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Marijan Pikec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Veliki Rastovac 57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Hrastovac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31403 Vuka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OIB 29475904907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FINANCIJSKI PLAN 2014/2015 GOD.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Financijski plan temelji se na prihodima koji su odre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đeni u proračunu Općine Vuka za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navedeni period.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Ostali prihodi nisu planirani obzirom na veli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činu lokalne samouprave te na broj mještana ,način na koji je srazmjerno tome potrebno osigurati financijska sredstva.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Planirani rashodi tako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đer su usklađeni s visinom navedenih prihoda te su raspoređeni za neophodne  minimalne troškove u skladu s planiranim aktivnostima.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Nezavisni vje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ćnik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Marijan Pikec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