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703" w:rsidRPr="00686703" w:rsidRDefault="00686703">
      <w:pPr>
        <w:rPr>
          <w:b/>
        </w:rPr>
      </w:pPr>
      <w:r w:rsidRPr="00686703">
        <w:rPr>
          <w:b/>
        </w:rPr>
        <w:t>Tihomir Vitić</w:t>
      </w:r>
    </w:p>
    <w:p w:rsidR="00686703" w:rsidRPr="00686703" w:rsidRDefault="00686703">
      <w:pPr>
        <w:rPr>
          <w:b/>
        </w:rPr>
      </w:pPr>
      <w:r w:rsidRPr="00686703">
        <w:rPr>
          <w:b/>
        </w:rPr>
        <w:t>Osječka 70a</w:t>
      </w:r>
    </w:p>
    <w:p w:rsidR="00686703" w:rsidRPr="00686703" w:rsidRDefault="00686703">
      <w:pPr>
        <w:rPr>
          <w:b/>
        </w:rPr>
      </w:pPr>
      <w:r w:rsidRPr="00686703">
        <w:rPr>
          <w:b/>
        </w:rPr>
        <w:t>31403 Vuka</w:t>
      </w:r>
    </w:p>
    <w:p w:rsidR="00686703" w:rsidRPr="00686703" w:rsidRDefault="00686703">
      <w:pPr>
        <w:rPr>
          <w:b/>
        </w:rPr>
      </w:pPr>
      <w:r w:rsidRPr="00686703">
        <w:rPr>
          <w:b/>
        </w:rPr>
        <w:t>OIB 68759367351</w:t>
      </w:r>
    </w:p>
    <w:p w:rsidR="00686703" w:rsidRDefault="00686703"/>
    <w:p w:rsidR="00686703" w:rsidRPr="00686703" w:rsidRDefault="00686703">
      <w:pPr>
        <w:rPr>
          <w:b/>
        </w:rPr>
      </w:pPr>
      <w:r>
        <w:tab/>
      </w:r>
      <w:r>
        <w:tab/>
      </w:r>
      <w:r>
        <w:tab/>
      </w:r>
      <w:r w:rsidR="00D32501">
        <w:rPr>
          <w:b/>
        </w:rPr>
        <w:t xml:space="preserve">FINANCIJSKI PLAN 2014/2015 GOD. </w:t>
      </w:r>
      <w:bookmarkStart w:id="0" w:name="_GoBack"/>
      <w:bookmarkEnd w:id="0"/>
    </w:p>
    <w:p w:rsidR="00686703" w:rsidRDefault="00686703"/>
    <w:p w:rsidR="00686703" w:rsidRDefault="00686703">
      <w:r>
        <w:t>Financijski plan temelji se na prihodima koji su određeni u proračunu Općine Vuka za</w:t>
      </w:r>
    </w:p>
    <w:p w:rsidR="00686703" w:rsidRDefault="00686703">
      <w:r>
        <w:t xml:space="preserve"> navedeni period.</w:t>
      </w:r>
    </w:p>
    <w:p w:rsidR="00686703" w:rsidRDefault="00686703">
      <w:r>
        <w:t>Ostali prihodi nisu planirani obzirom na veličinu lokalne samouprave te na broj mještana ,način na koji je srazmjerno tome potrebno osigurati financijska sredstva.</w:t>
      </w:r>
    </w:p>
    <w:p w:rsidR="00686703" w:rsidRDefault="00686703">
      <w:r>
        <w:t>Planirani rashodi također su usklađeni s visinom navedenih prihoda te su raspoređeni za neophodne  minimalne troškove u skladu s planiranim aktivnostima.</w:t>
      </w:r>
    </w:p>
    <w:p w:rsidR="00686703" w:rsidRDefault="00686703"/>
    <w:p w:rsidR="00686703" w:rsidRDefault="00686703"/>
    <w:p w:rsidR="00686703" w:rsidRPr="00686703" w:rsidRDefault="00686703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86703">
        <w:rPr>
          <w:b/>
        </w:rPr>
        <w:t>Nezavisni vjećnik</w:t>
      </w:r>
    </w:p>
    <w:p w:rsidR="00686703" w:rsidRDefault="006867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Tihomir Vitić</w:t>
      </w:r>
    </w:p>
    <w:sectPr w:rsidR="00686703" w:rsidSect="00164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703"/>
    <w:rsid w:val="00164014"/>
    <w:rsid w:val="00686703"/>
    <w:rsid w:val="00D32501"/>
    <w:rsid w:val="00D5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Fornix d.o.o.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Zvonimir Kvesić</dc:creator>
  <cp:lastModifiedBy>korisnik</cp:lastModifiedBy>
  <cp:revision>2</cp:revision>
  <cp:lastPrinted>2014-02-22T09:48:00Z</cp:lastPrinted>
  <dcterms:created xsi:type="dcterms:W3CDTF">2015-02-17T12:22:00Z</dcterms:created>
  <dcterms:modified xsi:type="dcterms:W3CDTF">2015-02-17T12:22:00Z</dcterms:modified>
</cp:coreProperties>
</file>