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8EAD" w14:textId="77777777" w:rsidR="00B45FF6" w:rsidRDefault="00D56812">
      <w:pPr>
        <w:pStyle w:val="Tijeloteksta"/>
        <w:ind w:left="2129"/>
        <w:rPr>
          <w:sz w:val="20"/>
        </w:rPr>
      </w:pPr>
      <w:r>
        <w:rPr>
          <w:noProof/>
          <w:sz w:val="20"/>
        </w:rPr>
        <w:drawing>
          <wp:inline distT="0" distB="0" distL="0" distR="0" wp14:anchorId="00E5553B" wp14:editId="790369CF">
            <wp:extent cx="258693" cy="315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93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14204" w14:textId="77777777" w:rsidR="00B45FF6" w:rsidRDefault="00B45FF6">
      <w:pPr>
        <w:pStyle w:val="Tijeloteksta"/>
        <w:rPr>
          <w:sz w:val="7"/>
        </w:rPr>
      </w:pPr>
    </w:p>
    <w:p w14:paraId="132E4BA7" w14:textId="3B5519CD" w:rsidR="00B45FF6" w:rsidRDefault="00D56812">
      <w:pPr>
        <w:pStyle w:val="Tijeloteksta"/>
        <w:spacing w:before="90"/>
        <w:ind w:left="5963" w:right="3875"/>
        <w:jc w:val="center"/>
      </w:pPr>
      <w:r>
        <w:pict w14:anchorId="12FF1EF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55pt;margin-top:-3pt;width:138.5pt;height:68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9"/>
                  </w:tblGrid>
                  <w:tr w:rsidR="00B45FF6" w14:paraId="075F6C81" w14:textId="77777777">
                    <w:trPr>
                      <w:trHeight w:val="235"/>
                    </w:trPr>
                    <w:tc>
                      <w:tcPr>
                        <w:tcW w:w="2769" w:type="dxa"/>
                      </w:tcPr>
                      <w:p w14:paraId="7ADCE58E" w14:textId="77777777" w:rsidR="00B45FF6" w:rsidRDefault="00D56812">
                        <w:pPr>
                          <w:pStyle w:val="TableParagraph"/>
                          <w:spacing w:before="0" w:line="215" w:lineRule="exact"/>
                          <w:ind w:left="200"/>
                          <w:jc w:val="left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REPUBLIKA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HRVATSKA</w:t>
                        </w:r>
                      </w:p>
                    </w:tc>
                  </w:tr>
                  <w:tr w:rsidR="00B45FF6" w14:paraId="07948F48" w14:textId="77777777">
                    <w:trPr>
                      <w:trHeight w:val="575"/>
                    </w:trPr>
                    <w:tc>
                      <w:tcPr>
                        <w:tcW w:w="2769" w:type="dxa"/>
                      </w:tcPr>
                      <w:p w14:paraId="72D24456" w14:textId="77777777" w:rsidR="00B45FF6" w:rsidRDefault="00D56812">
                        <w:pPr>
                          <w:pStyle w:val="TableParagraph"/>
                          <w:spacing w:before="5"/>
                          <w:ind w:left="881" w:right="259" w:hanging="608"/>
                          <w:jc w:val="lef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OSJEČKO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BARANJSKA</w:t>
                        </w:r>
                        <w:r>
                          <w:rPr>
                            <w:rFonts w:ascii="Times New Roman" w:hAnsi="Times New Roman"/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ŽUPANIJA</w:t>
                        </w:r>
                      </w:p>
                    </w:tc>
                  </w:tr>
                  <w:tr w:rsidR="00B45FF6" w14:paraId="4167490A" w14:textId="77777777">
                    <w:trPr>
                      <w:trHeight w:val="333"/>
                    </w:trPr>
                    <w:tc>
                      <w:tcPr>
                        <w:tcW w:w="2769" w:type="dxa"/>
                      </w:tcPr>
                      <w:p w14:paraId="69497055" w14:textId="77777777" w:rsidR="00B45FF6" w:rsidRDefault="00D56812">
                        <w:pPr>
                          <w:pStyle w:val="TableParagraph"/>
                          <w:spacing w:before="101" w:line="212" w:lineRule="exact"/>
                          <w:ind w:left="612"/>
                          <w:jc w:val="lef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OPĆINA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VUKA</w:t>
                        </w:r>
                      </w:p>
                    </w:tc>
                  </w:tr>
                  <w:tr w:rsidR="00B45FF6" w14:paraId="24EFBDF5" w14:textId="77777777">
                    <w:trPr>
                      <w:trHeight w:val="223"/>
                    </w:trPr>
                    <w:tc>
                      <w:tcPr>
                        <w:tcW w:w="2769" w:type="dxa"/>
                      </w:tcPr>
                      <w:p w14:paraId="3269EE82" w14:textId="77777777" w:rsidR="00B45FF6" w:rsidRDefault="00D56812">
                        <w:pPr>
                          <w:pStyle w:val="TableParagraph"/>
                          <w:spacing w:before="0" w:line="203" w:lineRule="exact"/>
                          <w:ind w:left="612"/>
                          <w:jc w:val="lef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Općinsko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vijeće</w:t>
                        </w:r>
                      </w:p>
                    </w:tc>
                  </w:tr>
                </w:tbl>
                <w:p w14:paraId="1C57137B" w14:textId="77777777" w:rsidR="00B45FF6" w:rsidRDefault="00B45FF6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</w:p>
    <w:p w14:paraId="721901FC" w14:textId="77777777" w:rsidR="00B45FF6" w:rsidRDefault="00B45FF6">
      <w:pPr>
        <w:pStyle w:val="Tijeloteksta"/>
        <w:rPr>
          <w:sz w:val="26"/>
        </w:rPr>
      </w:pPr>
    </w:p>
    <w:p w14:paraId="446E02DA" w14:textId="77777777" w:rsidR="00B45FF6" w:rsidRDefault="00B45FF6">
      <w:pPr>
        <w:pStyle w:val="Tijeloteksta"/>
        <w:rPr>
          <w:sz w:val="26"/>
        </w:rPr>
      </w:pPr>
    </w:p>
    <w:p w14:paraId="4B704B06" w14:textId="77777777" w:rsidR="00B45FF6" w:rsidRDefault="00B45FF6">
      <w:pPr>
        <w:pStyle w:val="Tijeloteksta"/>
        <w:rPr>
          <w:sz w:val="26"/>
        </w:rPr>
      </w:pPr>
    </w:p>
    <w:p w14:paraId="2DFAF940" w14:textId="77777777" w:rsidR="00B45FF6" w:rsidRDefault="00B45FF6">
      <w:pPr>
        <w:pStyle w:val="Tijeloteksta"/>
        <w:rPr>
          <w:sz w:val="26"/>
        </w:rPr>
      </w:pPr>
    </w:p>
    <w:p w14:paraId="1038DE73" w14:textId="77777777" w:rsidR="00B45FF6" w:rsidRDefault="00B45FF6">
      <w:pPr>
        <w:pStyle w:val="Tijeloteksta"/>
        <w:rPr>
          <w:sz w:val="26"/>
        </w:rPr>
      </w:pPr>
    </w:p>
    <w:p w14:paraId="70BA9F37" w14:textId="77777777" w:rsidR="00B45FF6" w:rsidRDefault="00B45FF6">
      <w:pPr>
        <w:pStyle w:val="Tijeloteksta"/>
        <w:spacing w:before="7"/>
        <w:rPr>
          <w:sz w:val="28"/>
        </w:rPr>
      </w:pPr>
    </w:p>
    <w:p w14:paraId="0398BD72" w14:textId="5A97B86C" w:rsidR="00B45FF6" w:rsidRDefault="00D56812" w:rsidP="00C146E2">
      <w:pPr>
        <w:pStyle w:val="Tijeloteksta"/>
        <w:ind w:left="107" w:right="268"/>
        <w:jc w:val="both"/>
      </w:pPr>
      <w:r>
        <w:t xml:space="preserve">Na temelju članka 74. Zakon o sportu (Narodne novine broj </w:t>
      </w:r>
      <w:hyperlink r:id="rId5">
        <w:r>
          <w:t>71/06</w:t>
        </w:r>
      </w:hyperlink>
      <w:r>
        <w:t xml:space="preserve">, </w:t>
      </w:r>
      <w:hyperlink r:id="rId6">
        <w:r>
          <w:t>150/08</w:t>
        </w:r>
      </w:hyperlink>
      <w:r>
        <w:t xml:space="preserve">, </w:t>
      </w:r>
      <w:hyperlink r:id="rId7">
        <w:r>
          <w:t>124/10</w:t>
        </w:r>
      </w:hyperlink>
      <w:r>
        <w:t xml:space="preserve">, </w:t>
      </w:r>
      <w:hyperlink r:id="rId8">
        <w:r>
          <w:t>124/11</w:t>
        </w:r>
      </w:hyperlink>
      <w:r>
        <w:t xml:space="preserve">, </w:t>
      </w:r>
      <w:hyperlink r:id="rId9">
        <w:r>
          <w:t>86/12</w:t>
        </w:r>
      </w:hyperlink>
      <w:r>
        <w:t xml:space="preserve">, </w:t>
      </w:r>
      <w:hyperlink r:id="rId10">
        <w:r>
          <w:t>94/13</w:t>
        </w:r>
      </w:hyperlink>
      <w:r>
        <w:t>, 85/15,</w:t>
      </w:r>
      <w:r>
        <w:rPr>
          <w:spacing w:val="-57"/>
        </w:rPr>
        <w:t xml:space="preserve"> </w:t>
      </w:r>
      <w:r>
        <w:t>19/16,</w:t>
      </w:r>
      <w:r>
        <w:rPr>
          <w:spacing w:val="4"/>
        </w:rPr>
        <w:t xml:space="preserve"> </w:t>
      </w:r>
      <w:r>
        <w:t>98/19),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članka</w:t>
      </w:r>
      <w:r>
        <w:rPr>
          <w:spacing w:val="2"/>
        </w:rPr>
        <w:t xml:space="preserve"> </w:t>
      </w:r>
      <w:r>
        <w:t>36.</w:t>
      </w:r>
      <w:r>
        <w:rPr>
          <w:spacing w:val="4"/>
        </w:rPr>
        <w:t xml:space="preserve"> </w:t>
      </w:r>
      <w:r>
        <w:t>Statuta</w:t>
      </w:r>
      <w:r>
        <w:rPr>
          <w:spacing w:val="3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Vuka</w:t>
      </w:r>
      <w:r>
        <w:rPr>
          <w:spacing w:val="2"/>
        </w:rPr>
        <w:t xml:space="preserve"> </w:t>
      </w:r>
      <w:r>
        <w:t>(Službeni</w:t>
      </w:r>
      <w:r>
        <w:rPr>
          <w:spacing w:val="4"/>
        </w:rPr>
        <w:t xml:space="preserve"> </w:t>
      </w:r>
      <w:r>
        <w:t>glasnik</w:t>
      </w:r>
      <w:r>
        <w:rPr>
          <w:spacing w:val="4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Vuka</w:t>
      </w:r>
      <w:r>
        <w:rPr>
          <w:spacing w:val="2"/>
        </w:rPr>
        <w:t xml:space="preserve"> </w:t>
      </w:r>
      <w:r>
        <w:t>broj</w:t>
      </w:r>
      <w:r>
        <w:rPr>
          <w:spacing w:val="3"/>
        </w:rPr>
        <w:t xml:space="preserve"> </w:t>
      </w:r>
      <w:r>
        <w:t>01/14,</w:t>
      </w:r>
      <w:r>
        <w:rPr>
          <w:spacing w:val="4"/>
        </w:rPr>
        <w:t xml:space="preserve"> </w:t>
      </w:r>
      <w:r>
        <w:t>01/18,</w:t>
      </w:r>
      <w:r>
        <w:rPr>
          <w:spacing w:val="2"/>
        </w:rPr>
        <w:t xml:space="preserve"> </w:t>
      </w:r>
      <w:r>
        <w:t>01/20,</w:t>
      </w:r>
      <w:r>
        <w:rPr>
          <w:spacing w:val="3"/>
        </w:rPr>
        <w:t xml:space="preserve"> </w:t>
      </w:r>
      <w:r>
        <w:t>02/21</w:t>
      </w:r>
      <w:r>
        <w:rPr>
          <w:position w:val="2"/>
        </w:rPr>
        <w:t>),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Općinsko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vijeće O</w:t>
      </w:r>
      <w:r>
        <w:rPr>
          <w:position w:val="2"/>
        </w:rPr>
        <w:t>pćine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Vuka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sjednici održanoj</w:t>
      </w:r>
      <w:r w:rsidR="00C146E2">
        <w:rPr>
          <w:position w:val="2"/>
        </w:rPr>
        <w:t xml:space="preserve"> 23. prosinca 2021.</w:t>
      </w:r>
      <w:r>
        <w:t xml:space="preserve"> godine donosi</w:t>
      </w:r>
    </w:p>
    <w:p w14:paraId="15A878B6" w14:textId="77777777" w:rsidR="00B45FF6" w:rsidRDefault="00D56812">
      <w:pPr>
        <w:pStyle w:val="Naslov1"/>
        <w:tabs>
          <w:tab w:val="left" w:pos="3621"/>
        </w:tabs>
        <w:spacing w:before="92"/>
        <w:ind w:left="2807" w:right="2894" w:firstLine="93"/>
        <w:jc w:val="left"/>
      </w:pPr>
      <w:r>
        <w:t>II.</w:t>
      </w:r>
      <w:r>
        <w:tab/>
        <w:t>IZMJENE</w:t>
      </w:r>
      <w:r>
        <w:rPr>
          <w:spacing w:val="-1"/>
        </w:rPr>
        <w:t xml:space="preserve"> </w:t>
      </w:r>
      <w:r>
        <w:t>I DOPUNE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SPORTU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</w:t>
      </w:r>
    </w:p>
    <w:p w14:paraId="7B2B9DBA" w14:textId="77777777" w:rsidR="00B45FF6" w:rsidRDefault="00B45FF6">
      <w:pPr>
        <w:pStyle w:val="Tijeloteksta"/>
        <w:rPr>
          <w:b/>
          <w:sz w:val="26"/>
        </w:rPr>
      </w:pPr>
    </w:p>
    <w:p w14:paraId="534EF0F0" w14:textId="77777777" w:rsidR="00B45FF6" w:rsidRDefault="00B45FF6">
      <w:pPr>
        <w:pStyle w:val="Tijeloteksta"/>
        <w:rPr>
          <w:b/>
          <w:sz w:val="22"/>
        </w:rPr>
      </w:pPr>
    </w:p>
    <w:p w14:paraId="167E1782" w14:textId="77777777" w:rsidR="00B45FF6" w:rsidRDefault="00D56812">
      <w:pPr>
        <w:ind w:left="5057"/>
        <w:jc w:val="both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7E58946A" w14:textId="77777777" w:rsidR="00B45FF6" w:rsidRDefault="00D56812">
      <w:pPr>
        <w:pStyle w:val="Tijeloteksta"/>
        <w:ind w:left="107" w:right="276"/>
        <w:jc w:val="both"/>
      </w:pPr>
      <w:r>
        <w:t>U Programu javnih potreba u sportu za 2021. godinu („Službeni glasnik Općine Vuka“ broj 09/20), članak 1.</w:t>
      </w:r>
      <w:r>
        <w:rPr>
          <w:spacing w:val="1"/>
        </w:rPr>
        <w:t xml:space="preserve"> </w:t>
      </w:r>
      <w:r>
        <w:t>mijenja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 glasi:</w:t>
      </w:r>
    </w:p>
    <w:p w14:paraId="27429D92" w14:textId="77777777" w:rsidR="00B45FF6" w:rsidRDefault="00D56812">
      <w:pPr>
        <w:ind w:left="107" w:right="277"/>
        <w:jc w:val="both"/>
        <w:rPr>
          <w:i/>
          <w:sz w:val="24"/>
        </w:rPr>
      </w:pPr>
      <w:r>
        <w:rPr>
          <w:i/>
          <w:sz w:val="24"/>
        </w:rPr>
        <w:t>Programom javnih potreba u sportu Općine Vuka za 2021. godinu utvrđuju se aktivnosti, poslovi, djelatnosti 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sportu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značenja za</w:t>
      </w:r>
      <w:r>
        <w:rPr>
          <w:i/>
          <w:sz w:val="24"/>
        </w:rPr>
        <w:t xml:space="preserve"> Općinu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Vuku, kao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 njenu promociju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svim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razinama suradnje.</w:t>
      </w:r>
    </w:p>
    <w:p w14:paraId="41A3B5A4" w14:textId="77777777" w:rsidR="00B45FF6" w:rsidRDefault="00D56812">
      <w:pPr>
        <w:ind w:left="107" w:right="275"/>
        <w:jc w:val="both"/>
        <w:rPr>
          <w:i/>
          <w:sz w:val="24"/>
        </w:rPr>
      </w:pPr>
      <w:r>
        <w:rPr>
          <w:i/>
          <w:sz w:val="24"/>
        </w:rPr>
        <w:t>Programom se posebice utvrđuju potrebe u održavanju igrališta i sportskih terena, te donacija sportskim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klubovima koji djeluju na području Općine Vuka, a svojim radom i aktivnostima pridonos</w:t>
      </w:r>
      <w:r>
        <w:rPr>
          <w:i/>
          <w:sz w:val="24"/>
        </w:rPr>
        <w:t>e sportskom razvoju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općine.</w:t>
      </w:r>
    </w:p>
    <w:p w14:paraId="407C38FB" w14:textId="77777777" w:rsidR="00B45FF6" w:rsidRDefault="00D56812">
      <w:pPr>
        <w:ind w:left="107" w:right="275"/>
        <w:jc w:val="both"/>
        <w:rPr>
          <w:i/>
          <w:sz w:val="24"/>
        </w:rPr>
      </w:pPr>
      <w:r>
        <w:rPr>
          <w:i/>
          <w:sz w:val="24"/>
        </w:rPr>
        <w:t>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2021.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godini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planirana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sredstva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iznosu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490.000,00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izgradnju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teniskog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terena.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Iznos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odnosi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izvedbene radove, odnosno izgradnju teniskog terena. Cilj izgradnje sportsko rekreacijske zone jest stvaranje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prostora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zajedničko druženje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kroz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sport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rekreaciju,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svih stanovnika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Općine.</w:t>
      </w:r>
    </w:p>
    <w:p w14:paraId="78A2DE4E" w14:textId="77777777" w:rsidR="00B45FF6" w:rsidRDefault="00D56812">
      <w:pPr>
        <w:ind w:left="107" w:right="275"/>
        <w:jc w:val="both"/>
        <w:rPr>
          <w:i/>
          <w:sz w:val="24"/>
        </w:rPr>
      </w:pPr>
      <w:r>
        <w:rPr>
          <w:i/>
          <w:sz w:val="24"/>
        </w:rPr>
        <w:t>Za održavanje igrališta i sportskih terena u 2021. godini planira</w:t>
      </w:r>
      <w:r>
        <w:rPr>
          <w:i/>
          <w:sz w:val="24"/>
        </w:rPr>
        <w:t>na su ukupna sredstva u iznosu od 5.000,00 kn.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području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općine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održavaju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dječja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igrališta,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igrališta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(rukometno,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košarkaško,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odbojkaško),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čime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osigurava njihova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funkcionalnost.</w:t>
      </w:r>
    </w:p>
    <w:p w14:paraId="1B375079" w14:textId="77777777" w:rsidR="00B45FF6" w:rsidRDefault="00D56812">
      <w:pPr>
        <w:spacing w:before="86" w:line="230" w:lineRule="auto"/>
        <w:ind w:left="107" w:right="808"/>
        <w:jc w:val="both"/>
        <w:rPr>
          <w:i/>
          <w:sz w:val="24"/>
        </w:rPr>
      </w:pPr>
      <w:r>
        <w:rPr>
          <w:i/>
          <w:sz w:val="24"/>
        </w:rPr>
        <w:t>Planom 2021. godine planirana su sredstva za opremanje igrališta u iznosu od 27.000,00 kn. Navedena 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sredstva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planiraju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utrošiti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opremanje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jednog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dječjeg igrališta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području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Općine.</w:t>
      </w:r>
    </w:p>
    <w:p w14:paraId="3416E86E" w14:textId="77777777" w:rsidR="00B45FF6" w:rsidRDefault="00B45FF6">
      <w:pPr>
        <w:pStyle w:val="Tijeloteksta"/>
        <w:spacing w:before="1"/>
        <w:rPr>
          <w:i/>
        </w:rPr>
      </w:pPr>
    </w:p>
    <w:p w14:paraId="6DDF9FD2" w14:textId="77777777" w:rsidR="00B45FF6" w:rsidRDefault="00D56812">
      <w:pPr>
        <w:pStyle w:val="Naslov1"/>
        <w:spacing w:before="1"/>
        <w:ind w:left="5057"/>
      </w:pPr>
      <w:r>
        <w:t>Članak</w:t>
      </w:r>
      <w:r>
        <w:rPr>
          <w:spacing w:val="-2"/>
        </w:rPr>
        <w:t xml:space="preserve"> </w:t>
      </w:r>
      <w:r>
        <w:t>2.</w:t>
      </w:r>
    </w:p>
    <w:p w14:paraId="37032FA7" w14:textId="77777777" w:rsidR="00B45FF6" w:rsidRDefault="00D56812">
      <w:pPr>
        <w:pStyle w:val="Tijeloteksta"/>
        <w:ind w:left="107" w:right="823"/>
        <w:jc w:val="both"/>
      </w:pPr>
      <w:r>
        <w:t>Planirana sredstva za provedbu Programa javnih potreba u</w:t>
      </w:r>
      <w:r>
        <w:t xml:space="preserve"> sportu iz Općinskog proračuna za 2021. godinu</w:t>
      </w:r>
      <w:r>
        <w:rPr>
          <w:spacing w:val="-57"/>
        </w:rPr>
        <w:t xml:space="preserve"> </w:t>
      </w:r>
      <w:r>
        <w:t>iznose</w:t>
      </w:r>
      <w:r>
        <w:rPr>
          <w:spacing w:val="-3"/>
        </w:rPr>
        <w:t xml:space="preserve"> </w:t>
      </w:r>
      <w:r>
        <w:t>kako slijedi:</w:t>
      </w:r>
    </w:p>
    <w:p w14:paraId="1047F6F5" w14:textId="77777777" w:rsidR="00B45FF6" w:rsidRDefault="00B45FF6">
      <w:pPr>
        <w:jc w:val="both"/>
        <w:sectPr w:rsidR="00B45FF6">
          <w:type w:val="continuous"/>
          <w:pgSz w:w="11920" w:h="16850"/>
          <w:pgMar w:top="1340" w:right="440" w:bottom="280" w:left="320" w:header="720" w:footer="720" w:gutter="0"/>
          <w:cols w:space="720"/>
        </w:sectPr>
      </w:pPr>
    </w:p>
    <w:p w14:paraId="33D9CDF3" w14:textId="77777777" w:rsidR="00B45FF6" w:rsidRDefault="00D56812">
      <w:pPr>
        <w:spacing w:before="72"/>
        <w:ind w:left="1182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6052C26A" wp14:editId="61F9458E">
            <wp:simplePos x="0" y="0"/>
            <wp:positionH relativeFrom="page">
              <wp:posOffset>340995</wp:posOffset>
            </wp:positionH>
            <wp:positionV relativeFrom="paragraph">
              <wp:posOffset>37145</wp:posOffset>
            </wp:positionV>
            <wp:extent cx="523887" cy="6651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87" cy="665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5BEBEEA" w14:textId="77777777" w:rsidR="00B45FF6" w:rsidRDefault="00D56812">
      <w:pPr>
        <w:spacing w:before="53"/>
        <w:ind w:left="118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OSJEČKO-BARANJSKA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1AEF677" w14:textId="77777777" w:rsidR="00B45FF6" w:rsidRDefault="00D56812">
      <w:pPr>
        <w:spacing w:before="60"/>
        <w:ind w:left="1182"/>
        <w:rPr>
          <w:rFonts w:ascii="Arial" w:hAnsi="Arial"/>
          <w:b/>
        </w:rPr>
      </w:pPr>
      <w:r>
        <w:pict w14:anchorId="32EE4BC0">
          <v:rect id="_x0000_s1026" style="position:absolute;left:0;text-align:left;margin-left:74.3pt;margin-top:16.8pt;width:202.15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VUKA</w:t>
      </w:r>
    </w:p>
    <w:p w14:paraId="70321CCD" w14:textId="77777777" w:rsidR="00B45FF6" w:rsidRDefault="00D56812">
      <w:pPr>
        <w:spacing w:before="58"/>
        <w:ind w:left="1182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4D87E20D" w14:textId="77777777" w:rsidR="00B45FF6" w:rsidRDefault="00B45FF6">
      <w:pPr>
        <w:pStyle w:val="Tijeloteksta"/>
        <w:spacing w:before="4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50"/>
        <w:gridCol w:w="3217"/>
        <w:gridCol w:w="1770"/>
        <w:gridCol w:w="1773"/>
        <w:gridCol w:w="1766"/>
        <w:gridCol w:w="1086"/>
      </w:tblGrid>
      <w:tr w:rsidR="00B45FF6" w14:paraId="27A3E409" w14:textId="77777777">
        <w:trPr>
          <w:trHeight w:val="905"/>
        </w:trPr>
        <w:tc>
          <w:tcPr>
            <w:tcW w:w="1091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0F7F70B" w14:textId="77777777" w:rsidR="00B45FF6" w:rsidRDefault="00D56812">
            <w:pPr>
              <w:pStyle w:val="TableParagraph"/>
              <w:spacing w:before="190" w:line="321" w:lineRule="exact"/>
              <w:ind w:left="75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VUKA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CD5788" w14:textId="77777777" w:rsidR="00B45FF6" w:rsidRDefault="00D56812">
            <w:pPr>
              <w:pStyle w:val="TableParagraph"/>
              <w:spacing w:before="0" w:line="252" w:lineRule="exact"/>
              <w:ind w:left="3157" w:right="318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PROGRAM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RAZVOJA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SPORTA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REKREACIJE</w:t>
            </w:r>
          </w:p>
        </w:tc>
      </w:tr>
      <w:tr w:rsidR="00B45FF6" w14:paraId="4B74D8E5" w14:textId="77777777">
        <w:trPr>
          <w:trHeight w:val="915"/>
        </w:trPr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6FE8D6" w14:textId="77777777" w:rsidR="00B45FF6" w:rsidRDefault="00D56812">
            <w:pPr>
              <w:pStyle w:val="TableParagraph"/>
              <w:spacing w:line="261" w:lineRule="auto"/>
              <w:ind w:left="309" w:right="338" w:hanging="3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44317" w14:textId="77777777" w:rsidR="00B45FF6" w:rsidRDefault="00D56812">
            <w:pPr>
              <w:pStyle w:val="TableParagraph"/>
              <w:spacing w:before="54"/>
              <w:ind w:left="1397" w:right="13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2CEB207" w14:textId="77777777" w:rsidR="00B45FF6" w:rsidRDefault="00B45FF6">
            <w:pPr>
              <w:pStyle w:val="TableParagraph"/>
              <w:spacing w:before="11"/>
              <w:jc w:val="left"/>
              <w:rPr>
                <w:rFonts w:ascii="Arial"/>
                <w:b/>
                <w:sz w:val="24"/>
              </w:rPr>
            </w:pPr>
          </w:p>
          <w:p w14:paraId="7E90AD3A" w14:textId="77777777" w:rsidR="00B45FF6" w:rsidRDefault="00D56812">
            <w:pPr>
              <w:pStyle w:val="TableParagraph"/>
              <w:spacing w:before="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527F7C" w14:textId="77777777" w:rsidR="00B45FF6" w:rsidRDefault="00D56812">
            <w:pPr>
              <w:pStyle w:val="TableParagraph"/>
              <w:spacing w:line="241" w:lineRule="exact"/>
              <w:ind w:left="36" w:right="15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AF183CC" w14:textId="77777777" w:rsidR="00B45FF6" w:rsidRDefault="00D56812">
            <w:pPr>
              <w:pStyle w:val="TableParagraph"/>
              <w:spacing w:before="0" w:line="241" w:lineRule="exact"/>
              <w:ind w:left="36" w:right="9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E5A1B73" w14:textId="77777777" w:rsidR="00B45FF6" w:rsidRDefault="00D56812">
            <w:pPr>
              <w:pStyle w:val="TableParagraph"/>
              <w:spacing w:before="52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DBEBCF" w14:textId="77777777" w:rsidR="00B45FF6" w:rsidRDefault="00D56812">
            <w:pPr>
              <w:pStyle w:val="TableParagraph"/>
              <w:spacing w:before="49" w:line="240" w:lineRule="exact"/>
              <w:ind w:left="354" w:right="40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1CF246A8" w14:textId="77777777" w:rsidR="00B45FF6" w:rsidRDefault="00D56812">
            <w:pPr>
              <w:pStyle w:val="TableParagraph"/>
              <w:spacing w:before="0" w:line="240" w:lineRule="exact"/>
              <w:ind w:left="354" w:right="39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58D6896" w14:textId="77777777" w:rsidR="00B45FF6" w:rsidRDefault="00D56812">
            <w:pPr>
              <w:pStyle w:val="TableParagraph"/>
              <w:spacing w:before="71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F1F5E4" w14:textId="77777777" w:rsidR="00B45FF6" w:rsidRDefault="00D56812">
            <w:pPr>
              <w:pStyle w:val="TableParagraph"/>
              <w:spacing w:line="241" w:lineRule="exact"/>
              <w:ind w:left="37" w:right="1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9731CE6" w14:textId="77777777" w:rsidR="00B45FF6" w:rsidRDefault="00D56812">
            <w:pPr>
              <w:pStyle w:val="TableParagraph"/>
              <w:spacing w:before="0" w:line="241" w:lineRule="exact"/>
              <w:ind w:left="37" w:right="8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0285AC6" w14:textId="77777777" w:rsidR="00B45FF6" w:rsidRDefault="00D56812">
            <w:pPr>
              <w:pStyle w:val="TableParagraph"/>
              <w:spacing w:before="52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2F591C" w14:textId="77777777" w:rsidR="00B45FF6" w:rsidRDefault="00D56812">
            <w:pPr>
              <w:pStyle w:val="TableParagraph"/>
              <w:ind w:left="244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E7A78B0" w14:textId="77777777" w:rsidR="00B45FF6" w:rsidRDefault="00D56812">
            <w:pPr>
              <w:pStyle w:val="TableParagraph"/>
              <w:spacing w:before="4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45FF6" w14:paraId="3495D75F" w14:textId="77777777">
        <w:trPr>
          <w:trHeight w:val="263"/>
        </w:trPr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B1A4AD" w14:textId="77777777" w:rsidR="00B45FF6" w:rsidRDefault="00D56812">
            <w:pPr>
              <w:pStyle w:val="TableParagraph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0778BC" w14:textId="77777777" w:rsidR="00B45FF6" w:rsidRDefault="00D56812">
            <w:pPr>
              <w:pStyle w:val="TableParagraph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AF8FC1" w14:textId="77777777" w:rsidR="00B45FF6" w:rsidRDefault="00D56812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2A8F37" w14:textId="77777777" w:rsidR="00B45FF6" w:rsidRDefault="00D56812">
            <w:pPr>
              <w:pStyle w:val="TableParagraph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C52258" w14:textId="77777777" w:rsidR="00B45FF6" w:rsidRDefault="00D56812">
            <w:pPr>
              <w:pStyle w:val="TableParagraph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C3836E" w14:textId="77777777" w:rsidR="00B45FF6" w:rsidRDefault="00D56812">
            <w:pPr>
              <w:pStyle w:val="TableParagraph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62,50%</w:t>
            </w:r>
          </w:p>
        </w:tc>
      </w:tr>
      <w:tr w:rsidR="00B45FF6" w14:paraId="3701FCF6" w14:textId="77777777">
        <w:trPr>
          <w:trHeight w:val="746"/>
        </w:trPr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742B21" w14:textId="77777777" w:rsidR="00B45FF6" w:rsidRDefault="00D56812">
            <w:pPr>
              <w:pStyle w:val="TableParagraph"/>
              <w:spacing w:before="50"/>
              <w:ind w:right="14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7861A" w14:textId="77777777" w:rsidR="00B45FF6" w:rsidRDefault="00D56812">
            <w:pPr>
              <w:pStyle w:val="TableParagraph"/>
              <w:ind w:left="145" w:right="130"/>
              <w:jc w:val="center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069B1" w14:textId="77777777" w:rsidR="00B45FF6" w:rsidRDefault="00D56812">
            <w:pPr>
              <w:pStyle w:val="TableParagraph"/>
              <w:spacing w:before="50"/>
              <w:ind w:left="35" w:right="532"/>
              <w:jc w:val="left"/>
              <w:rPr>
                <w:sz w:val="16"/>
              </w:rPr>
            </w:pPr>
            <w:r>
              <w:rPr>
                <w:sz w:val="16"/>
              </w:rPr>
              <w:t>Ostale usluge tekućeg i investicijskog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  <w:p w14:paraId="31736166" w14:textId="77777777" w:rsidR="00B45FF6" w:rsidRDefault="00D56812">
            <w:pPr>
              <w:pStyle w:val="TableParagraph"/>
              <w:spacing w:before="68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IGRALIŠTA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C6571" w14:textId="77777777" w:rsidR="00B45FF6" w:rsidRDefault="00D56812">
            <w:pPr>
              <w:pStyle w:val="TableParagraph"/>
              <w:spacing w:before="50"/>
              <w:ind w:right="6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C5C4C" w14:textId="77777777" w:rsidR="00B45FF6" w:rsidRDefault="00D56812">
            <w:pPr>
              <w:pStyle w:val="TableParagraph"/>
              <w:spacing w:before="50"/>
              <w:ind w:right="56"/>
              <w:rPr>
                <w:sz w:val="16"/>
              </w:rPr>
            </w:pPr>
            <w:r>
              <w:rPr>
                <w:sz w:val="16"/>
              </w:rPr>
              <w:t>-55.000,00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D8495" w14:textId="77777777" w:rsidR="00B45FF6" w:rsidRDefault="00D56812">
            <w:pPr>
              <w:pStyle w:val="TableParagraph"/>
              <w:spacing w:before="50"/>
              <w:ind w:right="5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043214" w14:textId="77777777" w:rsidR="00B45FF6" w:rsidRDefault="00D56812">
            <w:pPr>
              <w:pStyle w:val="TableParagraph"/>
              <w:spacing w:before="50"/>
              <w:ind w:right="20"/>
              <w:rPr>
                <w:sz w:val="16"/>
              </w:rPr>
            </w:pPr>
            <w:r>
              <w:rPr>
                <w:sz w:val="16"/>
              </w:rPr>
              <w:t>8,33%</w:t>
            </w:r>
          </w:p>
        </w:tc>
      </w:tr>
      <w:tr w:rsidR="00B45FF6" w14:paraId="448EE4FC" w14:textId="77777777">
        <w:trPr>
          <w:trHeight w:val="400"/>
        </w:trPr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523F15" w14:textId="77777777" w:rsidR="00B45FF6" w:rsidRDefault="00D56812">
            <w:pPr>
              <w:pStyle w:val="TableParagraph"/>
              <w:spacing w:before="50"/>
              <w:ind w:right="14"/>
              <w:rPr>
                <w:sz w:val="16"/>
              </w:rPr>
            </w:pPr>
            <w:r>
              <w:rPr>
                <w:sz w:val="16"/>
              </w:rPr>
              <w:t>38115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B010B" w14:textId="77777777" w:rsidR="00B45FF6" w:rsidRDefault="00D56812">
            <w:pPr>
              <w:pStyle w:val="TableParagraph"/>
              <w:ind w:left="145" w:right="130"/>
              <w:jc w:val="center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3B280" w14:textId="77777777" w:rsidR="00B45FF6" w:rsidRDefault="00D56812">
            <w:pPr>
              <w:pStyle w:val="TableParagraph"/>
              <w:spacing w:before="5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3B87C" w14:textId="77777777" w:rsidR="00B45FF6" w:rsidRDefault="00D56812">
            <w:pPr>
              <w:pStyle w:val="TableParagraph"/>
              <w:spacing w:before="50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93AAD" w14:textId="77777777" w:rsidR="00B45FF6" w:rsidRDefault="00D56812">
            <w:pPr>
              <w:pStyle w:val="TableParagraph"/>
              <w:spacing w:before="50"/>
              <w:ind w:right="56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CB937" w14:textId="77777777" w:rsidR="00B45FF6" w:rsidRDefault="00D56812">
            <w:pPr>
              <w:pStyle w:val="TableParagraph"/>
              <w:spacing w:before="50"/>
              <w:ind w:right="55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8A5FED" w14:textId="77777777" w:rsidR="00B45FF6" w:rsidRDefault="00D56812">
            <w:pPr>
              <w:pStyle w:val="TableParagraph"/>
              <w:spacing w:before="50"/>
              <w:ind w:right="20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 w:rsidR="00B45FF6" w14:paraId="0DFAE330" w14:textId="77777777">
        <w:trPr>
          <w:trHeight w:val="400"/>
        </w:trPr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F361E0" w14:textId="77777777" w:rsidR="00B45FF6" w:rsidRDefault="00D56812">
            <w:pPr>
              <w:pStyle w:val="TableParagraph"/>
              <w:spacing w:before="50"/>
              <w:ind w:right="14"/>
              <w:rPr>
                <w:sz w:val="16"/>
              </w:rPr>
            </w:pPr>
            <w:r>
              <w:rPr>
                <w:sz w:val="16"/>
              </w:rPr>
              <w:t>38215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EAF68" w14:textId="77777777" w:rsidR="00B45FF6" w:rsidRDefault="00D56812">
            <w:pPr>
              <w:pStyle w:val="TableParagraph"/>
              <w:ind w:left="145" w:right="130"/>
              <w:jc w:val="center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C0B3D" w14:textId="77777777" w:rsidR="00B45FF6" w:rsidRDefault="00D56812">
            <w:pPr>
              <w:pStyle w:val="TableParagraph"/>
              <w:spacing w:before="5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7F0B7" w14:textId="77777777" w:rsidR="00B45FF6" w:rsidRDefault="00D56812">
            <w:pPr>
              <w:pStyle w:val="TableParagraph"/>
              <w:spacing w:before="50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A4FE1" w14:textId="77777777" w:rsidR="00B45FF6" w:rsidRDefault="00D56812">
            <w:pPr>
              <w:pStyle w:val="TableParagraph"/>
              <w:spacing w:before="5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75BCE" w14:textId="77777777" w:rsidR="00B45FF6" w:rsidRDefault="00D56812">
            <w:pPr>
              <w:pStyle w:val="TableParagraph"/>
              <w:spacing w:before="50"/>
              <w:ind w:right="5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F9CB58" w14:textId="77777777" w:rsidR="00B45FF6" w:rsidRDefault="00D56812">
            <w:pPr>
              <w:pStyle w:val="TableParagraph"/>
              <w:spacing w:before="50"/>
              <w:ind w:right="2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45FF6" w14:paraId="317573E5" w14:textId="77777777">
        <w:trPr>
          <w:trHeight w:val="260"/>
        </w:trPr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EA5159" w14:textId="77777777" w:rsidR="00B45FF6" w:rsidRDefault="00D56812">
            <w:pPr>
              <w:pStyle w:val="TableParagraph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510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3FA3E9" w14:textId="77777777" w:rsidR="00B45FF6" w:rsidRDefault="00D56812">
            <w:pPr>
              <w:pStyle w:val="TableParagraph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802717" w14:textId="77777777" w:rsidR="00B45FF6" w:rsidRDefault="00D56812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100.170,00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688A86" w14:textId="77777777" w:rsidR="00B45FF6" w:rsidRDefault="00D56812">
            <w:pPr>
              <w:pStyle w:val="TableParagraph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19.830,00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972979" w14:textId="77777777" w:rsidR="00B45FF6" w:rsidRDefault="00D56812">
            <w:pPr>
              <w:pStyle w:val="TableParagraph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21EC4EC" w14:textId="77777777" w:rsidR="00B45FF6" w:rsidRDefault="00D56812">
            <w:pPr>
              <w:pStyle w:val="TableParagraph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119,80%</w:t>
            </w:r>
          </w:p>
        </w:tc>
      </w:tr>
      <w:tr w:rsidR="00B45FF6" w14:paraId="34E3575B" w14:textId="77777777">
        <w:trPr>
          <w:trHeight w:val="575"/>
        </w:trPr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EBD530" w14:textId="77777777" w:rsidR="00B45FF6" w:rsidRDefault="00D56812">
            <w:pPr>
              <w:pStyle w:val="TableParagraph"/>
              <w:spacing w:before="50"/>
              <w:ind w:right="14"/>
              <w:rPr>
                <w:sz w:val="16"/>
              </w:rPr>
            </w:pPr>
            <w:r>
              <w:rPr>
                <w:sz w:val="16"/>
              </w:rPr>
              <w:t>42145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E405E" w14:textId="77777777" w:rsidR="00B45FF6" w:rsidRDefault="00D56812">
            <w:pPr>
              <w:pStyle w:val="TableParagraph"/>
              <w:ind w:left="145" w:right="130"/>
              <w:jc w:val="center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83D40" w14:textId="77777777" w:rsidR="00B45FF6" w:rsidRDefault="00D56812">
            <w:pPr>
              <w:pStyle w:val="TableParagraph"/>
              <w:spacing w:before="2" w:line="264" w:lineRule="exact"/>
              <w:ind w:left="35" w:right="1222"/>
              <w:jc w:val="left"/>
              <w:rPr>
                <w:sz w:val="16"/>
              </w:rPr>
            </w:pPr>
            <w:r>
              <w:rPr>
                <w:sz w:val="16"/>
              </w:rPr>
              <w:t>Sportski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rekreacijski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TENISKI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TEREN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2AEB2" w14:textId="77777777" w:rsidR="00B45FF6" w:rsidRDefault="00D56812">
            <w:pPr>
              <w:pStyle w:val="TableParagraph"/>
              <w:spacing w:before="50"/>
              <w:ind w:right="69"/>
              <w:rPr>
                <w:sz w:val="16"/>
              </w:rPr>
            </w:pPr>
            <w:r>
              <w:rPr>
                <w:sz w:val="16"/>
              </w:rPr>
              <w:t>100.170,00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4B29D" w14:textId="77777777" w:rsidR="00B45FF6" w:rsidRDefault="00D56812">
            <w:pPr>
              <w:pStyle w:val="TableParagraph"/>
              <w:spacing w:before="50"/>
              <w:ind w:right="56"/>
              <w:rPr>
                <w:sz w:val="16"/>
              </w:rPr>
            </w:pPr>
            <w:r>
              <w:rPr>
                <w:sz w:val="16"/>
              </w:rPr>
              <w:t>19.830,00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5039B" w14:textId="77777777" w:rsidR="00B45FF6" w:rsidRDefault="00D56812">
            <w:pPr>
              <w:pStyle w:val="TableParagraph"/>
              <w:spacing w:before="50"/>
              <w:ind w:right="5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883197" w14:textId="77777777" w:rsidR="00B45FF6" w:rsidRDefault="00D56812">
            <w:pPr>
              <w:pStyle w:val="TableParagraph"/>
              <w:spacing w:before="50"/>
              <w:ind w:right="20"/>
              <w:rPr>
                <w:sz w:val="16"/>
              </w:rPr>
            </w:pPr>
            <w:r>
              <w:rPr>
                <w:sz w:val="16"/>
              </w:rPr>
              <w:t>119,80%</w:t>
            </w:r>
          </w:p>
        </w:tc>
      </w:tr>
      <w:tr w:rsidR="00B45FF6" w14:paraId="768129EF" w14:textId="77777777">
        <w:trPr>
          <w:trHeight w:val="258"/>
        </w:trPr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9B0E4F" w14:textId="77777777" w:rsidR="00B45FF6" w:rsidRDefault="00D56812">
            <w:pPr>
              <w:pStyle w:val="TableParagraph"/>
              <w:ind w:left="3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80B4C8" w14:textId="77777777" w:rsidR="00B45FF6" w:rsidRDefault="00D56812">
            <w:pPr>
              <w:pStyle w:val="TableParagraph"/>
              <w:ind w:left="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A42C75" w14:textId="77777777" w:rsidR="00B45FF6" w:rsidRDefault="00D56812"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409.830,00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4A4924" w14:textId="77777777" w:rsidR="00B45FF6" w:rsidRDefault="00D56812">
            <w:pPr>
              <w:pStyle w:val="TableParagraph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-12.830,00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E4AC3D" w14:textId="77777777" w:rsidR="00B45FF6" w:rsidRDefault="00D56812">
            <w:pPr>
              <w:pStyle w:val="TableParagraph"/>
              <w:ind w:right="56"/>
              <w:rPr>
                <w:b/>
                <w:sz w:val="14"/>
              </w:rPr>
            </w:pPr>
            <w:r>
              <w:rPr>
                <w:b/>
                <w:sz w:val="14"/>
              </w:rPr>
              <w:t>397.000,00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3B088EA" w14:textId="77777777" w:rsidR="00B45FF6" w:rsidRDefault="00D56812">
            <w:pPr>
              <w:pStyle w:val="TableParagraph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96,87%</w:t>
            </w:r>
          </w:p>
        </w:tc>
      </w:tr>
      <w:tr w:rsidR="00B45FF6" w14:paraId="3195D949" w14:textId="77777777">
        <w:trPr>
          <w:trHeight w:val="318"/>
        </w:trPr>
        <w:tc>
          <w:tcPr>
            <w:tcW w:w="7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32A71D" w14:textId="77777777" w:rsidR="00B45FF6" w:rsidRDefault="00D56812">
            <w:pPr>
              <w:pStyle w:val="TableParagraph"/>
              <w:spacing w:before="50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42145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1F5F4" w14:textId="77777777" w:rsidR="00B45FF6" w:rsidRDefault="00D56812">
            <w:pPr>
              <w:pStyle w:val="TableParagraph"/>
              <w:ind w:left="165"/>
              <w:jc w:val="left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855321" w14:textId="77777777" w:rsidR="00B45FF6" w:rsidRDefault="00D56812">
            <w:pPr>
              <w:pStyle w:val="TableParagraph"/>
              <w:spacing w:before="50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Sportski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rekreacijski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tereni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D2E962" w14:textId="77777777" w:rsidR="00B45FF6" w:rsidRDefault="00D56812">
            <w:pPr>
              <w:pStyle w:val="TableParagraph"/>
              <w:spacing w:before="50"/>
              <w:ind w:right="6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5050FC" w14:textId="77777777" w:rsidR="00B45FF6" w:rsidRDefault="00D56812">
            <w:pPr>
              <w:pStyle w:val="TableParagraph"/>
              <w:spacing w:before="50"/>
              <w:ind w:right="56"/>
              <w:rPr>
                <w:sz w:val="16"/>
              </w:rPr>
            </w:pPr>
            <w:r>
              <w:rPr>
                <w:sz w:val="16"/>
              </w:rPr>
              <w:t>-33.000,00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3F9B1A" w14:textId="77777777" w:rsidR="00B45FF6" w:rsidRDefault="00D56812">
            <w:pPr>
              <w:pStyle w:val="TableParagraph"/>
              <w:spacing w:before="50"/>
              <w:ind w:right="5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12E2032" w14:textId="77777777" w:rsidR="00B45FF6" w:rsidRDefault="00D56812">
            <w:pPr>
              <w:pStyle w:val="TableParagraph"/>
              <w:spacing w:before="50"/>
              <w:ind w:right="20"/>
              <w:rPr>
                <w:sz w:val="16"/>
              </w:rPr>
            </w:pPr>
            <w:r>
              <w:rPr>
                <w:sz w:val="16"/>
              </w:rPr>
              <w:t>45,00%</w:t>
            </w:r>
          </w:p>
        </w:tc>
      </w:tr>
      <w:tr w:rsidR="00B45FF6" w14:paraId="62FC0E76" w14:textId="77777777">
        <w:trPr>
          <w:trHeight w:val="347"/>
        </w:trPr>
        <w:tc>
          <w:tcPr>
            <w:tcW w:w="752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5CBD850F" w14:textId="77777777" w:rsidR="00B45FF6" w:rsidRDefault="00B45FF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66B7C" w14:textId="77777777" w:rsidR="00B45FF6" w:rsidRDefault="00B45FF6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6687D" w14:textId="77777777" w:rsidR="00B45FF6" w:rsidRDefault="00D56812">
            <w:pPr>
              <w:pStyle w:val="TableParagraph"/>
              <w:spacing w:before="77"/>
              <w:ind w:left="263"/>
              <w:jc w:val="left"/>
              <w:rPr>
                <w:sz w:val="17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7"/>
              </w:rPr>
              <w:t>OPREMANJE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IGRALIŠTA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34160" w14:textId="77777777" w:rsidR="00B45FF6" w:rsidRDefault="00D56812">
            <w:pPr>
              <w:pStyle w:val="TableParagraph"/>
              <w:spacing w:before="77"/>
              <w:ind w:right="25"/>
              <w:rPr>
                <w:sz w:val="17"/>
              </w:rPr>
            </w:pPr>
            <w:r>
              <w:rPr>
                <w:sz w:val="17"/>
              </w:rPr>
              <w:t>60.000,00</w:t>
            </w: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FE208" w14:textId="77777777" w:rsidR="00B45FF6" w:rsidRDefault="00D56812">
            <w:pPr>
              <w:pStyle w:val="TableParagraph"/>
              <w:spacing w:before="77"/>
              <w:ind w:right="15"/>
              <w:rPr>
                <w:sz w:val="17"/>
              </w:rPr>
            </w:pPr>
            <w:r>
              <w:rPr>
                <w:sz w:val="17"/>
              </w:rPr>
              <w:t>-33.000,00</w:t>
            </w:r>
          </w:p>
        </w:tc>
        <w:tc>
          <w:tcPr>
            <w:tcW w:w="176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F24F3" w14:textId="77777777" w:rsidR="00B45FF6" w:rsidRDefault="00D56812">
            <w:pPr>
              <w:pStyle w:val="TableParagraph"/>
              <w:spacing w:before="77"/>
              <w:ind w:right="14"/>
              <w:rPr>
                <w:sz w:val="17"/>
              </w:rPr>
            </w:pPr>
            <w:r>
              <w:rPr>
                <w:sz w:val="17"/>
              </w:rPr>
              <w:t>27.000,00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2BC9422A" w14:textId="77777777" w:rsidR="00B45FF6" w:rsidRDefault="00D56812">
            <w:pPr>
              <w:pStyle w:val="TableParagraph"/>
              <w:spacing w:before="75"/>
              <w:ind w:right="20"/>
              <w:rPr>
                <w:sz w:val="16"/>
              </w:rPr>
            </w:pPr>
            <w:r>
              <w:rPr>
                <w:sz w:val="16"/>
              </w:rPr>
              <w:t>45,00%</w:t>
            </w:r>
          </w:p>
        </w:tc>
      </w:tr>
      <w:tr w:rsidR="00B45FF6" w14:paraId="675F66EF" w14:textId="77777777">
        <w:trPr>
          <w:trHeight w:val="578"/>
        </w:trPr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C3B076" w14:textId="77777777" w:rsidR="00B45FF6" w:rsidRDefault="00D56812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42145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598C7" w14:textId="77777777" w:rsidR="00B45FF6" w:rsidRDefault="00D56812">
            <w:pPr>
              <w:pStyle w:val="TableParagraph"/>
              <w:spacing w:before="52"/>
              <w:ind w:left="145" w:right="130"/>
              <w:jc w:val="center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2D227" w14:textId="77777777" w:rsidR="00B45FF6" w:rsidRDefault="00D56812">
            <w:pPr>
              <w:pStyle w:val="TableParagraph"/>
              <w:spacing w:before="2" w:line="264" w:lineRule="exact"/>
              <w:ind w:left="35" w:right="1222"/>
              <w:jc w:val="left"/>
              <w:rPr>
                <w:sz w:val="16"/>
              </w:rPr>
            </w:pPr>
            <w:r>
              <w:rPr>
                <w:sz w:val="16"/>
              </w:rPr>
              <w:t>Sportski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rekreacijski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tereni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TENISKI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TEREN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4DD0F" w14:textId="77777777" w:rsidR="00B45FF6" w:rsidRDefault="00D56812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349.830,00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17FCF" w14:textId="77777777" w:rsidR="00B45FF6" w:rsidRDefault="00D56812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20.170,00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10F9B" w14:textId="77777777" w:rsidR="00B45FF6" w:rsidRDefault="00D5681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C053E6" w14:textId="77777777" w:rsidR="00B45FF6" w:rsidRDefault="00D56812">
            <w:pPr>
              <w:pStyle w:val="TableParagraph"/>
              <w:ind w:right="20"/>
              <w:rPr>
                <w:sz w:val="16"/>
              </w:rPr>
            </w:pPr>
            <w:r>
              <w:rPr>
                <w:sz w:val="16"/>
              </w:rPr>
              <w:t>105,77%</w:t>
            </w:r>
          </w:p>
        </w:tc>
      </w:tr>
      <w:tr w:rsidR="00B45FF6" w14:paraId="588DF61F" w14:textId="77777777">
        <w:trPr>
          <w:trHeight w:val="512"/>
        </w:trPr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CCA7F" w14:textId="77777777" w:rsidR="00B45FF6" w:rsidRDefault="00D56812">
            <w:pPr>
              <w:pStyle w:val="TableParagraph"/>
              <w:spacing w:before="142"/>
              <w:ind w:right="-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F144A6" w14:textId="77777777" w:rsidR="00B45FF6" w:rsidRDefault="00D56812">
            <w:pPr>
              <w:pStyle w:val="TableParagraph"/>
              <w:spacing w:before="142"/>
              <w:ind w:left="29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E37E53" w14:textId="77777777" w:rsidR="00B45FF6" w:rsidRDefault="00D56812">
            <w:pPr>
              <w:pStyle w:val="TableParagraph"/>
              <w:spacing w:before="49"/>
              <w:ind w:right="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670.000,00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2372E" w14:textId="77777777" w:rsidR="00B45FF6" w:rsidRDefault="00D56812">
            <w:pPr>
              <w:pStyle w:val="TableParagraph"/>
              <w:spacing w:before="49"/>
              <w:ind w:righ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-53.000,00</w:t>
            </w:r>
          </w:p>
        </w:tc>
        <w:tc>
          <w:tcPr>
            <w:tcW w:w="285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BBB14F" w14:textId="77777777" w:rsidR="00B45FF6" w:rsidRDefault="00D56812">
            <w:pPr>
              <w:pStyle w:val="TableParagraph"/>
              <w:tabs>
                <w:tab w:val="left" w:pos="2041"/>
              </w:tabs>
              <w:spacing w:before="49"/>
              <w:ind w:left="62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617.000,00</w:t>
            </w:r>
            <w:r>
              <w:rPr>
                <w:rFonts w:ascii="Times New Roman"/>
                <w:b/>
                <w:sz w:val="24"/>
              </w:rPr>
              <w:tab/>
              <w:t>92,09%</w:t>
            </w:r>
          </w:p>
        </w:tc>
      </w:tr>
    </w:tbl>
    <w:p w14:paraId="5927D59B" w14:textId="77777777" w:rsidR="00B45FF6" w:rsidRDefault="00B45FF6">
      <w:pPr>
        <w:pStyle w:val="Tijeloteksta"/>
        <w:rPr>
          <w:rFonts w:ascii="Arial"/>
          <w:b/>
          <w:sz w:val="14"/>
        </w:rPr>
      </w:pPr>
    </w:p>
    <w:p w14:paraId="683A8D0C" w14:textId="77777777" w:rsidR="00B45FF6" w:rsidRDefault="00D56812">
      <w:pPr>
        <w:pStyle w:val="Naslov1"/>
        <w:spacing w:before="90"/>
      </w:pPr>
      <w:r>
        <w:t>Članak</w:t>
      </w:r>
      <w:r>
        <w:rPr>
          <w:spacing w:val="-2"/>
        </w:rPr>
        <w:t xml:space="preserve"> </w:t>
      </w:r>
      <w:r>
        <w:t>3.</w:t>
      </w:r>
    </w:p>
    <w:p w14:paraId="2941FB39" w14:textId="77777777" w:rsidR="00B45FF6" w:rsidRDefault="00D56812">
      <w:pPr>
        <w:pStyle w:val="Tijeloteksta"/>
        <w:ind w:left="388" w:right="969"/>
        <w:jc w:val="both"/>
      </w:pPr>
      <w:r>
        <w:t>Doznaka sredstava udrugama provoditi će se temeljem objavljenih natječaja, putem mrežnih stranica</w:t>
      </w:r>
      <w:r>
        <w:rPr>
          <w:spacing w:val="1"/>
        </w:rPr>
        <w:t xml:space="preserve"> </w:t>
      </w:r>
      <w:r>
        <w:t>Općine.</w:t>
      </w:r>
      <w:r>
        <w:rPr>
          <w:spacing w:val="1"/>
        </w:rPr>
        <w:t xml:space="preserve"> </w:t>
      </w:r>
      <w:r>
        <w:t>Utrošak</w:t>
      </w:r>
      <w:r>
        <w:rPr>
          <w:spacing w:val="1"/>
        </w:rPr>
        <w:t xml:space="preserve"> </w:t>
      </w:r>
      <w:r>
        <w:t>doznačenih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korisnici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opravdati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toku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dostavom ovjerenih financijskih izvještaja od strane Financijske a</w:t>
      </w:r>
      <w:r>
        <w:t>gencije, te drugom vjerodostojnom</w:t>
      </w:r>
      <w:r>
        <w:rPr>
          <w:spacing w:val="1"/>
        </w:rPr>
        <w:t xml:space="preserve"> </w:t>
      </w:r>
      <w:r>
        <w:t>dokumentacijom iz koje se na transparentan način može dobiti uvid u nabavku određene opreme,</w:t>
      </w:r>
      <w:r>
        <w:rPr>
          <w:spacing w:val="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primljene</w:t>
      </w:r>
      <w:r>
        <w:rPr>
          <w:spacing w:val="-2"/>
        </w:rPr>
        <w:t xml:space="preserve"> </w:t>
      </w:r>
      <w:r>
        <w:t>usluge, 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koja su</w:t>
      </w:r>
      <w:r>
        <w:rPr>
          <w:spacing w:val="-1"/>
        </w:rPr>
        <w:t xml:space="preserve"> </w:t>
      </w:r>
      <w:r>
        <w:t>korištena dodijeljena</w:t>
      </w:r>
      <w:r>
        <w:rPr>
          <w:spacing w:val="-1"/>
        </w:rPr>
        <w:t xml:space="preserve"> </w:t>
      </w:r>
      <w:r>
        <w:t>proračunska</w:t>
      </w:r>
      <w:r>
        <w:rPr>
          <w:spacing w:val="-1"/>
        </w:rPr>
        <w:t xml:space="preserve"> </w:t>
      </w:r>
      <w:r>
        <w:t>sredstva.</w:t>
      </w:r>
    </w:p>
    <w:p w14:paraId="634F88D4" w14:textId="77777777" w:rsidR="00B45FF6" w:rsidRDefault="00B45FF6">
      <w:pPr>
        <w:pStyle w:val="Tijeloteksta"/>
      </w:pPr>
    </w:p>
    <w:p w14:paraId="7D412605" w14:textId="77777777" w:rsidR="00B45FF6" w:rsidRDefault="00D56812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4.</w:t>
      </w:r>
    </w:p>
    <w:p w14:paraId="475C9B6E" w14:textId="77777777" w:rsidR="00B45FF6" w:rsidRDefault="00D56812">
      <w:pPr>
        <w:pStyle w:val="Tijeloteksta"/>
        <w:ind w:left="388" w:right="1455"/>
      </w:pPr>
      <w:r>
        <w:t>Financijska sredstva za ostvarivanje javnih potreba iz ovog Programa osigurat će se iz Proračuna</w:t>
      </w:r>
      <w:r>
        <w:rPr>
          <w:spacing w:val="-57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Vuka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 ovisno</w:t>
      </w:r>
      <w:r>
        <w:rPr>
          <w:spacing w:val="-1"/>
        </w:rPr>
        <w:t xml:space="preserve"> </w:t>
      </w:r>
      <w:r>
        <w:t>o pritjecanju</w:t>
      </w:r>
      <w:r>
        <w:rPr>
          <w:spacing w:val="-1"/>
        </w:rPr>
        <w:t xml:space="preserve"> </w:t>
      </w:r>
      <w:r>
        <w:t>sredstava</w:t>
      </w:r>
      <w:r>
        <w:rPr>
          <w:spacing w:val="-2"/>
        </w:rPr>
        <w:t xml:space="preserve"> </w:t>
      </w:r>
      <w:r>
        <w:t>u Proračun.</w:t>
      </w:r>
    </w:p>
    <w:p w14:paraId="46C3B07D" w14:textId="77777777" w:rsidR="00B45FF6" w:rsidRDefault="00B45FF6">
      <w:pPr>
        <w:pStyle w:val="Tijeloteksta"/>
      </w:pPr>
    </w:p>
    <w:p w14:paraId="5C5689F8" w14:textId="77777777" w:rsidR="00B45FF6" w:rsidRDefault="00D56812">
      <w:pPr>
        <w:pStyle w:val="Naslov1"/>
      </w:pPr>
      <w:r>
        <w:t>Članak</w:t>
      </w:r>
      <w:r>
        <w:rPr>
          <w:spacing w:val="-2"/>
        </w:rPr>
        <w:t xml:space="preserve"> </w:t>
      </w:r>
      <w:r>
        <w:t>5.</w:t>
      </w:r>
    </w:p>
    <w:p w14:paraId="7EF7D1C5" w14:textId="77777777" w:rsidR="00B45FF6" w:rsidRDefault="00D56812">
      <w:pPr>
        <w:pStyle w:val="Tijeloteksta"/>
        <w:ind w:left="388"/>
      </w:pPr>
      <w:r>
        <w:t>II.</w:t>
      </w:r>
      <w:r>
        <w:rPr>
          <w:spacing w:val="11"/>
        </w:rPr>
        <w:t xml:space="preserve"> </w:t>
      </w:r>
      <w:r>
        <w:t>Izmjene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dopune</w:t>
      </w:r>
      <w:r>
        <w:rPr>
          <w:spacing w:val="8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javnih</w:t>
      </w:r>
      <w:r>
        <w:rPr>
          <w:spacing w:val="8"/>
        </w:rPr>
        <w:t xml:space="preserve"> </w:t>
      </w:r>
      <w:r>
        <w:t>potreba</w:t>
      </w:r>
      <w:r>
        <w:rPr>
          <w:spacing w:val="8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sportu</w:t>
      </w:r>
      <w:r>
        <w:rPr>
          <w:spacing w:val="14"/>
        </w:rPr>
        <w:t xml:space="preserve"> </w:t>
      </w:r>
      <w:r>
        <w:t>objavit</w:t>
      </w:r>
      <w:r>
        <w:rPr>
          <w:spacing w:val="9"/>
        </w:rPr>
        <w:t xml:space="preserve"> </w:t>
      </w:r>
      <w:r>
        <w:t>će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Služben</w:t>
      </w:r>
      <w:r>
        <w:t>om</w:t>
      </w:r>
      <w:r>
        <w:rPr>
          <w:spacing w:val="9"/>
        </w:rPr>
        <w:t xml:space="preserve"> </w:t>
      </w:r>
      <w:r>
        <w:t>glasniku</w:t>
      </w:r>
      <w:r>
        <w:rPr>
          <w:spacing w:val="9"/>
        </w:rPr>
        <w:t xml:space="preserve"> </w:t>
      </w:r>
      <w:r>
        <w:t>Općine</w:t>
      </w:r>
      <w:r>
        <w:rPr>
          <w:spacing w:val="11"/>
        </w:rPr>
        <w:t xml:space="preserve"> </w:t>
      </w:r>
      <w:r>
        <w:t>Vuka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stranicama Općine</w:t>
      </w:r>
      <w:r>
        <w:rPr>
          <w:spacing w:val="1"/>
        </w:rPr>
        <w:t xml:space="preserve"> </w:t>
      </w:r>
      <w:r>
        <w:t>Vuka</w:t>
      </w:r>
      <w:r>
        <w:rPr>
          <w:color w:val="0000FF"/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 xml:space="preserve">www.opcina-vuka.hr. </w:t>
        </w:r>
      </w:hyperlink>
    </w:p>
    <w:p w14:paraId="7A538D81" w14:textId="77777777" w:rsidR="00C146E2" w:rsidRDefault="00C146E2" w:rsidP="00C146E2">
      <w:pPr>
        <w:pStyle w:val="Tijeloteksta"/>
        <w:spacing w:before="2" w:line="237" w:lineRule="auto"/>
        <w:ind w:left="993" w:right="1710"/>
      </w:pPr>
    </w:p>
    <w:p w14:paraId="63E7A02B" w14:textId="63DEEDBE" w:rsidR="00C146E2" w:rsidRDefault="00C146E2" w:rsidP="00C146E2">
      <w:pPr>
        <w:pStyle w:val="Tijeloteksta"/>
        <w:spacing w:before="2" w:line="237" w:lineRule="auto"/>
        <w:ind w:left="426" w:right="1710"/>
      </w:pPr>
      <w:r>
        <w:t>KLASA: 400-08/21-01/1</w:t>
      </w:r>
    </w:p>
    <w:p w14:paraId="47F87B6B" w14:textId="77F94A10" w:rsidR="00C146E2" w:rsidRDefault="00C146E2" w:rsidP="00C146E2">
      <w:pPr>
        <w:pStyle w:val="Tijeloteksta"/>
        <w:spacing w:before="2" w:line="237" w:lineRule="auto"/>
        <w:ind w:left="426" w:right="1710"/>
      </w:pPr>
      <w:r>
        <w:t>URBROJ: 2158/06-02-21-2</w:t>
      </w:r>
      <w:r w:rsidR="00D56812">
        <w:t>7</w:t>
      </w:r>
    </w:p>
    <w:p w14:paraId="2ABC4019" w14:textId="77777777" w:rsidR="00C146E2" w:rsidRDefault="00C146E2" w:rsidP="00C146E2">
      <w:pPr>
        <w:pStyle w:val="Tijeloteksta"/>
        <w:spacing w:before="2" w:line="237" w:lineRule="auto"/>
        <w:ind w:left="426" w:right="1710"/>
      </w:pPr>
      <w:r>
        <w:t>U Vuki, 23. prosinca 2021. godine</w:t>
      </w:r>
    </w:p>
    <w:p w14:paraId="05FAC85D" w14:textId="7AD7253B" w:rsidR="00B45FF6" w:rsidRDefault="00D56812" w:rsidP="00C146E2">
      <w:pPr>
        <w:pStyle w:val="Tijeloteksta"/>
        <w:spacing w:before="2" w:line="237" w:lineRule="auto"/>
        <w:ind w:left="7373" w:right="1710" w:hanging="756"/>
      </w:pPr>
      <w:r>
        <w:t>Predsjednik općinskog vijeća</w:t>
      </w:r>
      <w:r>
        <w:rPr>
          <w:spacing w:val="-57"/>
        </w:rPr>
        <w:t xml:space="preserve"> </w:t>
      </w:r>
      <w:r>
        <w:t>Stjepan</w:t>
      </w:r>
      <w:r>
        <w:rPr>
          <w:spacing w:val="-1"/>
        </w:rPr>
        <w:t xml:space="preserve"> </w:t>
      </w:r>
      <w:r>
        <w:t>Ribić</w:t>
      </w:r>
    </w:p>
    <w:sectPr w:rsidR="00B45FF6">
      <w:pgSz w:w="11920" w:h="16850"/>
      <w:pgMar w:top="126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FF6"/>
    <w:rsid w:val="00B45FF6"/>
    <w:rsid w:val="00C146E2"/>
    <w:rsid w:val="00D5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21B31F"/>
  <w15:docId w15:val="{3E0EF0C0-D0A0-42DC-8020-6582402D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5196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146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  <w:rPr>
      <w:rFonts w:ascii="Tahoma" w:eastAsia="Tahoma" w:hAnsi="Tahoma" w:cs="Tahom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146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58" TargetMode="External"/><Relationship Id="rId12" Type="http://schemas.openxmlformats.org/officeDocument/2006/relationships/hyperlink" Target="http://www.opcina-vuka.hr.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57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zakon.hr/cms.htm?id=56" TargetMode="External"/><Relationship Id="rId10" Type="http://schemas.openxmlformats.org/officeDocument/2006/relationships/hyperlink" Target="http://www.zakon.hr/cms.htm?id=47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Vuka Opcina</dc:creator>
  <cp:lastModifiedBy>Opcina Vuka</cp:lastModifiedBy>
  <cp:revision>3</cp:revision>
  <dcterms:created xsi:type="dcterms:W3CDTF">2021-12-28T09:52:00Z</dcterms:created>
  <dcterms:modified xsi:type="dcterms:W3CDTF">2021-12-28T09:53:00Z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2021-12-28T00:00:00Z</vt:filetime>
  </property>
</Properties>
</file>