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6A59" w14:textId="77777777" w:rsidR="000D4139" w:rsidRPr="000D4139" w:rsidRDefault="000D4139" w:rsidP="000D4139">
      <w:pPr>
        <w:tabs>
          <w:tab w:val="left" w:pos="3261"/>
          <w:tab w:val="left" w:pos="3402"/>
        </w:tabs>
        <w:spacing w:after="0" w:line="276" w:lineRule="auto"/>
        <w:ind w:right="4961"/>
        <w:jc w:val="center"/>
        <w:rPr>
          <w:rFonts w:ascii="Calibri" w:eastAsia="Calibri" w:hAnsi="Calibri" w:cs="Times New Roman"/>
          <w:b/>
        </w:rPr>
      </w:pPr>
      <w:r w:rsidRPr="000D4139">
        <w:rPr>
          <w:rFonts w:ascii="Calibri" w:eastAsia="Calibri" w:hAnsi="Calibri" w:cs="Times New Roman"/>
          <w:spacing w:val="60"/>
          <w:sz w:val="20"/>
        </w:rPr>
        <w:object w:dxaOrig="3422" w:dyaOrig="4437" w14:anchorId="7E4168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62.25pt" o:ole="" fillcolor="window">
            <v:imagedata r:id="rId8" o:title=""/>
          </v:shape>
          <o:OLEObject Type="Embed" ProgID="CDraw" ShapeID="_x0000_i1025" DrawAspect="Content" ObjectID="_1719742028" r:id="rId9">
            <o:FieldCodes>\s \* mergeformat</o:FieldCodes>
          </o:OLEObject>
        </w:object>
      </w:r>
    </w:p>
    <w:p w14:paraId="7780A7AE" w14:textId="77777777" w:rsidR="000D4139" w:rsidRPr="000D4139" w:rsidRDefault="000D4139" w:rsidP="000D4139">
      <w:pPr>
        <w:tabs>
          <w:tab w:val="left" w:pos="3261"/>
          <w:tab w:val="left" w:pos="3402"/>
        </w:tabs>
        <w:spacing w:after="0" w:line="276" w:lineRule="auto"/>
        <w:ind w:right="4961"/>
        <w:jc w:val="center"/>
        <w:rPr>
          <w:rFonts w:ascii="Times New Roman" w:eastAsia="Calibri" w:hAnsi="Times New Roman" w:cs="Times New Roman"/>
          <w:b/>
        </w:rPr>
      </w:pPr>
      <w:r w:rsidRPr="000D4139">
        <w:rPr>
          <w:rFonts w:ascii="Times New Roman" w:eastAsia="Calibri" w:hAnsi="Times New Roman" w:cs="Times New Roman"/>
          <w:b/>
        </w:rPr>
        <w:t>REPUBLIKA HRVATSKA</w:t>
      </w:r>
    </w:p>
    <w:p w14:paraId="1DADA5C4" w14:textId="77777777" w:rsidR="000D4139" w:rsidRPr="000D4139" w:rsidRDefault="000D4139" w:rsidP="000D4139">
      <w:pPr>
        <w:tabs>
          <w:tab w:val="left" w:pos="3261"/>
          <w:tab w:val="left" w:pos="3402"/>
        </w:tabs>
        <w:spacing w:after="0" w:line="276" w:lineRule="auto"/>
        <w:ind w:right="4961"/>
        <w:jc w:val="center"/>
        <w:rPr>
          <w:rFonts w:ascii="Times New Roman" w:eastAsia="Calibri" w:hAnsi="Times New Roman" w:cs="Times New Roman"/>
          <w:b/>
        </w:rPr>
      </w:pPr>
      <w:r w:rsidRPr="000D4139">
        <w:rPr>
          <w:rFonts w:ascii="Times New Roman" w:eastAsia="Calibri" w:hAnsi="Times New Roman" w:cs="Times New Roman"/>
          <w:b/>
        </w:rPr>
        <w:t>OSJEČKO BARANJSKA ŽUPANIJA</w:t>
      </w:r>
    </w:p>
    <w:p w14:paraId="29BD04E1" w14:textId="77777777" w:rsidR="000D4139" w:rsidRPr="000D4139" w:rsidRDefault="000D4139" w:rsidP="000D4139">
      <w:pPr>
        <w:keepNext/>
        <w:tabs>
          <w:tab w:val="left" w:pos="3261"/>
          <w:tab w:val="left" w:pos="3402"/>
        </w:tabs>
        <w:spacing w:after="0" w:line="240" w:lineRule="auto"/>
        <w:ind w:right="4961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D4139">
        <w:rPr>
          <w:rFonts w:ascii="Times New Roman" w:eastAsia="Times New Roman" w:hAnsi="Times New Roman" w:cs="Times New Roman"/>
          <w:b/>
          <w:sz w:val="24"/>
          <w:szCs w:val="20"/>
        </w:rPr>
        <w:t>OPĆINA VUKA</w:t>
      </w:r>
    </w:p>
    <w:p w14:paraId="5370F9D0" w14:textId="77777777" w:rsidR="000D4139" w:rsidRPr="000D4139" w:rsidRDefault="000D4139" w:rsidP="000D4139">
      <w:pPr>
        <w:tabs>
          <w:tab w:val="left" w:pos="3261"/>
          <w:tab w:val="left" w:pos="3402"/>
        </w:tabs>
        <w:spacing w:after="200" w:line="276" w:lineRule="auto"/>
        <w:ind w:right="4961"/>
        <w:jc w:val="center"/>
        <w:rPr>
          <w:rFonts w:ascii="Times New Roman" w:eastAsia="Calibri" w:hAnsi="Times New Roman" w:cs="Times New Roman"/>
          <w:b/>
        </w:rPr>
      </w:pPr>
      <w:r w:rsidRPr="000D4139">
        <w:rPr>
          <w:rFonts w:ascii="Times New Roman" w:eastAsia="Calibri" w:hAnsi="Times New Roman" w:cs="Times New Roman"/>
          <w:b/>
        </w:rPr>
        <w:t>Općinski načelnik</w:t>
      </w:r>
    </w:p>
    <w:p w14:paraId="302C84BE" w14:textId="7E09A802" w:rsidR="000D4139" w:rsidRPr="000D4139" w:rsidRDefault="000D4139" w:rsidP="000D41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4139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sz w:val="24"/>
          <w:szCs w:val="24"/>
        </w:rPr>
        <w:t>001-01/22-01/1</w:t>
      </w:r>
    </w:p>
    <w:p w14:paraId="36ED413E" w14:textId="53CDC41B" w:rsidR="000D4139" w:rsidRPr="000D4139" w:rsidRDefault="000D4139" w:rsidP="000D41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4139">
        <w:rPr>
          <w:rFonts w:ascii="Times New Roman" w:eastAsia="Calibri" w:hAnsi="Times New Roman" w:cs="Times New Roman"/>
          <w:sz w:val="24"/>
          <w:szCs w:val="24"/>
        </w:rPr>
        <w:t>URBROJ: 2158-42-03-22-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14:paraId="46ECC7A8" w14:textId="1B83CCE2" w:rsidR="000D4139" w:rsidRPr="000D4139" w:rsidRDefault="000D4139" w:rsidP="000D41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4139">
        <w:rPr>
          <w:rFonts w:ascii="Times New Roman" w:eastAsia="Calibri" w:hAnsi="Times New Roman" w:cs="Times New Roman"/>
          <w:sz w:val="24"/>
          <w:szCs w:val="24"/>
        </w:rPr>
        <w:t xml:space="preserve">Vuka, </w:t>
      </w:r>
      <w:r>
        <w:rPr>
          <w:rFonts w:ascii="Times New Roman" w:eastAsia="Calibri" w:hAnsi="Times New Roman" w:cs="Times New Roman"/>
          <w:sz w:val="24"/>
          <w:szCs w:val="24"/>
        </w:rPr>
        <w:t>19. srpnja 2022</w:t>
      </w:r>
      <w:r w:rsidRPr="000D4139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131F5967" w14:textId="77777777" w:rsidR="000D4139" w:rsidRDefault="000D4139" w:rsidP="00AF1B0A">
      <w:pPr>
        <w:suppressAutoHyphens/>
        <w:spacing w:after="0" w:line="276" w:lineRule="auto"/>
        <w:jc w:val="center"/>
        <w:rPr>
          <w:rFonts w:ascii="Times New Roman" w:hAnsi="Times New Roman" w:cs="Times New Roman"/>
        </w:rPr>
      </w:pPr>
    </w:p>
    <w:p w14:paraId="338E3DCB" w14:textId="77777777" w:rsidR="000D4139" w:rsidRDefault="000D4139" w:rsidP="00AF1B0A">
      <w:pPr>
        <w:suppressAutoHyphens/>
        <w:spacing w:after="0" w:line="276" w:lineRule="auto"/>
        <w:jc w:val="center"/>
        <w:rPr>
          <w:rFonts w:ascii="Times New Roman" w:hAnsi="Times New Roman" w:cs="Times New Roman"/>
        </w:rPr>
      </w:pPr>
    </w:p>
    <w:p w14:paraId="425BAC09" w14:textId="7EA8F72A" w:rsidR="00600F3C" w:rsidRPr="00DB0743" w:rsidRDefault="00600F3C" w:rsidP="00AF1B0A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B0743">
        <w:rPr>
          <w:rFonts w:ascii="Times New Roman" w:hAnsi="Times New Roman" w:cs="Times New Roman"/>
        </w:rPr>
        <w:t xml:space="preserve">  </w:t>
      </w:r>
      <w:r w:rsidRPr="00DB0743">
        <w:rPr>
          <w:rFonts w:ascii="Times New Roman" w:hAnsi="Times New Roman" w:cs="Times New Roman"/>
          <w:b/>
          <w:bCs/>
        </w:rPr>
        <w:t xml:space="preserve">POLUGODIŠNJE IZVJEŠĆE O PROVEDBI PROVEDBENOG PROGRAMA OPĆINE </w:t>
      </w:r>
      <w:r w:rsidR="00A21C64" w:rsidRPr="00DB0743">
        <w:rPr>
          <w:rFonts w:ascii="Times New Roman" w:hAnsi="Times New Roman" w:cs="Times New Roman"/>
          <w:b/>
          <w:bCs/>
        </w:rPr>
        <w:t>VUKA</w:t>
      </w:r>
    </w:p>
    <w:p w14:paraId="682A5503" w14:textId="77777777" w:rsidR="00600F3C" w:rsidRPr="00DB0743" w:rsidRDefault="00600F3C" w:rsidP="00AF1B0A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B0743">
        <w:rPr>
          <w:rFonts w:ascii="Times New Roman" w:hAnsi="Times New Roman" w:cs="Times New Roman"/>
          <w:b/>
          <w:bCs/>
        </w:rPr>
        <w:t xml:space="preserve">ZA RAZDOBLJE 2021.-2025. </w:t>
      </w:r>
    </w:p>
    <w:p w14:paraId="51E3BE3E" w14:textId="72AA2599" w:rsidR="00600F3C" w:rsidRPr="00DB0743" w:rsidRDefault="00600F3C" w:rsidP="00AF1B0A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B0743">
        <w:rPr>
          <w:rFonts w:ascii="Times New Roman" w:hAnsi="Times New Roman" w:cs="Times New Roman"/>
          <w:b/>
          <w:bCs/>
        </w:rPr>
        <w:t>(Izvještajno razdoblje do 30. lipnja 2022.)</w:t>
      </w:r>
    </w:p>
    <w:p w14:paraId="52828B78" w14:textId="77777777" w:rsidR="00600F3C" w:rsidRPr="00DB0743" w:rsidRDefault="00600F3C" w:rsidP="00AF1B0A">
      <w:pPr>
        <w:suppressAutoHyphens/>
        <w:spacing w:after="0" w:line="276" w:lineRule="auto"/>
        <w:jc w:val="center"/>
        <w:rPr>
          <w:rFonts w:ascii="Times New Roman" w:hAnsi="Times New Roman" w:cs="Times New Roman"/>
        </w:rPr>
      </w:pPr>
    </w:p>
    <w:p w14:paraId="5DEAABAF" w14:textId="0430ED8E" w:rsidR="00600F3C" w:rsidRPr="000D4139" w:rsidRDefault="00600F3C" w:rsidP="000D4139">
      <w:pPr>
        <w:pStyle w:val="Naslov1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_Toc108444850"/>
      <w:r w:rsidRPr="000D4139">
        <w:rPr>
          <w:rFonts w:ascii="Times New Roman" w:hAnsi="Times New Roman" w:cs="Times New Roman"/>
          <w:b/>
          <w:bCs/>
          <w:color w:val="auto"/>
          <w:sz w:val="22"/>
          <w:szCs w:val="22"/>
        </w:rPr>
        <w:t>PREGLED STANJA U UPRAVNOM PODRUČJU</w:t>
      </w:r>
      <w:bookmarkEnd w:id="0"/>
    </w:p>
    <w:p w14:paraId="5C019AF0" w14:textId="77777777" w:rsidR="00280471" w:rsidRPr="000D4139" w:rsidRDefault="009A3096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Provedbenim programom Općine </w:t>
      </w:r>
      <w:r w:rsidR="00280471" w:rsidRPr="000D4139">
        <w:rPr>
          <w:rFonts w:ascii="Times New Roman" w:hAnsi="Times New Roman" w:cs="Times New Roman"/>
        </w:rPr>
        <w:t xml:space="preserve">Vuka </w:t>
      </w:r>
      <w:r w:rsidRPr="000D4139">
        <w:rPr>
          <w:rFonts w:ascii="Times New Roman" w:hAnsi="Times New Roman" w:cs="Times New Roman"/>
        </w:rPr>
        <w:t xml:space="preserve">za razdoblje 2021.-2025. definirane su vizija, misija i ciljevi Općine </w:t>
      </w:r>
      <w:r w:rsidR="00280471" w:rsidRPr="000D4139">
        <w:rPr>
          <w:rFonts w:ascii="Times New Roman" w:hAnsi="Times New Roman" w:cs="Times New Roman"/>
        </w:rPr>
        <w:t>Vuka</w:t>
      </w:r>
      <w:r w:rsidRPr="000D4139">
        <w:rPr>
          <w:rFonts w:ascii="Times New Roman" w:hAnsi="Times New Roman" w:cs="Times New Roman"/>
        </w:rPr>
        <w:t xml:space="preserve"> u skladu s općim stanjem područja Općine </w:t>
      </w:r>
      <w:r w:rsidR="00280471" w:rsidRPr="000D4139">
        <w:rPr>
          <w:rFonts w:ascii="Times New Roman" w:hAnsi="Times New Roman" w:cs="Times New Roman"/>
        </w:rPr>
        <w:t>Vuka</w:t>
      </w:r>
      <w:r w:rsidRPr="000D4139">
        <w:rPr>
          <w:rFonts w:ascii="Times New Roman" w:hAnsi="Times New Roman" w:cs="Times New Roman"/>
        </w:rPr>
        <w:t xml:space="preserve"> i dostupnim resursima, ali i mogućnostima njihove aktivacije u svrhe rasta i razvoja naselja te unapređenja zajednice i podizanja standarda života mještana. </w:t>
      </w:r>
    </w:p>
    <w:p w14:paraId="76FEFE5E" w14:textId="01FC3A4F" w:rsidR="00D1190B" w:rsidRPr="000D4139" w:rsidRDefault="009A3096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Provedbeni program Općine </w:t>
      </w:r>
      <w:r w:rsidR="00280471" w:rsidRPr="000D4139">
        <w:rPr>
          <w:rFonts w:ascii="Times New Roman" w:hAnsi="Times New Roman" w:cs="Times New Roman"/>
        </w:rPr>
        <w:t>Vuka</w:t>
      </w:r>
      <w:r w:rsidRPr="000D4139">
        <w:rPr>
          <w:rFonts w:ascii="Times New Roman" w:hAnsi="Times New Roman" w:cs="Times New Roman"/>
        </w:rPr>
        <w:t xml:space="preserve"> odnosi se na razdoblje od svibnja 2021. godine do travnja 2025. godine, odnosno na vrijeme trajanja mandata općinskog načelnika kao izvršnog tijela jedinice lokalne samouprave.</w:t>
      </w:r>
    </w:p>
    <w:p w14:paraId="272DC5B1" w14:textId="4FAED5CA" w:rsidR="00D1190B" w:rsidRPr="000D4139" w:rsidRDefault="00D46EFF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Provedbenim programom Općine </w:t>
      </w:r>
      <w:r w:rsidR="00280471" w:rsidRPr="000D4139">
        <w:rPr>
          <w:rFonts w:ascii="Times New Roman" w:hAnsi="Times New Roman" w:cs="Times New Roman"/>
        </w:rPr>
        <w:t>Vuka</w:t>
      </w:r>
      <w:r w:rsidRPr="000D4139">
        <w:rPr>
          <w:rFonts w:ascii="Times New Roman" w:hAnsi="Times New Roman" w:cs="Times New Roman"/>
        </w:rPr>
        <w:t xml:space="preserve"> za razdoblje 2021.-2025. određeno je </w:t>
      </w:r>
      <w:r w:rsidR="00280471" w:rsidRPr="000D4139">
        <w:rPr>
          <w:rFonts w:ascii="Times New Roman" w:hAnsi="Times New Roman" w:cs="Times New Roman"/>
        </w:rPr>
        <w:t xml:space="preserve">deset </w:t>
      </w:r>
      <w:r w:rsidRPr="000D4139">
        <w:rPr>
          <w:rFonts w:ascii="Times New Roman" w:hAnsi="Times New Roman" w:cs="Times New Roman"/>
        </w:rPr>
        <w:t xml:space="preserve">mjera čijim će se provođenjem unaprijediti razvoj Općine </w:t>
      </w:r>
      <w:r w:rsidR="00280471" w:rsidRPr="000D4139">
        <w:rPr>
          <w:rFonts w:ascii="Times New Roman" w:hAnsi="Times New Roman" w:cs="Times New Roman"/>
        </w:rPr>
        <w:t>Vuka</w:t>
      </w:r>
      <w:r w:rsidRPr="000D4139">
        <w:rPr>
          <w:rFonts w:ascii="Times New Roman" w:hAnsi="Times New Roman" w:cs="Times New Roman"/>
        </w:rPr>
        <w:t xml:space="preserve"> u razdoblju do travnja 2025. godine. </w:t>
      </w:r>
    </w:p>
    <w:p w14:paraId="79A331C9" w14:textId="5176ECB4" w:rsidR="00560710" w:rsidRDefault="00560710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U promatranom izvještajnom razdoblju nije bilo značajnijih gospodarskih, društvenih i političkih promjena na području Općine koje bi utjecale na mogućnost planiranog provođenja određenih mjera, no globalna događanja uzrokovana ekonomskim, zdravstvenim i društvenim krizama poput globalne inflacije, </w:t>
      </w:r>
      <w:r w:rsidR="00935C4D" w:rsidRPr="000D4139">
        <w:rPr>
          <w:rFonts w:ascii="Times New Roman" w:hAnsi="Times New Roman" w:cs="Times New Roman"/>
        </w:rPr>
        <w:t xml:space="preserve">pandemije </w:t>
      </w:r>
      <w:proofErr w:type="spellStart"/>
      <w:r w:rsidR="00935C4D" w:rsidRPr="000D4139">
        <w:rPr>
          <w:rFonts w:ascii="Times New Roman" w:hAnsi="Times New Roman" w:cs="Times New Roman"/>
        </w:rPr>
        <w:t>koronavirusa</w:t>
      </w:r>
      <w:proofErr w:type="spellEnd"/>
      <w:r w:rsidR="00935C4D" w:rsidRPr="000D4139">
        <w:rPr>
          <w:rFonts w:ascii="Times New Roman" w:hAnsi="Times New Roman" w:cs="Times New Roman"/>
        </w:rPr>
        <w:t xml:space="preserve"> te ratnih zbivanja potencijalna su prijetnja daljnjem izvršenju zadanih aktivnosti u okviru definiranih mjera. </w:t>
      </w:r>
    </w:p>
    <w:p w14:paraId="5A63A46F" w14:textId="77777777" w:rsidR="000D4139" w:rsidRPr="000D4139" w:rsidRDefault="000D4139" w:rsidP="000D4139">
      <w:pPr>
        <w:spacing w:after="0" w:line="240" w:lineRule="auto"/>
        <w:rPr>
          <w:rFonts w:ascii="Times New Roman" w:hAnsi="Times New Roman" w:cs="Times New Roman"/>
        </w:rPr>
      </w:pPr>
    </w:p>
    <w:p w14:paraId="64352C4F" w14:textId="6D93B2D6" w:rsidR="00600F3C" w:rsidRPr="000D4139" w:rsidRDefault="00600F3C" w:rsidP="000D4139">
      <w:pPr>
        <w:pStyle w:val="Naslov1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" w:name="_Toc108444851"/>
      <w:r w:rsidRPr="000D4139">
        <w:rPr>
          <w:rFonts w:ascii="Times New Roman" w:hAnsi="Times New Roman" w:cs="Times New Roman"/>
          <w:b/>
          <w:bCs/>
          <w:color w:val="auto"/>
          <w:sz w:val="22"/>
          <w:szCs w:val="22"/>
        </w:rPr>
        <w:t>IZVJEŠĆE O NAPRETKU U PROVEDBI MJERA</w:t>
      </w:r>
      <w:bookmarkEnd w:id="1"/>
    </w:p>
    <w:p w14:paraId="46DC634A" w14:textId="31C0FA71" w:rsidR="00D1190B" w:rsidRPr="000D4139" w:rsidRDefault="00E40666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Provedbenim programom Općine </w:t>
      </w:r>
      <w:r w:rsidR="00280471" w:rsidRPr="000D4139">
        <w:rPr>
          <w:rFonts w:ascii="Times New Roman" w:hAnsi="Times New Roman" w:cs="Times New Roman"/>
        </w:rPr>
        <w:t>Vuka</w:t>
      </w:r>
      <w:r w:rsidRPr="000D4139">
        <w:rPr>
          <w:rFonts w:ascii="Times New Roman" w:hAnsi="Times New Roman" w:cs="Times New Roman"/>
        </w:rPr>
        <w:t xml:space="preserve"> za razdoblje 2021.-2025. određeno je </w:t>
      </w:r>
      <w:r w:rsidR="00280471" w:rsidRPr="000D4139">
        <w:rPr>
          <w:rFonts w:ascii="Times New Roman" w:hAnsi="Times New Roman" w:cs="Times New Roman"/>
        </w:rPr>
        <w:t>deset</w:t>
      </w:r>
      <w:r w:rsidRPr="000D4139">
        <w:rPr>
          <w:rFonts w:ascii="Times New Roman" w:hAnsi="Times New Roman" w:cs="Times New Roman"/>
        </w:rPr>
        <w:t xml:space="preserve"> mjera za unapređenje razvoja Općine </w:t>
      </w:r>
      <w:r w:rsidR="00280471" w:rsidRPr="000D4139">
        <w:rPr>
          <w:rFonts w:ascii="Times New Roman" w:hAnsi="Times New Roman" w:cs="Times New Roman"/>
        </w:rPr>
        <w:t>Vuka</w:t>
      </w:r>
      <w:r w:rsidR="00B90C79" w:rsidRPr="000D4139">
        <w:rPr>
          <w:rFonts w:ascii="Times New Roman" w:hAnsi="Times New Roman" w:cs="Times New Roman"/>
        </w:rPr>
        <w:t xml:space="preserve">. </w:t>
      </w:r>
      <w:r w:rsidRPr="000D4139">
        <w:rPr>
          <w:rFonts w:ascii="Times New Roman" w:hAnsi="Times New Roman" w:cs="Times New Roman"/>
        </w:rPr>
        <w:t xml:space="preserve">Sve određene mjere Općine </w:t>
      </w:r>
      <w:r w:rsidR="00280471" w:rsidRPr="000D4139">
        <w:rPr>
          <w:rFonts w:ascii="Times New Roman" w:hAnsi="Times New Roman" w:cs="Times New Roman"/>
        </w:rPr>
        <w:t>Vuka</w:t>
      </w:r>
      <w:r w:rsidRPr="000D4139">
        <w:rPr>
          <w:rFonts w:ascii="Times New Roman" w:hAnsi="Times New Roman" w:cs="Times New Roman"/>
        </w:rPr>
        <w:t xml:space="preserve"> u promatranom izvještajnom razdoblju imaju status provedbe „u tijeku“ te </w:t>
      </w:r>
      <w:r w:rsidR="00B90C79" w:rsidRPr="000D4139">
        <w:rPr>
          <w:rFonts w:ascii="Times New Roman" w:hAnsi="Times New Roman" w:cs="Times New Roman"/>
        </w:rPr>
        <w:t xml:space="preserve">nema odstupanja od predviđene dinamike provedbe. </w:t>
      </w:r>
    </w:p>
    <w:p w14:paraId="73132912" w14:textId="13596392" w:rsidR="008523C8" w:rsidRPr="000D4139" w:rsidRDefault="008523C8" w:rsidP="000D4139">
      <w:pPr>
        <w:pStyle w:val="Naslov1"/>
        <w:spacing w:before="0" w:line="240" w:lineRule="auto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hr-HR"/>
        </w:rPr>
      </w:pPr>
      <w:r w:rsidRPr="000D413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Mjera 1. </w:t>
      </w:r>
      <w:r w:rsidRPr="000D4139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hr-HR"/>
        </w:rPr>
        <w:t>Gospodarstvo</w:t>
      </w:r>
    </w:p>
    <w:p w14:paraId="674D8E96" w14:textId="5BED4391" w:rsidR="008523C8" w:rsidRPr="000D4139" w:rsidRDefault="008523C8" w:rsidP="000D4139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0D4139">
        <w:rPr>
          <w:rFonts w:ascii="Times New Roman" w:hAnsi="Times New Roman" w:cs="Times New Roman"/>
          <w:lang w:eastAsia="hr-HR"/>
        </w:rPr>
        <w:t>Mjera 1. Gospodarstvo</w:t>
      </w:r>
      <w:r w:rsidR="00B72F18" w:rsidRPr="000D4139">
        <w:rPr>
          <w:rFonts w:ascii="Times New Roman" w:hAnsi="Times New Roman" w:cs="Times New Roman"/>
          <w:lang w:eastAsia="hr-HR"/>
        </w:rPr>
        <w:t xml:space="preserve"> odnosi se na poticanje razvoja poljoprivrede, odnosno potpore lokalnom stanovništvu za bavljenje poljoprivredom. Ključne aktivnosti </w:t>
      </w:r>
      <w:r w:rsidR="00CE781B" w:rsidRPr="000D4139">
        <w:rPr>
          <w:rFonts w:ascii="Times New Roman" w:hAnsi="Times New Roman" w:cs="Times New Roman"/>
          <w:lang w:eastAsia="hr-HR"/>
        </w:rPr>
        <w:t>za provedbu navedene Mjere, određene su aktivnosti:</w:t>
      </w:r>
    </w:p>
    <w:p w14:paraId="3845FA0D" w14:textId="67741C08" w:rsidR="00CE781B" w:rsidRPr="000D4139" w:rsidRDefault="00CE781B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eastAsia="hr-HR"/>
        </w:rPr>
      </w:pPr>
      <w:r w:rsidRPr="000D4139">
        <w:rPr>
          <w:rFonts w:ascii="Times New Roman" w:hAnsi="Times New Roman" w:cs="Times New Roman"/>
          <w:lang w:eastAsia="hr-HR"/>
        </w:rPr>
        <w:t>Sufinanciranje polica osiguranja poljoprivrednicima</w:t>
      </w:r>
    </w:p>
    <w:p w14:paraId="6C644BA0" w14:textId="3E9DCF4C" w:rsidR="00CE781B" w:rsidRPr="000D4139" w:rsidRDefault="000E1382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eastAsia="hr-HR"/>
        </w:rPr>
      </w:pPr>
      <w:r w:rsidRPr="000D4139">
        <w:rPr>
          <w:rFonts w:ascii="Times New Roman" w:hAnsi="Times New Roman" w:cs="Times New Roman"/>
          <w:lang w:eastAsia="hr-HR"/>
        </w:rPr>
        <w:t>Sufinanciranje tehničkih</w:t>
      </w:r>
      <w:r w:rsidR="002C0762" w:rsidRPr="000D4139">
        <w:rPr>
          <w:rFonts w:ascii="Times New Roman" w:hAnsi="Times New Roman" w:cs="Times New Roman"/>
          <w:lang w:eastAsia="hr-HR"/>
        </w:rPr>
        <w:t xml:space="preserve"> pregleda traktora i radnih strojeva poljoprivrednicima</w:t>
      </w:r>
    </w:p>
    <w:p w14:paraId="411B96FE" w14:textId="25E7A1F8" w:rsidR="008523C8" w:rsidRPr="000D4139" w:rsidRDefault="002C0762" w:rsidP="000D4139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0D4139">
        <w:rPr>
          <w:rFonts w:ascii="Times New Roman" w:hAnsi="Times New Roman" w:cs="Times New Roman"/>
          <w:lang w:eastAsia="hr-HR"/>
        </w:rPr>
        <w:t xml:space="preserve">Kao pokazatelji rezultata provedbe mjere u razdoblju do 2025. godine, pratit će se broj dodijeljenih potpora. Za pokazatelja „broj dodijeljenih potpora“ za 2022. godinu određena je ciljana vrijednost </w:t>
      </w:r>
      <w:r w:rsidR="00CA0629" w:rsidRPr="000D4139">
        <w:rPr>
          <w:rFonts w:ascii="Times New Roman" w:hAnsi="Times New Roman" w:cs="Times New Roman"/>
          <w:lang w:eastAsia="hr-HR"/>
        </w:rPr>
        <w:t>44 potpore, a do 30. lipnja 2022. godine vrijednost pokazatelja iznosila je 32.</w:t>
      </w:r>
    </w:p>
    <w:p w14:paraId="423D8128" w14:textId="4D9DDC6C" w:rsidR="00CA0629" w:rsidRPr="000D4139" w:rsidRDefault="00CA0629" w:rsidP="000D4139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0D4139">
        <w:rPr>
          <w:rFonts w:ascii="Times New Roman" w:hAnsi="Times New Roman" w:cs="Times New Roman"/>
          <w:lang w:eastAsia="hr-HR"/>
        </w:rPr>
        <w:t>Za provedbu Mjere 1. u promatranom razdoblju utrošeno je 21.704,32 kune proračunskih sredstava.</w:t>
      </w:r>
    </w:p>
    <w:p w14:paraId="74C21860" w14:textId="5264DAEF" w:rsidR="00CA0629" w:rsidRPr="000D4139" w:rsidRDefault="00CA0629" w:rsidP="000D4139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0D4139">
        <w:rPr>
          <w:rFonts w:ascii="Times New Roman" w:hAnsi="Times New Roman" w:cs="Times New Roman"/>
          <w:lang w:eastAsia="hr-HR"/>
        </w:rPr>
        <w:t>Mjera 1. se provodi sukladno planiranoj dinamici, te nema odstupanja niti prepreka u njenoj provedbi.</w:t>
      </w:r>
    </w:p>
    <w:p w14:paraId="11D85DF1" w14:textId="2529B012" w:rsidR="00CA0629" w:rsidRPr="000D4139" w:rsidRDefault="00CA0629" w:rsidP="000D4139">
      <w:pPr>
        <w:pStyle w:val="Naslov1"/>
        <w:spacing w:before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" w:name="_Toc108444852"/>
      <w:r w:rsidRPr="000D413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Mjera 2. Komunalna infrastruktura</w:t>
      </w:r>
    </w:p>
    <w:p w14:paraId="5E53FBF7" w14:textId="06233B46" w:rsidR="00CA0629" w:rsidRPr="000D4139" w:rsidRDefault="00CA0629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eastAsia="Times New Roman" w:hAnsi="Times New Roman" w:cs="Times New Roman"/>
          <w:lang w:eastAsia="hr-HR"/>
        </w:rPr>
        <w:t xml:space="preserve">Mjera 2. „Komunalna infrastruktura“ obuhvaća aktivnosti održavanja komunalne infrastrukture te podizanja i ujednačavanja razine komunalnog standarda </w:t>
      </w:r>
      <w:r w:rsidRPr="000D4139">
        <w:rPr>
          <w:rFonts w:ascii="Times New Roman" w:hAnsi="Times New Roman" w:cs="Times New Roman"/>
        </w:rPr>
        <w:t>na području Općine Vuka što će se pozitivno odraziti na kvalitetu života mještana.</w:t>
      </w:r>
    </w:p>
    <w:p w14:paraId="56F61C27" w14:textId="7B55430A" w:rsidR="00CA0629" w:rsidRPr="000D4139" w:rsidRDefault="00CA0629" w:rsidP="000D4139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0D4139">
        <w:rPr>
          <w:rFonts w:ascii="Times New Roman" w:eastAsia="Times New Roman" w:hAnsi="Times New Roman" w:cs="Times New Roman"/>
          <w:lang w:eastAsia="hr-HR"/>
        </w:rPr>
        <w:t xml:space="preserve">Za provedbu Mjere </w:t>
      </w:r>
      <w:r w:rsidR="00131AA2" w:rsidRPr="000D4139">
        <w:rPr>
          <w:rFonts w:ascii="Times New Roman" w:eastAsia="Times New Roman" w:hAnsi="Times New Roman" w:cs="Times New Roman"/>
          <w:lang w:eastAsia="hr-HR"/>
        </w:rPr>
        <w:t>2</w:t>
      </w:r>
      <w:r w:rsidRPr="000D4139">
        <w:rPr>
          <w:rFonts w:ascii="Times New Roman" w:eastAsia="Times New Roman" w:hAnsi="Times New Roman" w:cs="Times New Roman"/>
          <w:lang w:eastAsia="hr-HR"/>
        </w:rPr>
        <w:t>. ključne su sljedeće aktivnosti:</w:t>
      </w:r>
    </w:p>
    <w:p w14:paraId="18703EC4" w14:textId="1B60C303" w:rsidR="00CA0629" w:rsidRPr="000D4139" w:rsidRDefault="008C6222" w:rsidP="000D4139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0D4139">
        <w:rPr>
          <w:rFonts w:ascii="Times New Roman" w:eastAsia="Times New Roman" w:hAnsi="Times New Roman" w:cs="Times New Roman"/>
          <w:lang w:eastAsia="hr-HR"/>
        </w:rPr>
        <w:t xml:space="preserve">- </w:t>
      </w:r>
      <w:r w:rsidR="00CA0629" w:rsidRPr="000D4139">
        <w:rPr>
          <w:rFonts w:ascii="Times New Roman" w:eastAsia="Times New Roman" w:hAnsi="Times New Roman" w:cs="Times New Roman"/>
          <w:lang w:eastAsia="hr-HR"/>
        </w:rPr>
        <w:t xml:space="preserve">Održavanje </w:t>
      </w:r>
      <w:r w:rsidR="00131AA2" w:rsidRPr="000D4139">
        <w:rPr>
          <w:rFonts w:ascii="Times New Roman" w:eastAsia="Times New Roman" w:hAnsi="Times New Roman" w:cs="Times New Roman"/>
          <w:lang w:eastAsia="hr-HR"/>
        </w:rPr>
        <w:t>groblja i mrtvačnice</w:t>
      </w:r>
      <w:r w:rsidR="00CA0629" w:rsidRPr="000D4139">
        <w:rPr>
          <w:rFonts w:ascii="Times New Roman" w:eastAsia="Times New Roman" w:hAnsi="Times New Roman" w:cs="Times New Roman"/>
          <w:lang w:eastAsia="hr-HR"/>
        </w:rPr>
        <w:t xml:space="preserve">, </w:t>
      </w:r>
    </w:p>
    <w:p w14:paraId="2524B4A1" w14:textId="3792E952" w:rsidR="00CA0629" w:rsidRPr="000D4139" w:rsidRDefault="008C6222" w:rsidP="000D4139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0D4139">
        <w:rPr>
          <w:rFonts w:ascii="Times New Roman" w:eastAsia="Times New Roman" w:hAnsi="Times New Roman" w:cs="Times New Roman"/>
          <w:lang w:eastAsia="hr-HR"/>
        </w:rPr>
        <w:t xml:space="preserve">- </w:t>
      </w:r>
      <w:r w:rsidR="00131AA2" w:rsidRPr="000D4139">
        <w:rPr>
          <w:rFonts w:ascii="Times New Roman" w:eastAsia="Times New Roman" w:hAnsi="Times New Roman" w:cs="Times New Roman"/>
          <w:lang w:eastAsia="hr-HR"/>
        </w:rPr>
        <w:t>Redovno održavanje nerazvrstanih cesta,</w:t>
      </w:r>
    </w:p>
    <w:p w14:paraId="74C702A1" w14:textId="2863286B" w:rsidR="00CA0629" w:rsidRPr="000D4139" w:rsidRDefault="008C6222" w:rsidP="000D4139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0D4139">
        <w:rPr>
          <w:rFonts w:ascii="Times New Roman" w:eastAsia="Times New Roman" w:hAnsi="Times New Roman" w:cs="Times New Roman"/>
          <w:lang w:eastAsia="hr-HR"/>
        </w:rPr>
        <w:t xml:space="preserve">- </w:t>
      </w:r>
      <w:r w:rsidR="00131AA2" w:rsidRPr="000D4139">
        <w:rPr>
          <w:rFonts w:ascii="Times New Roman" w:eastAsia="Times New Roman" w:hAnsi="Times New Roman" w:cs="Times New Roman"/>
          <w:lang w:eastAsia="hr-HR"/>
        </w:rPr>
        <w:t>Održavanje javnih zelenih površina.</w:t>
      </w:r>
    </w:p>
    <w:p w14:paraId="11A09DBC" w14:textId="301E9329" w:rsidR="00CA0629" w:rsidRPr="000D4139" w:rsidRDefault="00CA0629" w:rsidP="000D413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D4139">
        <w:rPr>
          <w:rFonts w:ascii="Times New Roman" w:eastAsia="Times New Roman" w:hAnsi="Times New Roman" w:cs="Times New Roman"/>
          <w:lang w:eastAsia="hr-HR"/>
        </w:rPr>
        <w:t xml:space="preserve">Kao pokazatelj rezultata provedbe mjere u razdoblju do 2025. godine </w:t>
      </w:r>
      <w:r w:rsidR="00131AA2" w:rsidRPr="000D4139">
        <w:rPr>
          <w:rFonts w:ascii="Times New Roman" w:eastAsia="Times New Roman" w:hAnsi="Times New Roman" w:cs="Times New Roman"/>
          <w:lang w:eastAsia="hr-HR"/>
        </w:rPr>
        <w:t xml:space="preserve">prati se kvadratura održavanih javnih površina i groblja, te dužina saniranih </w:t>
      </w:r>
      <w:proofErr w:type="spellStart"/>
      <w:r w:rsidR="00131AA2" w:rsidRPr="000D4139">
        <w:rPr>
          <w:rFonts w:ascii="Times New Roman" w:eastAsia="Times New Roman" w:hAnsi="Times New Roman" w:cs="Times New Roman"/>
          <w:lang w:eastAsia="hr-HR"/>
        </w:rPr>
        <w:t>otresnica</w:t>
      </w:r>
      <w:proofErr w:type="spellEnd"/>
      <w:r w:rsidR="00131AA2" w:rsidRPr="000D4139">
        <w:rPr>
          <w:rFonts w:ascii="Times New Roman" w:eastAsia="Times New Roman" w:hAnsi="Times New Roman" w:cs="Times New Roman"/>
          <w:lang w:eastAsia="hr-HR"/>
        </w:rPr>
        <w:t>.</w:t>
      </w:r>
      <w:r w:rsidRPr="000D4139">
        <w:rPr>
          <w:rFonts w:ascii="Times New Roman" w:eastAsia="Times New Roman" w:hAnsi="Times New Roman" w:cs="Times New Roman"/>
          <w:lang w:eastAsia="hr-HR"/>
        </w:rPr>
        <w:t xml:space="preserve"> Za 2022. godinu, određena je ciljana vrijednost pokazatelja </w:t>
      </w:r>
      <w:r w:rsidR="00131AA2" w:rsidRPr="000D4139">
        <w:rPr>
          <w:rFonts w:ascii="Times New Roman" w:eastAsia="Times New Roman" w:hAnsi="Times New Roman" w:cs="Times New Roman"/>
          <w:lang w:eastAsia="hr-HR"/>
        </w:rPr>
        <w:t>od 50.000 m</w:t>
      </w:r>
      <w:r w:rsidR="00131AA2" w:rsidRPr="000D4139">
        <w:rPr>
          <w:rFonts w:ascii="Times New Roman" w:eastAsia="Times New Roman" w:hAnsi="Times New Roman" w:cs="Times New Roman"/>
          <w:vertAlign w:val="superscript"/>
          <w:lang w:eastAsia="hr-HR"/>
        </w:rPr>
        <w:t>2</w:t>
      </w:r>
      <w:r w:rsidR="00131AA2" w:rsidRPr="000D4139">
        <w:rPr>
          <w:rFonts w:ascii="Times New Roman" w:eastAsia="Times New Roman" w:hAnsi="Times New Roman" w:cs="Times New Roman"/>
          <w:lang w:eastAsia="hr-HR"/>
        </w:rPr>
        <w:t xml:space="preserve"> održavanih javnih površina i 57.018 m</w:t>
      </w:r>
      <w:r w:rsidR="00131AA2" w:rsidRPr="000D4139">
        <w:rPr>
          <w:rFonts w:ascii="Times New Roman" w:eastAsia="Times New Roman" w:hAnsi="Times New Roman" w:cs="Times New Roman"/>
          <w:vertAlign w:val="superscript"/>
          <w:lang w:eastAsia="hr-HR"/>
        </w:rPr>
        <w:t>2</w:t>
      </w:r>
      <w:r w:rsidR="00FC09B1" w:rsidRPr="000D4139">
        <w:rPr>
          <w:rFonts w:ascii="Times New Roman" w:eastAsia="Times New Roman" w:hAnsi="Times New Roman" w:cs="Times New Roman"/>
          <w:lang w:eastAsia="hr-HR"/>
        </w:rPr>
        <w:t xml:space="preserve"> održavanog groblja, te 600 m saniranih </w:t>
      </w:r>
      <w:proofErr w:type="spellStart"/>
      <w:r w:rsidR="00FC09B1" w:rsidRPr="000D4139">
        <w:rPr>
          <w:rFonts w:ascii="Times New Roman" w:eastAsia="Times New Roman" w:hAnsi="Times New Roman" w:cs="Times New Roman"/>
          <w:lang w:eastAsia="hr-HR"/>
        </w:rPr>
        <w:t>otresnica</w:t>
      </w:r>
      <w:proofErr w:type="spellEnd"/>
      <w:r w:rsidR="00FC09B1" w:rsidRPr="000D4139">
        <w:rPr>
          <w:rFonts w:ascii="Times New Roman" w:eastAsia="Times New Roman" w:hAnsi="Times New Roman" w:cs="Times New Roman"/>
          <w:lang w:eastAsia="hr-HR"/>
        </w:rPr>
        <w:t>. D</w:t>
      </w:r>
      <w:r w:rsidRPr="000D4139">
        <w:rPr>
          <w:rFonts w:ascii="Times New Roman" w:eastAsia="Times New Roman" w:hAnsi="Times New Roman" w:cs="Times New Roman"/>
          <w:lang w:eastAsia="hr-HR"/>
        </w:rPr>
        <w:t xml:space="preserve">o 30. lipnja 2022. godine vrijednost pokazatelja </w:t>
      </w:r>
      <w:r w:rsidR="00FC09B1" w:rsidRPr="000D4139">
        <w:rPr>
          <w:rFonts w:ascii="Times New Roman" w:eastAsia="Times New Roman" w:hAnsi="Times New Roman" w:cs="Times New Roman"/>
          <w:lang w:eastAsia="hr-HR"/>
        </w:rPr>
        <w:t xml:space="preserve">ostvarena na sljedeći način: </w:t>
      </w:r>
      <w:r w:rsidR="00BC571D" w:rsidRPr="000D4139">
        <w:rPr>
          <w:rFonts w:ascii="Times New Roman" w:eastAsia="Times New Roman" w:hAnsi="Times New Roman" w:cs="Times New Roman"/>
          <w:lang w:eastAsia="hr-HR"/>
        </w:rPr>
        <w:t>87.703</w:t>
      </w:r>
      <w:r w:rsidR="00FC09B1" w:rsidRPr="000D4139">
        <w:rPr>
          <w:rFonts w:ascii="Times New Roman" w:eastAsia="Times New Roman" w:hAnsi="Times New Roman" w:cs="Times New Roman"/>
          <w:lang w:eastAsia="hr-HR"/>
        </w:rPr>
        <w:t xml:space="preserve"> m</w:t>
      </w:r>
      <w:r w:rsidR="00FC09B1" w:rsidRPr="000D4139">
        <w:rPr>
          <w:rFonts w:ascii="Times New Roman" w:eastAsia="Times New Roman" w:hAnsi="Times New Roman" w:cs="Times New Roman"/>
          <w:vertAlign w:val="superscript"/>
          <w:lang w:eastAsia="hr-HR"/>
        </w:rPr>
        <w:t>2</w:t>
      </w:r>
      <w:r w:rsidR="00FC09B1" w:rsidRPr="000D4139">
        <w:rPr>
          <w:rFonts w:ascii="Times New Roman" w:eastAsia="Times New Roman" w:hAnsi="Times New Roman" w:cs="Times New Roman"/>
          <w:lang w:eastAsia="hr-HR"/>
        </w:rPr>
        <w:t xml:space="preserve"> održavanih javnih površina</w:t>
      </w:r>
      <w:r w:rsidR="001707F8" w:rsidRPr="000D4139">
        <w:rPr>
          <w:rFonts w:ascii="Times New Roman" w:eastAsia="Times New Roman" w:hAnsi="Times New Roman" w:cs="Times New Roman"/>
          <w:lang w:eastAsia="hr-HR"/>
        </w:rPr>
        <w:t xml:space="preserve"> – košnja i uređenje javnih površina</w:t>
      </w:r>
      <w:r w:rsidR="00FC09B1" w:rsidRPr="000D4139">
        <w:rPr>
          <w:rFonts w:ascii="Times New Roman" w:eastAsia="Times New Roman" w:hAnsi="Times New Roman" w:cs="Times New Roman"/>
          <w:lang w:eastAsia="hr-HR"/>
        </w:rPr>
        <w:t>, 42.450 m</w:t>
      </w:r>
      <w:r w:rsidR="00FC09B1" w:rsidRPr="000D4139">
        <w:rPr>
          <w:rFonts w:ascii="Times New Roman" w:eastAsia="Times New Roman" w:hAnsi="Times New Roman" w:cs="Times New Roman"/>
          <w:vertAlign w:val="superscript"/>
          <w:lang w:eastAsia="hr-HR"/>
        </w:rPr>
        <w:t>2</w:t>
      </w:r>
      <w:r w:rsidR="00FC09B1" w:rsidRPr="000D4139">
        <w:rPr>
          <w:rFonts w:ascii="Times New Roman" w:eastAsia="Times New Roman" w:hAnsi="Times New Roman" w:cs="Times New Roman"/>
          <w:lang w:eastAsia="hr-HR"/>
        </w:rPr>
        <w:t xml:space="preserve"> održavanog groblja</w:t>
      </w:r>
      <w:r w:rsidR="001707F8" w:rsidRPr="000D4139">
        <w:rPr>
          <w:rFonts w:ascii="Times New Roman" w:eastAsia="Times New Roman" w:hAnsi="Times New Roman" w:cs="Times New Roman"/>
          <w:lang w:eastAsia="hr-HR"/>
        </w:rPr>
        <w:t xml:space="preserve"> - košnja</w:t>
      </w:r>
      <w:r w:rsidR="00FC09B1" w:rsidRPr="000D4139">
        <w:rPr>
          <w:rFonts w:ascii="Times New Roman" w:eastAsia="Times New Roman" w:hAnsi="Times New Roman" w:cs="Times New Roman"/>
          <w:lang w:eastAsia="hr-HR"/>
        </w:rPr>
        <w:t xml:space="preserve">, te 270 m saniranih </w:t>
      </w:r>
      <w:r w:rsidR="004546CA" w:rsidRPr="000D4139">
        <w:rPr>
          <w:rFonts w:ascii="Times New Roman" w:eastAsia="Times New Roman" w:hAnsi="Times New Roman" w:cs="Times New Roman"/>
          <w:lang w:eastAsia="hr-HR"/>
        </w:rPr>
        <w:t xml:space="preserve">(asfaltiranih) </w:t>
      </w:r>
      <w:proofErr w:type="spellStart"/>
      <w:r w:rsidR="00FC09B1" w:rsidRPr="000D4139">
        <w:rPr>
          <w:rFonts w:ascii="Times New Roman" w:eastAsia="Times New Roman" w:hAnsi="Times New Roman" w:cs="Times New Roman"/>
          <w:lang w:eastAsia="hr-HR"/>
        </w:rPr>
        <w:t>otresnica</w:t>
      </w:r>
      <w:proofErr w:type="spellEnd"/>
      <w:r w:rsidR="00FC09B1" w:rsidRPr="000D4139">
        <w:rPr>
          <w:rFonts w:ascii="Times New Roman" w:eastAsia="Times New Roman" w:hAnsi="Times New Roman" w:cs="Times New Roman"/>
          <w:lang w:eastAsia="hr-HR"/>
        </w:rPr>
        <w:t>.</w:t>
      </w:r>
    </w:p>
    <w:p w14:paraId="59CFF6EF" w14:textId="12D7ED22" w:rsidR="00CA0629" w:rsidRPr="000D4139" w:rsidRDefault="00CA0629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eastAsia="Times New Roman" w:hAnsi="Times New Roman" w:cs="Times New Roman"/>
          <w:lang w:eastAsia="hr-HR"/>
        </w:rPr>
        <w:t xml:space="preserve">Za provedbu Mjere </w:t>
      </w:r>
      <w:r w:rsidR="00FC09B1" w:rsidRPr="000D4139">
        <w:rPr>
          <w:rFonts w:ascii="Times New Roman" w:eastAsia="Times New Roman" w:hAnsi="Times New Roman" w:cs="Times New Roman"/>
          <w:lang w:eastAsia="hr-HR"/>
        </w:rPr>
        <w:t>2</w:t>
      </w:r>
      <w:r w:rsidRPr="000D4139"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0D4139">
        <w:rPr>
          <w:rFonts w:ascii="Times New Roman" w:hAnsi="Times New Roman" w:cs="Times New Roman"/>
        </w:rPr>
        <w:t xml:space="preserve">u promatranom izvještajnom razdoblju utrošeno je </w:t>
      </w:r>
      <w:r w:rsidR="0048708B">
        <w:rPr>
          <w:rFonts w:ascii="Times New Roman" w:hAnsi="Times New Roman" w:cs="Times New Roman"/>
        </w:rPr>
        <w:t>139.562,05</w:t>
      </w:r>
      <w:r w:rsidR="00FC09B1" w:rsidRPr="000D4139">
        <w:rPr>
          <w:rFonts w:ascii="Times New Roman" w:hAnsi="Times New Roman" w:cs="Times New Roman"/>
        </w:rPr>
        <w:t xml:space="preserve"> </w:t>
      </w:r>
      <w:r w:rsidRPr="000D4139">
        <w:rPr>
          <w:rFonts w:ascii="Times New Roman" w:hAnsi="Times New Roman" w:cs="Times New Roman"/>
        </w:rPr>
        <w:t>kuna proračunskih sredstava.</w:t>
      </w:r>
    </w:p>
    <w:p w14:paraId="1A410D29" w14:textId="0C70F93A" w:rsidR="00CA0629" w:rsidRPr="000D4139" w:rsidRDefault="00CA0629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Mjera </w:t>
      </w:r>
      <w:r w:rsidR="00FC09B1" w:rsidRPr="000D4139">
        <w:rPr>
          <w:rFonts w:ascii="Times New Roman" w:hAnsi="Times New Roman" w:cs="Times New Roman"/>
        </w:rPr>
        <w:t>2</w:t>
      </w:r>
      <w:r w:rsidRPr="000D4139">
        <w:rPr>
          <w:rFonts w:ascii="Times New Roman" w:hAnsi="Times New Roman" w:cs="Times New Roman"/>
        </w:rPr>
        <w:t xml:space="preserve">. provodi se sukladno određenoj dinamici te nema odstupanja niti prepreka u njezinoj provedbi. </w:t>
      </w:r>
    </w:p>
    <w:p w14:paraId="3A9AA042" w14:textId="77777777" w:rsidR="000D4139" w:rsidRDefault="000D4139" w:rsidP="000D4139">
      <w:pPr>
        <w:pStyle w:val="Naslov1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11FD5D0" w14:textId="3BA81782" w:rsidR="00532DE9" w:rsidRPr="000D4139" w:rsidRDefault="00532DE9" w:rsidP="000D4139">
      <w:pPr>
        <w:pStyle w:val="Naslov1"/>
        <w:spacing w:before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D4139">
        <w:rPr>
          <w:rFonts w:ascii="Times New Roman" w:hAnsi="Times New Roman" w:cs="Times New Roman"/>
          <w:b/>
          <w:bCs/>
          <w:color w:val="auto"/>
          <w:sz w:val="22"/>
          <w:szCs w:val="22"/>
        </w:rPr>
        <w:t>Mjera 3. Komunalno gospodarstvo</w:t>
      </w:r>
    </w:p>
    <w:p w14:paraId="738B9134" w14:textId="09BF3AFA" w:rsidR="00532DE9" w:rsidRPr="000D4139" w:rsidRDefault="00532DE9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Mjera 3. „Komunalno gospodarstvo“ obuhvaća aktivnosti izgradnje komunalne infrastrukture radi povećanja sigurnosti stanovništva i poboljšanje uvjeta stanovanja</w:t>
      </w:r>
      <w:r w:rsidR="008C6222" w:rsidRPr="000D4139">
        <w:rPr>
          <w:rFonts w:ascii="Times New Roman" w:hAnsi="Times New Roman" w:cs="Times New Roman"/>
        </w:rPr>
        <w:t xml:space="preserve">. Za provedbu Mjere 3. ključne su sljedeće aktivnosti: </w:t>
      </w:r>
    </w:p>
    <w:p w14:paraId="08464764" w14:textId="03C62B2F" w:rsidR="008C6222" w:rsidRPr="000D4139" w:rsidRDefault="008C6222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Rekonstrukcija i izgradnja pješačkih staza</w:t>
      </w:r>
    </w:p>
    <w:p w14:paraId="6473535C" w14:textId="47BA9DA8" w:rsidR="008C6222" w:rsidRPr="000D4139" w:rsidRDefault="008C6222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Izgradnja javne rasvjete</w:t>
      </w:r>
    </w:p>
    <w:p w14:paraId="5D3F0501" w14:textId="2E9F36BD" w:rsidR="008C6222" w:rsidRPr="000D4139" w:rsidRDefault="008C6222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Izgradnja mosta preko Vuke i pristupne ceste</w:t>
      </w:r>
    </w:p>
    <w:p w14:paraId="2D03C1A9" w14:textId="586A7759" w:rsidR="008C6222" w:rsidRPr="000D4139" w:rsidRDefault="008C6222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Kao pokazatelji rezultata provedbe mjere u razdoblju do 2025. godine, pratit će se dužina (m) izgrađenih pješačkih staza, broj izgrađenih stupova javne rasvjete, te dužina (m) izgrađenih/rekonstruiranih nerazvrstanih cesta. </w:t>
      </w:r>
    </w:p>
    <w:p w14:paraId="077187A6" w14:textId="62C4B5A0" w:rsidR="008C6222" w:rsidRPr="000D4139" w:rsidRDefault="008C6222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Za pokazatelja „dužina (m) izgrađenih pješačkih staza“ za 2022. godinu određena je ciljna vrijednost 1000 m, a do 30</w:t>
      </w:r>
      <w:r w:rsidR="004546CA" w:rsidRPr="000D4139">
        <w:rPr>
          <w:rFonts w:ascii="Times New Roman" w:hAnsi="Times New Roman" w:cs="Times New Roman"/>
        </w:rPr>
        <w:t>.</w:t>
      </w:r>
      <w:r w:rsidRPr="000D4139">
        <w:rPr>
          <w:rFonts w:ascii="Times New Roman" w:hAnsi="Times New Roman" w:cs="Times New Roman"/>
        </w:rPr>
        <w:t xml:space="preserve"> lipnja </w:t>
      </w:r>
      <w:r w:rsidR="00274F13" w:rsidRPr="000D4139">
        <w:rPr>
          <w:rFonts w:ascii="Times New Roman" w:hAnsi="Times New Roman" w:cs="Times New Roman"/>
        </w:rPr>
        <w:t>ostvarena vrijednost pokazatelja iznosi 694 m</w:t>
      </w:r>
      <w:r w:rsidR="004546CA" w:rsidRPr="000D4139">
        <w:rPr>
          <w:rFonts w:ascii="Times New Roman" w:hAnsi="Times New Roman" w:cs="Times New Roman"/>
        </w:rPr>
        <w:t>, i odnosi se na sanaciju pješačke staze u Osječkoj ulici  - od mosta preko rijeke Vuke do Mlina, te sanaciji pješačke staze u ulici N.Š. Zrinskog</w:t>
      </w:r>
      <w:r w:rsidR="0011394F" w:rsidRPr="000D4139">
        <w:rPr>
          <w:rFonts w:ascii="Times New Roman" w:hAnsi="Times New Roman" w:cs="Times New Roman"/>
        </w:rPr>
        <w:t>.</w:t>
      </w:r>
    </w:p>
    <w:p w14:paraId="09FD194B" w14:textId="399BBAA5" w:rsidR="00274F13" w:rsidRPr="000D4139" w:rsidRDefault="00274F13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Za provedbu Mjere 3. u promatranom razdoblju utrošeno je </w:t>
      </w:r>
      <w:r w:rsidR="0048708B">
        <w:rPr>
          <w:rFonts w:ascii="Times New Roman" w:hAnsi="Times New Roman" w:cs="Times New Roman"/>
        </w:rPr>
        <w:t>665.586,83</w:t>
      </w:r>
      <w:r w:rsidRPr="000D4139">
        <w:rPr>
          <w:rFonts w:ascii="Times New Roman" w:hAnsi="Times New Roman" w:cs="Times New Roman"/>
        </w:rPr>
        <w:t xml:space="preserve"> k</w:t>
      </w:r>
      <w:r w:rsidR="0048708B">
        <w:rPr>
          <w:rFonts w:ascii="Times New Roman" w:hAnsi="Times New Roman" w:cs="Times New Roman"/>
        </w:rPr>
        <w:t>u</w:t>
      </w:r>
      <w:r w:rsidRPr="000D4139">
        <w:rPr>
          <w:rFonts w:ascii="Times New Roman" w:hAnsi="Times New Roman" w:cs="Times New Roman"/>
        </w:rPr>
        <w:t>n</w:t>
      </w:r>
      <w:r w:rsidR="0048708B">
        <w:rPr>
          <w:rFonts w:ascii="Times New Roman" w:hAnsi="Times New Roman" w:cs="Times New Roman"/>
        </w:rPr>
        <w:t>e</w:t>
      </w:r>
      <w:r w:rsidRPr="000D4139">
        <w:rPr>
          <w:rFonts w:ascii="Times New Roman" w:hAnsi="Times New Roman" w:cs="Times New Roman"/>
        </w:rPr>
        <w:t>.</w:t>
      </w:r>
    </w:p>
    <w:p w14:paraId="72A29B6A" w14:textId="43DBFC4E" w:rsidR="00274F13" w:rsidRPr="000D4139" w:rsidRDefault="00274F13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Mjera 3. se provodi sukladno planiranoj dinamici, te nema odstupanja niti prepreka u njenoj provedbi.</w:t>
      </w:r>
    </w:p>
    <w:p w14:paraId="5AEB104A" w14:textId="77777777" w:rsidR="000D4139" w:rsidRDefault="000D4139" w:rsidP="000D4139">
      <w:pPr>
        <w:pStyle w:val="Naslov1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3E2E361" w14:textId="5902C922" w:rsidR="00532DE9" w:rsidRPr="000D4139" w:rsidRDefault="00274F13" w:rsidP="000D4139">
      <w:pPr>
        <w:pStyle w:val="Naslov1"/>
        <w:spacing w:before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D4139">
        <w:rPr>
          <w:rFonts w:ascii="Times New Roman" w:hAnsi="Times New Roman" w:cs="Times New Roman"/>
          <w:b/>
          <w:bCs/>
          <w:color w:val="auto"/>
          <w:sz w:val="22"/>
          <w:szCs w:val="22"/>
        </w:rPr>
        <w:t>Mjera 4. Zaštita i unaprjeđenje prirodnog okoliša</w:t>
      </w:r>
    </w:p>
    <w:p w14:paraId="0C919970" w14:textId="66BC5654" w:rsidR="00913CB2" w:rsidRPr="000D4139" w:rsidRDefault="00274F13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Mjera 4. „Zaštita i unaprjeđenje prirodnog okoliša“ </w:t>
      </w:r>
      <w:r w:rsidR="000B4025" w:rsidRPr="000D4139">
        <w:rPr>
          <w:rFonts w:ascii="Times New Roman" w:hAnsi="Times New Roman" w:cs="Times New Roman"/>
        </w:rPr>
        <w:t xml:space="preserve">tiče se očuvanja i unaprjeđenja kvalitete okoliša, a </w:t>
      </w:r>
      <w:r w:rsidRPr="000D4139">
        <w:rPr>
          <w:rFonts w:ascii="Times New Roman" w:hAnsi="Times New Roman" w:cs="Times New Roman"/>
        </w:rPr>
        <w:t xml:space="preserve">obuhvaća </w:t>
      </w:r>
      <w:r w:rsidR="000B4025" w:rsidRPr="000D4139">
        <w:rPr>
          <w:rFonts w:ascii="Times New Roman" w:hAnsi="Times New Roman" w:cs="Times New Roman"/>
        </w:rPr>
        <w:t xml:space="preserve">sljedeće </w:t>
      </w:r>
      <w:r w:rsidR="00913CB2" w:rsidRPr="000D4139">
        <w:rPr>
          <w:rFonts w:ascii="Times New Roman" w:hAnsi="Times New Roman" w:cs="Times New Roman"/>
        </w:rPr>
        <w:t>aktivnosti:</w:t>
      </w:r>
    </w:p>
    <w:p w14:paraId="0EB4B4BB" w14:textId="77777777" w:rsidR="00913CB2" w:rsidRPr="000D4139" w:rsidRDefault="00913CB2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Saniranje divljih deponija,</w:t>
      </w:r>
    </w:p>
    <w:p w14:paraId="0D0CDB89" w14:textId="77777777" w:rsidR="00913CB2" w:rsidRPr="000D4139" w:rsidRDefault="00913CB2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Nabava opreme za odlaganje komunalnog otpada,</w:t>
      </w:r>
    </w:p>
    <w:p w14:paraId="4EA65D84" w14:textId="77777777" w:rsidR="00913CB2" w:rsidRPr="000D4139" w:rsidRDefault="00913CB2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Deratizacija i dezinsekcija.</w:t>
      </w:r>
    </w:p>
    <w:p w14:paraId="26F336BE" w14:textId="4B59648F" w:rsidR="00274F13" w:rsidRPr="000D4139" w:rsidRDefault="00913CB2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Kao pokazatelji rezultata </w:t>
      </w:r>
      <w:r w:rsidR="001707F8" w:rsidRPr="000D4139">
        <w:rPr>
          <w:rFonts w:ascii="Times New Roman" w:hAnsi="Times New Roman" w:cs="Times New Roman"/>
        </w:rPr>
        <w:t xml:space="preserve">u razdoblju do 2025. godine pratit će se </w:t>
      </w:r>
      <w:r w:rsidR="0011394F" w:rsidRPr="000D4139">
        <w:rPr>
          <w:rFonts w:ascii="Times New Roman" w:hAnsi="Times New Roman" w:cs="Times New Roman"/>
        </w:rPr>
        <w:t xml:space="preserve">„broj spremnika za odvojeno prikupljanje otpada“ </w:t>
      </w:r>
      <w:r w:rsidR="00E80BAB" w:rsidRPr="000D4139">
        <w:rPr>
          <w:rFonts w:ascii="Times New Roman" w:hAnsi="Times New Roman" w:cs="Times New Roman"/>
        </w:rPr>
        <w:t>gdje je ciljna vrijednost za 2022. godinu 1800 spremnika</w:t>
      </w:r>
      <w:r w:rsidR="0011394F" w:rsidRPr="000D4139">
        <w:rPr>
          <w:rFonts w:ascii="Times New Roman" w:hAnsi="Times New Roman" w:cs="Times New Roman"/>
        </w:rPr>
        <w:t xml:space="preserve">, „broj saniranih deponija“, </w:t>
      </w:r>
      <w:r w:rsidR="00E80BAB" w:rsidRPr="000D4139">
        <w:rPr>
          <w:rFonts w:ascii="Times New Roman" w:hAnsi="Times New Roman" w:cs="Times New Roman"/>
        </w:rPr>
        <w:t xml:space="preserve">gdje je ciljna vrijednost za 2022. godinu 1 sanacija, te </w:t>
      </w:r>
      <w:r w:rsidR="0011394F" w:rsidRPr="000D4139">
        <w:rPr>
          <w:rFonts w:ascii="Times New Roman" w:hAnsi="Times New Roman" w:cs="Times New Roman"/>
        </w:rPr>
        <w:t>„broj provedenih tretmana suzbijanja komaraca“</w:t>
      </w:r>
      <w:r w:rsidR="00E80BAB" w:rsidRPr="000D4139">
        <w:rPr>
          <w:rFonts w:ascii="Times New Roman" w:hAnsi="Times New Roman" w:cs="Times New Roman"/>
        </w:rPr>
        <w:t xml:space="preserve"> gdje je kao ciljna vrijednost za 2022. godinu </w:t>
      </w:r>
      <w:r w:rsidR="003E78C8" w:rsidRPr="000D4139">
        <w:rPr>
          <w:rFonts w:ascii="Times New Roman" w:hAnsi="Times New Roman" w:cs="Times New Roman"/>
        </w:rPr>
        <w:t>planirano 5 tretmana</w:t>
      </w:r>
      <w:r w:rsidR="0011394F" w:rsidRPr="000D4139">
        <w:rPr>
          <w:rFonts w:ascii="Times New Roman" w:hAnsi="Times New Roman" w:cs="Times New Roman"/>
        </w:rPr>
        <w:t xml:space="preserve">. </w:t>
      </w:r>
    </w:p>
    <w:p w14:paraId="3F73AD3F" w14:textId="26FA59DB" w:rsidR="003E78C8" w:rsidRPr="000D4139" w:rsidRDefault="003E78C8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Do 30. lipnja 2022. godine pokazatelji rezultata su ostvareni na način da je pokazatelj „broj spremnika za odvojeno prikupljanje otpada“, ostvaren u potpunosti. Naime, nabavljeni su spremnici za odvojeno prikupljanje stakla i metala, čime svi stanovnici općine Vuka osim navedenih kategorija otpada, odvajaju i papir i plastiku na kućnom pragu.</w:t>
      </w:r>
    </w:p>
    <w:p w14:paraId="6D55F47B" w14:textId="49328CA3" w:rsidR="003E78C8" w:rsidRPr="000D4139" w:rsidRDefault="003E78C8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Pokazatelj rezultata „broj saniranih deponija“ nije ostvaren jer iako je bilo planirano saniranje, isto nije potrebno jer je tijekom 2021. isto sanirano. Na području Općine trenutno nema divljih deponija.</w:t>
      </w:r>
    </w:p>
    <w:p w14:paraId="2EF8EA3F" w14:textId="72BF23A2" w:rsidR="000507CC" w:rsidRPr="000D4139" w:rsidRDefault="003E78C8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Pokazatelj rezultata „broj provedenih tretmana suzbijanja komaraca“</w:t>
      </w:r>
      <w:r w:rsidR="000507CC" w:rsidRPr="000D4139">
        <w:rPr>
          <w:rFonts w:ascii="Times New Roman" w:hAnsi="Times New Roman" w:cs="Times New Roman"/>
        </w:rPr>
        <w:t xml:space="preserve"> - do 30. lipnja 2022. godine proveden je jedan </w:t>
      </w:r>
      <w:proofErr w:type="spellStart"/>
      <w:r w:rsidR="000507CC" w:rsidRPr="000D4139">
        <w:rPr>
          <w:rFonts w:ascii="Times New Roman" w:hAnsi="Times New Roman" w:cs="Times New Roman"/>
        </w:rPr>
        <w:t>larvicidni</w:t>
      </w:r>
      <w:proofErr w:type="spellEnd"/>
      <w:r w:rsidR="000507CC" w:rsidRPr="000D4139">
        <w:rPr>
          <w:rFonts w:ascii="Times New Roman" w:hAnsi="Times New Roman" w:cs="Times New Roman"/>
        </w:rPr>
        <w:t xml:space="preserve"> tretman, sukladno preporuci i monitoringu Nastavnog zavoda za javno zdravstvo Osječko-baranjske županije.</w:t>
      </w:r>
    </w:p>
    <w:p w14:paraId="29C6E494" w14:textId="2BCE917C" w:rsidR="000507CC" w:rsidRPr="000D4139" w:rsidRDefault="000507CC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Za provedbu Mjere 4. u promatranom razdoblju utrošeno je </w:t>
      </w:r>
      <w:r w:rsidR="0048708B">
        <w:rPr>
          <w:rFonts w:ascii="Times New Roman" w:hAnsi="Times New Roman" w:cs="Times New Roman"/>
        </w:rPr>
        <w:t>238.671,58</w:t>
      </w:r>
      <w:r w:rsidRPr="000D4139">
        <w:rPr>
          <w:rFonts w:ascii="Times New Roman" w:hAnsi="Times New Roman" w:cs="Times New Roman"/>
        </w:rPr>
        <w:t xml:space="preserve"> k</w:t>
      </w:r>
      <w:r w:rsidR="00A52F4B" w:rsidRPr="000D4139">
        <w:rPr>
          <w:rFonts w:ascii="Times New Roman" w:hAnsi="Times New Roman" w:cs="Times New Roman"/>
        </w:rPr>
        <w:t>u</w:t>
      </w:r>
      <w:r w:rsidRPr="000D4139">
        <w:rPr>
          <w:rFonts w:ascii="Times New Roman" w:hAnsi="Times New Roman" w:cs="Times New Roman"/>
        </w:rPr>
        <w:t>n</w:t>
      </w:r>
      <w:r w:rsidR="00A52F4B" w:rsidRPr="000D4139">
        <w:rPr>
          <w:rFonts w:ascii="Times New Roman" w:hAnsi="Times New Roman" w:cs="Times New Roman"/>
        </w:rPr>
        <w:t>a</w:t>
      </w:r>
      <w:r w:rsidRPr="000D4139">
        <w:rPr>
          <w:rFonts w:ascii="Times New Roman" w:hAnsi="Times New Roman" w:cs="Times New Roman"/>
        </w:rPr>
        <w:t>.</w:t>
      </w:r>
    </w:p>
    <w:p w14:paraId="5299520C" w14:textId="3BB12A6C" w:rsidR="000507CC" w:rsidRPr="000D4139" w:rsidRDefault="000507CC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lastRenderedPageBreak/>
        <w:t>Mjera 4. se provodi sukladno planiranoj dinamici, te nema odstupanja niti prepreka u njenoj provedbi.</w:t>
      </w:r>
    </w:p>
    <w:p w14:paraId="0EE00274" w14:textId="17B7B7D1" w:rsidR="003E78C8" w:rsidRPr="000D4139" w:rsidRDefault="003E78C8" w:rsidP="000D4139">
      <w:pPr>
        <w:spacing w:after="0" w:line="240" w:lineRule="auto"/>
        <w:rPr>
          <w:rFonts w:ascii="Times New Roman" w:hAnsi="Times New Roman" w:cs="Times New Roman"/>
        </w:rPr>
      </w:pPr>
    </w:p>
    <w:p w14:paraId="1030A498" w14:textId="46F1D33E" w:rsidR="000507CC" w:rsidRPr="000D4139" w:rsidRDefault="000507CC" w:rsidP="000D4139">
      <w:pPr>
        <w:pStyle w:val="Naslov1"/>
        <w:spacing w:before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D4139">
        <w:rPr>
          <w:rFonts w:ascii="Times New Roman" w:hAnsi="Times New Roman" w:cs="Times New Roman"/>
          <w:b/>
          <w:bCs/>
          <w:color w:val="auto"/>
          <w:sz w:val="22"/>
          <w:szCs w:val="22"/>
        </w:rPr>
        <w:t>Mjera 5. Socijalna skrb</w:t>
      </w:r>
    </w:p>
    <w:p w14:paraId="4641D9C0" w14:textId="00BBB2C4" w:rsidR="000507CC" w:rsidRPr="000D4139" w:rsidRDefault="00EA4025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Mjera 5. Socijalna skrb </w:t>
      </w:r>
      <w:r w:rsidR="000B4025" w:rsidRPr="000D4139">
        <w:rPr>
          <w:rFonts w:ascii="Times New Roman" w:hAnsi="Times New Roman" w:cs="Times New Roman"/>
        </w:rPr>
        <w:t xml:space="preserve">obuhvaća skrb i pomoć osjetljivim skupinama stanovništva, a ključne su </w:t>
      </w:r>
      <w:r w:rsidRPr="000D4139">
        <w:rPr>
          <w:rFonts w:ascii="Times New Roman" w:hAnsi="Times New Roman" w:cs="Times New Roman"/>
        </w:rPr>
        <w:t>sljedeć</w:t>
      </w:r>
      <w:r w:rsidR="000B4025" w:rsidRPr="000D4139">
        <w:rPr>
          <w:rFonts w:ascii="Times New Roman" w:hAnsi="Times New Roman" w:cs="Times New Roman"/>
        </w:rPr>
        <w:t>e</w:t>
      </w:r>
      <w:r w:rsidRPr="000D4139">
        <w:rPr>
          <w:rFonts w:ascii="Times New Roman" w:hAnsi="Times New Roman" w:cs="Times New Roman"/>
        </w:rPr>
        <w:t xml:space="preserve"> aktivnosti:</w:t>
      </w:r>
    </w:p>
    <w:p w14:paraId="6D84D30A" w14:textId="1E56C79A" w:rsidR="00EA4025" w:rsidRPr="000D4139" w:rsidRDefault="00EA4025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Jednokratne novčane pomoći,</w:t>
      </w:r>
    </w:p>
    <w:p w14:paraId="02341D11" w14:textId="14F71970" w:rsidR="00EA4025" w:rsidRPr="000D4139" w:rsidRDefault="00EA4025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Pomoć obiteljima i kućanstvima za stanovanje,</w:t>
      </w:r>
    </w:p>
    <w:p w14:paraId="669787DF" w14:textId="71B8CC2E" w:rsidR="00EA4025" w:rsidRPr="000D4139" w:rsidRDefault="00EA4025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Širenje mreže socijalnih usluga u zajednici – Aktivno u trećoj životnoj dobi,</w:t>
      </w:r>
    </w:p>
    <w:p w14:paraId="760332ED" w14:textId="322AF728" w:rsidR="00EA4025" w:rsidRPr="000D4139" w:rsidRDefault="00EA4025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Projekt Zaželi</w:t>
      </w:r>
    </w:p>
    <w:p w14:paraId="35587ACB" w14:textId="4E46AE52" w:rsidR="000B4025" w:rsidRPr="000D4139" w:rsidRDefault="000B4025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Kao pokazatelj rezultata u razdoblju do 2025. godine prati se broj korisnika zajamčene minimalne naknade, broj isplaćenih jednokratnih novčanih pomoći, broj zaposlenih žena u projektu Zaželi, te broj korisnika uključenih u projekt Aktivno u trećoj životnoj dobi.</w:t>
      </w:r>
    </w:p>
    <w:p w14:paraId="33C6BD79" w14:textId="283EDD6E" w:rsidR="009348D7" w:rsidRPr="000D4139" w:rsidRDefault="000B4025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Za pokazatelj „Broj korisnika zajamčene minimalne naknade“ za 2022. godinu određena je ciljana vrijednost 6 korisnika, do</w:t>
      </w:r>
      <w:r w:rsidR="009348D7" w:rsidRPr="000D4139">
        <w:rPr>
          <w:rFonts w:ascii="Times New Roman" w:hAnsi="Times New Roman" w:cs="Times New Roman"/>
        </w:rPr>
        <w:t>k do 30. lipnja 2022. godine vrijednost pokazatelja iznosi 7 korisnika.</w:t>
      </w:r>
    </w:p>
    <w:p w14:paraId="0EC18AB9" w14:textId="5E6E8A18" w:rsidR="009348D7" w:rsidRPr="000D4139" w:rsidRDefault="009348D7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Za pokazatelj „Broj isplaćenih jednokratnih novčanih pomoći“ za 2022. godinu određena je ciljana vrijednost 4 jednokratnih pomoći, a vrijednost pokazatelja do 30. lipnja 2022. godine ostvarena je u visini 2 jednokratne pomoći.</w:t>
      </w:r>
    </w:p>
    <w:p w14:paraId="51B4A81D" w14:textId="0FA74F1F" w:rsidR="009348D7" w:rsidRPr="000D4139" w:rsidRDefault="009348D7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Za pokazatelj „Broj zaposlenih žena u projektu Zaželi“ za 2022. godinu određena je ciljana vrijednost 25 žena, a do 30. lipnja 2022. godine ostvarena vrijednost pokazatelja iznosi 11 žena.</w:t>
      </w:r>
    </w:p>
    <w:p w14:paraId="209303DF" w14:textId="4CEFDBE1" w:rsidR="009348D7" w:rsidRPr="000D4139" w:rsidRDefault="009348D7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Za pokazatelj „Broje korisnika uključenih u projekt Aktivno u trećoj životnoj dobi“ za 2022. godinu utvrđena je ciljana vrijednost 60 korisnika, dok je s 30. lipnjem 2022. godine ostvarena vrijednost pokazatelja </w:t>
      </w:r>
      <w:r w:rsidR="00A52F4B" w:rsidRPr="000D4139">
        <w:rPr>
          <w:rFonts w:ascii="Times New Roman" w:hAnsi="Times New Roman" w:cs="Times New Roman"/>
        </w:rPr>
        <w:t>89 korisnika.</w:t>
      </w:r>
    </w:p>
    <w:p w14:paraId="28D32E37" w14:textId="18DCBF2E" w:rsidR="00A52F4B" w:rsidRPr="000D4139" w:rsidRDefault="00A52F4B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Za provedbu Mjere 5. u promatranom razdoblju utrošeno je </w:t>
      </w:r>
      <w:r w:rsidR="0048708B">
        <w:rPr>
          <w:rFonts w:ascii="Times New Roman" w:hAnsi="Times New Roman" w:cs="Times New Roman"/>
        </w:rPr>
        <w:t>507.153,75</w:t>
      </w:r>
      <w:r w:rsidRPr="000D4139">
        <w:rPr>
          <w:rFonts w:ascii="Times New Roman" w:hAnsi="Times New Roman" w:cs="Times New Roman"/>
        </w:rPr>
        <w:t xml:space="preserve"> kuna.</w:t>
      </w:r>
    </w:p>
    <w:p w14:paraId="020A9D48" w14:textId="1657F54E" w:rsidR="00A52F4B" w:rsidRPr="000D4139" w:rsidRDefault="00A52F4B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Mjera 5. provodi se sukladno planiranoj dinamici, te nema odstupanja niti prepreka u njenoj provedbi.</w:t>
      </w:r>
    </w:p>
    <w:p w14:paraId="618360B8" w14:textId="77777777" w:rsidR="000D4139" w:rsidRDefault="000D4139" w:rsidP="000D4139">
      <w:pPr>
        <w:pStyle w:val="Naslov1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9033E4A" w14:textId="06DCD927" w:rsidR="000507CC" w:rsidRPr="000D4139" w:rsidRDefault="000507CC" w:rsidP="000D4139">
      <w:pPr>
        <w:pStyle w:val="Naslov1"/>
        <w:spacing w:before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D4139">
        <w:rPr>
          <w:rFonts w:ascii="Times New Roman" w:hAnsi="Times New Roman" w:cs="Times New Roman"/>
          <w:b/>
          <w:bCs/>
          <w:color w:val="auto"/>
          <w:sz w:val="22"/>
          <w:szCs w:val="22"/>
        </w:rPr>
        <w:t>Mjera 6. Demografija</w:t>
      </w:r>
    </w:p>
    <w:p w14:paraId="0B4B5206" w14:textId="36703819" w:rsidR="000507CC" w:rsidRPr="000D4139" w:rsidRDefault="00EA4025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Mjera 6. Demografija </w:t>
      </w:r>
      <w:r w:rsidR="00C015DC" w:rsidRPr="000D4139">
        <w:rPr>
          <w:rFonts w:ascii="Times New Roman" w:hAnsi="Times New Roman" w:cs="Times New Roman"/>
        </w:rPr>
        <w:t xml:space="preserve">uključuje poticanje nataliteta i doseljavanja radno sposobnog stanovništva, a </w:t>
      </w:r>
      <w:r w:rsidRPr="000D4139">
        <w:rPr>
          <w:rFonts w:ascii="Times New Roman" w:hAnsi="Times New Roman" w:cs="Times New Roman"/>
        </w:rPr>
        <w:t>obuhvaća sljedeće aktivnosti:</w:t>
      </w:r>
    </w:p>
    <w:p w14:paraId="63102BE9" w14:textId="25E7E22B" w:rsidR="00EA4025" w:rsidRPr="000D4139" w:rsidRDefault="00EA4025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Naknade za novorođenčad,</w:t>
      </w:r>
    </w:p>
    <w:p w14:paraId="4BDC4E4F" w14:textId="69E0B91B" w:rsidR="00EA4025" w:rsidRPr="000D4139" w:rsidRDefault="00EA4025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Sufinanciranje boravka djece u vrtiću,</w:t>
      </w:r>
    </w:p>
    <w:p w14:paraId="6D2A3698" w14:textId="12C7BF84" w:rsidR="00EA4025" w:rsidRPr="000D4139" w:rsidRDefault="00EA4025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Stipendiranje studenata,</w:t>
      </w:r>
    </w:p>
    <w:p w14:paraId="04462A0C" w14:textId="3555161E" w:rsidR="00EA4025" w:rsidRPr="000D4139" w:rsidRDefault="00EA4025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Sufinanciranje prijevoza učenicima i studentima.</w:t>
      </w:r>
    </w:p>
    <w:p w14:paraId="1C3E55B1" w14:textId="46E63A8F" w:rsidR="00C015DC" w:rsidRPr="000D4139" w:rsidRDefault="00C015DC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Kao pokazatelj rezultata u razdoblju do 2025. godine, prati se broj djece polaznika dječjeg vrtića, broj studenata korisnika stipendije, broj učenika kojima se sufinancira cijena prijevoza, te broj novorođene djece.</w:t>
      </w:r>
    </w:p>
    <w:p w14:paraId="09615E10" w14:textId="32D1E65F" w:rsidR="00C015DC" w:rsidRPr="000D4139" w:rsidRDefault="00C015DC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Za pokazatelj „Broj djece polaznika dječjeg vrtića“ za 2022. godinu određena je ciljana vrijednost 25 djece, i ista je ostvarena do 30. lipnja 2022. godine.</w:t>
      </w:r>
    </w:p>
    <w:p w14:paraId="397F9D75" w14:textId="329FE580" w:rsidR="00C015DC" w:rsidRPr="000D4139" w:rsidRDefault="00C015DC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Za pokazatelj „ Broj studenata korisnika stipendije“ za 2022. godinu određena je ciljana vrijednost 9, dok do 30. lipnja 2022. godine ostvarena vrijednost pokazatelja iznosi 11 studenata.</w:t>
      </w:r>
    </w:p>
    <w:p w14:paraId="3B342D47" w14:textId="7474BC44" w:rsidR="00C015DC" w:rsidRPr="000D4139" w:rsidRDefault="00C015DC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Za pokazatelja „Broj učenika kojima se sufinancira cijena prijevoza“ za 2022. godinu određena je ciljana vrijednost </w:t>
      </w:r>
      <w:r w:rsidR="00304ADC" w:rsidRPr="000D4139">
        <w:rPr>
          <w:rFonts w:ascii="Times New Roman" w:hAnsi="Times New Roman" w:cs="Times New Roman"/>
        </w:rPr>
        <w:t>56, a ostvarena vrijednost do 30. lipnja 2022. godine iznosi 41 učenik.</w:t>
      </w:r>
    </w:p>
    <w:p w14:paraId="3D677D21" w14:textId="226DE581" w:rsidR="00304ADC" w:rsidRPr="000D4139" w:rsidRDefault="00304ADC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Za pokazatelj „Broj novorođene djece“ za 2022. godinu određena je ciljana vrijednost 12 djece, dok do 30. lipnja 2022. godine ostvarena vrijednost pokazatelja iznosi 3 djece.</w:t>
      </w:r>
    </w:p>
    <w:p w14:paraId="6D0A5B21" w14:textId="49EA8EB1" w:rsidR="00304ADC" w:rsidRPr="000D4139" w:rsidRDefault="00304ADC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Za provedbu Mjere 6. u promatranom razdoblju utrošeno je 180.245,59 kuna.</w:t>
      </w:r>
    </w:p>
    <w:p w14:paraId="345B548E" w14:textId="3A89EAA2" w:rsidR="00304ADC" w:rsidRPr="000D4139" w:rsidRDefault="00304ADC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Mjera 6. provodi se sukladno planiranoj dinamici, te nema odstupanja niti prepreka u njenoj provedbi.</w:t>
      </w:r>
    </w:p>
    <w:p w14:paraId="26B6A951" w14:textId="77777777" w:rsidR="000D4139" w:rsidRDefault="000D4139" w:rsidP="000D4139">
      <w:pPr>
        <w:pStyle w:val="Naslov1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E5ADD44" w14:textId="08224B7D" w:rsidR="000507CC" w:rsidRPr="000D4139" w:rsidRDefault="000507CC" w:rsidP="000D4139">
      <w:pPr>
        <w:pStyle w:val="Naslov1"/>
        <w:spacing w:before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D4139">
        <w:rPr>
          <w:rFonts w:ascii="Times New Roman" w:hAnsi="Times New Roman" w:cs="Times New Roman"/>
          <w:b/>
          <w:bCs/>
          <w:color w:val="auto"/>
          <w:sz w:val="22"/>
          <w:szCs w:val="22"/>
        </w:rPr>
        <w:t>Mjera 7. Kultura, sport, rekreacija</w:t>
      </w:r>
    </w:p>
    <w:p w14:paraId="40FCCDB3" w14:textId="1048E14F" w:rsidR="000507CC" w:rsidRPr="000D4139" w:rsidRDefault="00EA4025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Mjera 7. Kultura, sport, rekreacija</w:t>
      </w:r>
      <w:r w:rsidR="00304ADC" w:rsidRPr="000D4139">
        <w:rPr>
          <w:rFonts w:ascii="Times New Roman" w:hAnsi="Times New Roman" w:cs="Times New Roman"/>
        </w:rPr>
        <w:t xml:space="preserve"> odnosi se na stvaranje povoljnih uvjeta za provedbu kulturnih, sportskih i rekreativnih aktivnosti</w:t>
      </w:r>
      <w:r w:rsidR="00F95602" w:rsidRPr="000D4139">
        <w:rPr>
          <w:rFonts w:ascii="Times New Roman" w:hAnsi="Times New Roman" w:cs="Times New Roman"/>
        </w:rPr>
        <w:t>:</w:t>
      </w:r>
    </w:p>
    <w:p w14:paraId="0229D3E9" w14:textId="5ECE087D" w:rsidR="00F95602" w:rsidRPr="000D4139" w:rsidRDefault="00F95602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Izgradnju sportsko-rekreacijske zone, </w:t>
      </w:r>
    </w:p>
    <w:p w14:paraId="21287B87" w14:textId="14A955B1" w:rsidR="00F95602" w:rsidRPr="000D4139" w:rsidRDefault="00F95602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Dovršetak uređenja društvenog doma,</w:t>
      </w:r>
    </w:p>
    <w:p w14:paraId="3F491D2D" w14:textId="5DADEEB3" w:rsidR="00F95602" w:rsidRPr="000D4139" w:rsidRDefault="00F95602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Opremanje društvenog doma.</w:t>
      </w:r>
    </w:p>
    <w:p w14:paraId="74AB3CA4" w14:textId="37C656AD" w:rsidR="006835BD" w:rsidRPr="000D4139" w:rsidRDefault="006835BD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Kao pokazatelji rezultata u razdoblju do 2025. godine, prati se broj izgrađenih sportskih terena i broj održanih manifestacija.</w:t>
      </w:r>
    </w:p>
    <w:p w14:paraId="4EF7F52D" w14:textId="64FC11CC" w:rsidR="006835BD" w:rsidRPr="000D4139" w:rsidRDefault="006835BD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lastRenderedPageBreak/>
        <w:t>Za pokazatelj „Broj izgrađenih sportskih terena“</w:t>
      </w:r>
      <w:r w:rsidR="00FD746E" w:rsidRPr="000D4139">
        <w:rPr>
          <w:rFonts w:ascii="Times New Roman" w:hAnsi="Times New Roman" w:cs="Times New Roman"/>
        </w:rPr>
        <w:t xml:space="preserve"> za 2022. godinu</w:t>
      </w:r>
      <w:r w:rsidR="002A1E32" w:rsidRPr="000D4139">
        <w:rPr>
          <w:rFonts w:ascii="Times New Roman" w:hAnsi="Times New Roman" w:cs="Times New Roman"/>
        </w:rPr>
        <w:t xml:space="preserve"> određena je ciljana vrijednost 2 terena, dok do 30. lipnja 2022. godine vrijednost pokazatelja iznosi 0.</w:t>
      </w:r>
    </w:p>
    <w:p w14:paraId="3543A3F7" w14:textId="3BCA81AE" w:rsidR="002A1E32" w:rsidRPr="000D4139" w:rsidRDefault="002A1E32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Za pokazatelj „Broj održanih manifestacija“ za 2022. godinu određena je ciljana vrijednost 1, a do 30. lipnja 2022. godine vrijednost pokazatelja iznosi 0.</w:t>
      </w:r>
    </w:p>
    <w:p w14:paraId="2B26CDD2" w14:textId="00A18D2C" w:rsidR="002A1E32" w:rsidRPr="000D4139" w:rsidRDefault="002A1E32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Za provedbu Mjere 7. u promatranom razdoblju utrošeno je </w:t>
      </w:r>
      <w:r w:rsidR="0048708B">
        <w:rPr>
          <w:rFonts w:ascii="Times New Roman" w:hAnsi="Times New Roman" w:cs="Times New Roman"/>
        </w:rPr>
        <w:t>181.724,91</w:t>
      </w:r>
      <w:r w:rsidRPr="000D4139">
        <w:rPr>
          <w:rFonts w:ascii="Times New Roman" w:hAnsi="Times New Roman" w:cs="Times New Roman"/>
        </w:rPr>
        <w:t xml:space="preserve"> kuna.</w:t>
      </w:r>
    </w:p>
    <w:p w14:paraId="0AB2B780" w14:textId="6600383D" w:rsidR="002A1E32" w:rsidRPr="000D4139" w:rsidRDefault="002A1E32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Mjera 7. provodi se sukladno planiranoj dinamici, te nema odstupanja niti prepreka u njenoj provedbi.</w:t>
      </w:r>
    </w:p>
    <w:p w14:paraId="7E396FC5" w14:textId="77777777" w:rsidR="000D4139" w:rsidRDefault="000D4139" w:rsidP="000D4139">
      <w:pPr>
        <w:pStyle w:val="Naslov1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91805C4" w14:textId="488A5706" w:rsidR="000507CC" w:rsidRPr="000D4139" w:rsidRDefault="000507CC" w:rsidP="000D4139">
      <w:pPr>
        <w:pStyle w:val="Naslov1"/>
        <w:spacing w:before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D4139">
        <w:rPr>
          <w:rFonts w:ascii="Times New Roman" w:hAnsi="Times New Roman" w:cs="Times New Roman"/>
          <w:b/>
          <w:bCs/>
          <w:color w:val="auto"/>
          <w:sz w:val="22"/>
          <w:szCs w:val="22"/>
        </w:rPr>
        <w:t>Mjera 8. Obrazovanje</w:t>
      </w:r>
    </w:p>
    <w:p w14:paraId="702AD750" w14:textId="65CAE472" w:rsidR="000507CC" w:rsidRPr="000D4139" w:rsidRDefault="00F95602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Mjera 8. Obrazovanje </w:t>
      </w:r>
      <w:r w:rsidR="002A1E32" w:rsidRPr="000D4139">
        <w:rPr>
          <w:rFonts w:ascii="Times New Roman" w:hAnsi="Times New Roman" w:cs="Times New Roman"/>
        </w:rPr>
        <w:t xml:space="preserve">odnosi se na stvaranje uvjeta za pristupačnost obrazovanju mještanima, te </w:t>
      </w:r>
      <w:r w:rsidRPr="000D4139">
        <w:rPr>
          <w:rFonts w:ascii="Times New Roman" w:hAnsi="Times New Roman" w:cs="Times New Roman"/>
        </w:rPr>
        <w:t>obuhvaća sljedeće aktivnosti:</w:t>
      </w:r>
    </w:p>
    <w:p w14:paraId="4A2E82BC" w14:textId="3F13A6FC" w:rsidR="00F95602" w:rsidRPr="000D4139" w:rsidRDefault="00F95602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Sufinanciranje školskog pribora osnovnoškolcima, </w:t>
      </w:r>
    </w:p>
    <w:p w14:paraId="6FF9EE61" w14:textId="0ED4142B" w:rsidR="00F95602" w:rsidRPr="000D4139" w:rsidRDefault="00F95602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Nabava udžbenika /radnog materijala osnovnoškolcima,</w:t>
      </w:r>
    </w:p>
    <w:p w14:paraId="791675C2" w14:textId="0FCAE749" w:rsidR="00F95602" w:rsidRPr="000D4139" w:rsidRDefault="00F95602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Naknade za troškove toplog obroka u osnovnoj školi.</w:t>
      </w:r>
    </w:p>
    <w:p w14:paraId="437E6161" w14:textId="32A58AAB" w:rsidR="000507CC" w:rsidRPr="000D4139" w:rsidRDefault="002A1E32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Kao pokazatelj rezultata u razdoblju do 2025. godine prati se broj </w:t>
      </w:r>
      <w:r w:rsidR="00F51320" w:rsidRPr="000D4139">
        <w:rPr>
          <w:rFonts w:ascii="Times New Roman" w:hAnsi="Times New Roman" w:cs="Times New Roman"/>
        </w:rPr>
        <w:t>učenika s područja Općine u osnovnoj školi. Kao ciljana vrijednost za 2022. godinu određeno je 77 učenika, dok je do 30. lipnja 2022. godine ostvarena vrijednost pokazatelja 67 učenika.</w:t>
      </w:r>
    </w:p>
    <w:p w14:paraId="1EA1022E" w14:textId="686A6BBE" w:rsidR="00F51320" w:rsidRPr="000D4139" w:rsidRDefault="00BA2734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Z</w:t>
      </w:r>
      <w:r w:rsidR="00F51320" w:rsidRPr="000D4139">
        <w:rPr>
          <w:rFonts w:ascii="Times New Roman" w:hAnsi="Times New Roman" w:cs="Times New Roman"/>
        </w:rPr>
        <w:t xml:space="preserve">a provedbu Mjere 8. u promatranom razdoblju utrošeno je </w:t>
      </w:r>
      <w:r w:rsidR="0048708B">
        <w:rPr>
          <w:rFonts w:ascii="Times New Roman" w:hAnsi="Times New Roman" w:cs="Times New Roman"/>
        </w:rPr>
        <w:t>5.883,99</w:t>
      </w:r>
      <w:r w:rsidR="00F51320" w:rsidRPr="000D4139">
        <w:rPr>
          <w:rFonts w:ascii="Times New Roman" w:hAnsi="Times New Roman" w:cs="Times New Roman"/>
        </w:rPr>
        <w:t xml:space="preserve"> kune, i to na sufinanciranje prehrane u školi (provedba projekta „Školski obrok za sve“)</w:t>
      </w:r>
      <w:r w:rsidR="0048708B">
        <w:rPr>
          <w:rFonts w:ascii="Times New Roman" w:hAnsi="Times New Roman" w:cs="Times New Roman"/>
        </w:rPr>
        <w:t xml:space="preserve"> i nagradu za najboljeg učenika osnovne škole Milka </w:t>
      </w:r>
      <w:proofErr w:type="spellStart"/>
      <w:r w:rsidR="0048708B">
        <w:rPr>
          <w:rFonts w:ascii="Times New Roman" w:hAnsi="Times New Roman" w:cs="Times New Roman"/>
        </w:rPr>
        <w:t>Ceplića</w:t>
      </w:r>
      <w:proofErr w:type="spellEnd"/>
      <w:r w:rsidR="0048708B">
        <w:rPr>
          <w:rFonts w:ascii="Times New Roman" w:hAnsi="Times New Roman" w:cs="Times New Roman"/>
        </w:rPr>
        <w:t xml:space="preserve"> u Vuki</w:t>
      </w:r>
      <w:r w:rsidR="00F51320" w:rsidRPr="000D4139">
        <w:rPr>
          <w:rFonts w:ascii="Times New Roman" w:hAnsi="Times New Roman" w:cs="Times New Roman"/>
        </w:rPr>
        <w:t>.</w:t>
      </w:r>
    </w:p>
    <w:p w14:paraId="21DD6286" w14:textId="0D825D5F" w:rsidR="00F51320" w:rsidRPr="000D4139" w:rsidRDefault="00F51320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Mjera 8. provodi se sukladno planiranoj dinamici, te nema odstupanja niti prepreka u njenoj provedbi.</w:t>
      </w:r>
    </w:p>
    <w:p w14:paraId="3638F3C1" w14:textId="77777777" w:rsidR="000D4139" w:rsidRDefault="000D4139" w:rsidP="000D4139">
      <w:pPr>
        <w:pStyle w:val="Naslov1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694408B" w14:textId="6F1C92CF" w:rsidR="000507CC" w:rsidRPr="000D4139" w:rsidRDefault="000507CC" w:rsidP="000D4139">
      <w:pPr>
        <w:pStyle w:val="Naslov1"/>
        <w:spacing w:before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D4139">
        <w:rPr>
          <w:rFonts w:ascii="Times New Roman" w:hAnsi="Times New Roman" w:cs="Times New Roman"/>
          <w:b/>
          <w:bCs/>
          <w:color w:val="auto"/>
          <w:sz w:val="22"/>
          <w:szCs w:val="22"/>
        </w:rPr>
        <w:t>Mjera 9. Prostorno planiranje i uređenje stanovanja</w:t>
      </w:r>
    </w:p>
    <w:p w14:paraId="6B548991" w14:textId="1E535D2A" w:rsidR="000507CC" w:rsidRPr="000D4139" w:rsidRDefault="00F95602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Mjera 9. Prostorno planiranje i uređenje stanovanja </w:t>
      </w:r>
      <w:r w:rsidR="00F51320" w:rsidRPr="000D4139">
        <w:rPr>
          <w:rFonts w:ascii="Times New Roman" w:hAnsi="Times New Roman" w:cs="Times New Roman"/>
        </w:rPr>
        <w:t xml:space="preserve">za cilj ima stvaranje uvjeta za razvoj i poboljšanje uvjeta stanovanja, a </w:t>
      </w:r>
      <w:r w:rsidRPr="000D4139">
        <w:rPr>
          <w:rFonts w:ascii="Times New Roman" w:hAnsi="Times New Roman" w:cs="Times New Roman"/>
        </w:rPr>
        <w:t>obuhvaća sljedeće aktivnosti:</w:t>
      </w:r>
    </w:p>
    <w:p w14:paraId="4D166D8F" w14:textId="2E1C7467" w:rsidR="00F95602" w:rsidRPr="000D4139" w:rsidRDefault="00F95602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Izrada projektne i druge dokumentacije,</w:t>
      </w:r>
    </w:p>
    <w:p w14:paraId="14AA5ECC" w14:textId="0BB8CDB9" w:rsidR="00F95602" w:rsidRPr="000D4139" w:rsidRDefault="00F95602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Energetska obnova zgrade javne namjene,</w:t>
      </w:r>
    </w:p>
    <w:p w14:paraId="4BB8EE4D" w14:textId="74C9272F" w:rsidR="00F95602" w:rsidRPr="000D4139" w:rsidRDefault="00F95602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Izgradnja igrališta na području općine,</w:t>
      </w:r>
    </w:p>
    <w:p w14:paraId="63F13AEC" w14:textId="7F29CBDA" w:rsidR="00F95602" w:rsidRPr="000D4139" w:rsidRDefault="00F95602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Opremanje općinske zgrade – digitalizacija.</w:t>
      </w:r>
    </w:p>
    <w:p w14:paraId="017E61DC" w14:textId="2E5F0D5C" w:rsidR="00F51320" w:rsidRPr="000D4139" w:rsidRDefault="00F51320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Kao pokazatelj rezultata u razdoblju do 2025. godine prati se broj donesenih izmjena/dopuna PPUO, broj građevinskih dozvola, broj javnih objekata na kojima je provedena energetska obnova, </w:t>
      </w:r>
      <w:r w:rsidR="00BA2734" w:rsidRPr="000D4139">
        <w:rPr>
          <w:rFonts w:ascii="Times New Roman" w:hAnsi="Times New Roman" w:cs="Times New Roman"/>
        </w:rPr>
        <w:t>broj projekata izrade digitalnih baza, broj izgrađenih i obnovljenih dječjih igrališta.</w:t>
      </w:r>
    </w:p>
    <w:p w14:paraId="0F904DA7" w14:textId="135262FB" w:rsidR="00BA2734" w:rsidRPr="000D4139" w:rsidRDefault="00BA2734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Za pokazatelj „Broj donesenih izmjena/dopuna PPUO“ za 2022. godinu određena je ciljana vrijednost 1, dok do 30. lipnja 2022. godine vrijednost pokazatelja iznosi 1 izmjena i dopuna PPUO.</w:t>
      </w:r>
    </w:p>
    <w:p w14:paraId="5AABE5F0" w14:textId="7C62F3DF" w:rsidR="00BA2734" w:rsidRPr="000D4139" w:rsidRDefault="00BA2734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Za pokazatelj „</w:t>
      </w:r>
      <w:r w:rsidR="00C1254B" w:rsidRPr="000D4139">
        <w:rPr>
          <w:rFonts w:ascii="Times New Roman" w:hAnsi="Times New Roman" w:cs="Times New Roman"/>
        </w:rPr>
        <w:t>Broj građevinskih dozvola“ za 2022. godinu određena je ciljana vrijednost 2, dok do 30. lipnja 2022. godine vrijednost pokazatelja iznosi 1 dozvola.</w:t>
      </w:r>
    </w:p>
    <w:p w14:paraId="7B32B6DB" w14:textId="186860B3" w:rsidR="00C1254B" w:rsidRPr="000D4139" w:rsidRDefault="00C1254B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Za pokazatelj „Broj javnih objekata na kojima je provedena energetska obnova“ za 2022. godinu određena je ciljana vrijednost 2, dok je do 30. lipnja 2022. godine vrijednost pokazatelja 1.</w:t>
      </w:r>
    </w:p>
    <w:p w14:paraId="77528046" w14:textId="04474244" w:rsidR="00C1254B" w:rsidRPr="000D4139" w:rsidRDefault="00C1254B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Za pokazatelj „Broje projekata izrade digitalnih baza“ za 2022. godinu određena je ciljana vrijednost 2, dok do 30. lipnja 2022. godine vrijednost pokazatelja iznosi 1.</w:t>
      </w:r>
    </w:p>
    <w:p w14:paraId="3CC5CB39" w14:textId="226B3946" w:rsidR="00C1254B" w:rsidRPr="000D4139" w:rsidRDefault="00C1254B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Za pokazatelj „Broj izgrađenih i obnovljenih dječjih igrališta“ za 2022. godinu određena je ciljana vrijednost 2, dok do 30. lipnja 2022. godine, vrijednost pokazatelja iznosi 1.</w:t>
      </w:r>
    </w:p>
    <w:p w14:paraId="6C8D965D" w14:textId="102E1AA7" w:rsidR="00C1254B" w:rsidRPr="000D4139" w:rsidRDefault="00C1254B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Za provedbu Mjere 9. u promatranom razdoblju utrošeno je </w:t>
      </w:r>
      <w:r w:rsidR="0048708B">
        <w:rPr>
          <w:rFonts w:ascii="Times New Roman" w:hAnsi="Times New Roman" w:cs="Times New Roman"/>
        </w:rPr>
        <w:t>152.307,24</w:t>
      </w:r>
      <w:r w:rsidRPr="000D4139">
        <w:rPr>
          <w:rFonts w:ascii="Times New Roman" w:hAnsi="Times New Roman" w:cs="Times New Roman"/>
        </w:rPr>
        <w:t xml:space="preserve"> kuna.</w:t>
      </w:r>
    </w:p>
    <w:p w14:paraId="0ECE6A8B" w14:textId="71B83A27" w:rsidR="00C1254B" w:rsidRPr="000D4139" w:rsidRDefault="00C1254B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Mjera </w:t>
      </w:r>
      <w:r w:rsidR="00C4768F" w:rsidRPr="000D4139">
        <w:rPr>
          <w:rFonts w:ascii="Times New Roman" w:hAnsi="Times New Roman" w:cs="Times New Roman"/>
        </w:rPr>
        <w:t>9</w:t>
      </w:r>
      <w:r w:rsidRPr="000D4139">
        <w:rPr>
          <w:rFonts w:ascii="Times New Roman" w:hAnsi="Times New Roman" w:cs="Times New Roman"/>
        </w:rPr>
        <w:t>. provodi se sukladno planiranoj dinamici, te nema odstupanja niti prepreka u njenoj provedbi.</w:t>
      </w:r>
    </w:p>
    <w:p w14:paraId="1660CDD6" w14:textId="77777777" w:rsidR="000D4139" w:rsidRDefault="000D4139" w:rsidP="000D4139">
      <w:pPr>
        <w:pStyle w:val="Naslov1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2C499BC" w14:textId="41EC03F6" w:rsidR="000507CC" w:rsidRPr="000D4139" w:rsidRDefault="000507CC" w:rsidP="000D4139">
      <w:pPr>
        <w:pStyle w:val="Naslov1"/>
        <w:spacing w:before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D4139">
        <w:rPr>
          <w:rFonts w:ascii="Times New Roman" w:hAnsi="Times New Roman" w:cs="Times New Roman"/>
          <w:b/>
          <w:bCs/>
          <w:color w:val="auto"/>
          <w:sz w:val="22"/>
          <w:szCs w:val="22"/>
        </w:rPr>
        <w:t>Mjera 10. Lokalna uprava i administracija</w:t>
      </w:r>
    </w:p>
    <w:p w14:paraId="1233474B" w14:textId="71DC9CB1" w:rsidR="00F95602" w:rsidRPr="000D4139" w:rsidRDefault="00F95602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Mjera 10. Lokalna uprava i administracija obuhvaća sljedeće aktivnosti:</w:t>
      </w:r>
    </w:p>
    <w:p w14:paraId="377433B4" w14:textId="3006B42A" w:rsidR="00F95602" w:rsidRPr="000D4139" w:rsidRDefault="009C43D6" w:rsidP="000D413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Administrativno, tehničko i stručno osoblje Jedinstvenog upravnog odjela.</w:t>
      </w:r>
    </w:p>
    <w:p w14:paraId="0C3A838E" w14:textId="439BE6B3" w:rsidR="009C43D6" w:rsidRPr="000D4139" w:rsidRDefault="009C43D6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Navedena mjera odnosi se na aktivnosti vezane uz redovnu djelatnost jedinice lokalne samouprave, te jačanje kompetencija i unaprjeđenja sustava lokalne uprave.</w:t>
      </w:r>
    </w:p>
    <w:p w14:paraId="4EEE36AB" w14:textId="57CF7997" w:rsidR="00C4768F" w:rsidRPr="000D4139" w:rsidRDefault="00C4768F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Kao pokazatelj rezultata u razdoblju do 2025. godine prati se broj izdanih rješenja i broj zaposlenika koji su sudjelovali u dodatnim edukacijama i stručnim seminarima (godišnje).</w:t>
      </w:r>
    </w:p>
    <w:p w14:paraId="4D78740A" w14:textId="5444554C" w:rsidR="00C4768F" w:rsidRPr="000D4139" w:rsidRDefault="00C4768F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Za pokazatelj „Broj izdanih rješenja“ za 2022. godinu određena je ciljana vrijednost 115 rješenja,  dok do 30. lipnja 2022. godine vrijednost pokazatelja iznosi 62 rješenja.</w:t>
      </w:r>
    </w:p>
    <w:p w14:paraId="5C891D40" w14:textId="79519D5D" w:rsidR="000F1423" w:rsidRPr="000D4139" w:rsidRDefault="000F1423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lastRenderedPageBreak/>
        <w:t>Za pokazatelj „Broj zaposlenika koji su sudjelovali u dodatnim edukacijama i stručnim seminarima (godišnje)“ za 2022. godinu određena je ciljana vrijednost 2, dok do 30. lipnja  2022. godine vrijednost pokazatelja iznosi 2 educirana zaposlenika.</w:t>
      </w:r>
    </w:p>
    <w:p w14:paraId="0AB2562C" w14:textId="1B3ECC22" w:rsidR="00C4768F" w:rsidRPr="000D4139" w:rsidRDefault="000F1423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Za provedbu Mjere 10. u promatranom razdoblju utrošeno je </w:t>
      </w:r>
      <w:r w:rsidR="0048708B">
        <w:rPr>
          <w:rFonts w:ascii="Times New Roman" w:hAnsi="Times New Roman" w:cs="Times New Roman"/>
        </w:rPr>
        <w:t>433.361,29</w:t>
      </w:r>
      <w:r w:rsidRPr="000D4139">
        <w:rPr>
          <w:rFonts w:ascii="Times New Roman" w:hAnsi="Times New Roman" w:cs="Times New Roman"/>
        </w:rPr>
        <w:t xml:space="preserve"> kuna.</w:t>
      </w:r>
    </w:p>
    <w:p w14:paraId="43F5FEB7" w14:textId="71508A3D" w:rsidR="000F1423" w:rsidRPr="000D4139" w:rsidRDefault="000F1423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>Mjera 10. provodi se sukladno planiranoj dinamici, te nema odstupanja niti prepreka u njenoj provedbi.</w:t>
      </w:r>
    </w:p>
    <w:p w14:paraId="1B3E8409" w14:textId="77777777" w:rsidR="000D4139" w:rsidRDefault="000D4139" w:rsidP="000D4139">
      <w:pPr>
        <w:pStyle w:val="Naslov1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bookmarkStart w:id="3" w:name="_Toc108444867"/>
      <w:bookmarkEnd w:id="2"/>
    </w:p>
    <w:p w14:paraId="1F8E6312" w14:textId="1AC53993" w:rsidR="00E4212A" w:rsidRPr="00761EDC" w:rsidRDefault="00E4212A" w:rsidP="000D4139">
      <w:pPr>
        <w:pStyle w:val="Naslov1"/>
        <w:spacing w:before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61ED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Zaključak o ostvarenom napretku u provedbi mjera u Provedbenom programu Općine </w:t>
      </w:r>
      <w:r w:rsidR="000F1423" w:rsidRPr="00761EDC">
        <w:rPr>
          <w:rFonts w:ascii="Times New Roman" w:hAnsi="Times New Roman" w:cs="Times New Roman"/>
          <w:b/>
          <w:bCs/>
          <w:color w:val="auto"/>
          <w:sz w:val="22"/>
          <w:szCs w:val="22"/>
        </w:rPr>
        <w:t>Vuka</w:t>
      </w:r>
      <w:r w:rsidRPr="00761ED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137CE7" w:rsidRPr="00761EDC">
        <w:rPr>
          <w:rFonts w:ascii="Times New Roman" w:hAnsi="Times New Roman" w:cs="Times New Roman"/>
          <w:b/>
          <w:bCs/>
          <w:color w:val="auto"/>
          <w:sz w:val="22"/>
          <w:szCs w:val="22"/>
        </w:rPr>
        <w:t>za razdoblje 2021.-2025.</w:t>
      </w:r>
      <w:bookmarkEnd w:id="3"/>
    </w:p>
    <w:p w14:paraId="6F87E361" w14:textId="4B2AE9D0" w:rsidR="00137CE7" w:rsidRPr="000D4139" w:rsidRDefault="00137CE7" w:rsidP="000D4139">
      <w:pPr>
        <w:spacing w:after="0" w:line="240" w:lineRule="auto"/>
        <w:rPr>
          <w:rFonts w:ascii="Times New Roman" w:hAnsi="Times New Roman" w:cs="Times New Roman"/>
        </w:rPr>
      </w:pPr>
    </w:p>
    <w:p w14:paraId="2443AAD3" w14:textId="1CE6CC95" w:rsidR="003F4797" w:rsidRDefault="00137CE7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U promatranom izvještajnom razdoblju, provedba svih </w:t>
      </w:r>
      <w:r w:rsidR="000F1423" w:rsidRPr="000D4139">
        <w:rPr>
          <w:rFonts w:ascii="Times New Roman" w:hAnsi="Times New Roman" w:cs="Times New Roman"/>
        </w:rPr>
        <w:t xml:space="preserve">deset </w:t>
      </w:r>
      <w:r w:rsidRPr="000D4139">
        <w:rPr>
          <w:rFonts w:ascii="Times New Roman" w:hAnsi="Times New Roman" w:cs="Times New Roman"/>
        </w:rPr>
        <w:t xml:space="preserve">mjera određenih Provedbenim programom Općine </w:t>
      </w:r>
      <w:r w:rsidR="000F1423" w:rsidRPr="000D4139">
        <w:rPr>
          <w:rFonts w:ascii="Times New Roman" w:hAnsi="Times New Roman" w:cs="Times New Roman"/>
        </w:rPr>
        <w:t>Vuka</w:t>
      </w:r>
      <w:r w:rsidRPr="000D4139">
        <w:rPr>
          <w:rFonts w:ascii="Times New Roman" w:hAnsi="Times New Roman" w:cs="Times New Roman"/>
        </w:rPr>
        <w:t xml:space="preserve"> za razdoblje 2021.-2025. odvijala se planiranom dinamikom. Status svih mjera je „U tijeku“ budući da su pripadajuće ključne točke ostvarenja postignute u planiranom roku.  </w:t>
      </w:r>
      <w:r w:rsidR="00D30F86" w:rsidRPr="000D4139">
        <w:rPr>
          <w:rFonts w:ascii="Times New Roman" w:hAnsi="Times New Roman" w:cs="Times New Roman"/>
        </w:rPr>
        <w:t xml:space="preserve">Općina </w:t>
      </w:r>
      <w:r w:rsidR="000F1423" w:rsidRPr="000D4139">
        <w:rPr>
          <w:rFonts w:ascii="Times New Roman" w:hAnsi="Times New Roman" w:cs="Times New Roman"/>
        </w:rPr>
        <w:t>Vuka</w:t>
      </w:r>
      <w:r w:rsidR="00D30F86" w:rsidRPr="000D4139">
        <w:rPr>
          <w:rFonts w:ascii="Times New Roman" w:hAnsi="Times New Roman" w:cs="Times New Roman"/>
        </w:rPr>
        <w:t xml:space="preserve"> i u nadolazećem razdoblju nastavit će provoditi aktivnosti provedbe određenih mjera prema planu, a eventualne prepreke u provedbi nastojat će se otkloniti u što bržem roku i na adekvatan način. </w:t>
      </w:r>
    </w:p>
    <w:p w14:paraId="5D432135" w14:textId="77777777" w:rsidR="00761EDC" w:rsidRPr="000D4139" w:rsidRDefault="00761EDC" w:rsidP="000D4139">
      <w:pPr>
        <w:spacing w:after="0" w:line="240" w:lineRule="auto"/>
        <w:rPr>
          <w:rFonts w:ascii="Times New Roman" w:hAnsi="Times New Roman" w:cs="Times New Roman"/>
        </w:rPr>
      </w:pPr>
    </w:p>
    <w:p w14:paraId="0A04146D" w14:textId="42F11530" w:rsidR="00D1190B" w:rsidRPr="00761EDC" w:rsidRDefault="00D1190B" w:rsidP="000D4139">
      <w:pPr>
        <w:pStyle w:val="Naslov1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4" w:name="_Toc108444868"/>
      <w:r w:rsidRPr="00761EDC">
        <w:rPr>
          <w:rFonts w:ascii="Times New Roman" w:hAnsi="Times New Roman" w:cs="Times New Roman"/>
          <w:b/>
          <w:bCs/>
          <w:color w:val="auto"/>
          <w:sz w:val="22"/>
          <w:szCs w:val="22"/>
        </w:rPr>
        <w:t>DOPRINOS OSTVARENJU CILJEVA JAVNIH POLITIKA</w:t>
      </w:r>
      <w:bookmarkEnd w:id="4"/>
    </w:p>
    <w:p w14:paraId="35C69965" w14:textId="44A96442" w:rsidR="00D1190B" w:rsidRPr="000D4139" w:rsidRDefault="00D1190B" w:rsidP="000D4139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39A4ADE7" w14:textId="77777777" w:rsidR="00DB0743" w:rsidRPr="000D4139" w:rsidRDefault="00A0725C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Provedbom mjera utvrđenih Provedbenim programom Općine </w:t>
      </w:r>
      <w:r w:rsidR="000F1423" w:rsidRPr="000D4139">
        <w:rPr>
          <w:rFonts w:ascii="Times New Roman" w:hAnsi="Times New Roman" w:cs="Times New Roman"/>
        </w:rPr>
        <w:t>Vuka</w:t>
      </w:r>
      <w:r w:rsidRPr="000D4139">
        <w:rPr>
          <w:rFonts w:ascii="Times New Roman" w:hAnsi="Times New Roman" w:cs="Times New Roman"/>
        </w:rPr>
        <w:t xml:space="preserve"> za razdoblje 2021.-2025. </w:t>
      </w:r>
      <w:r w:rsidR="006D05C9" w:rsidRPr="000D4139">
        <w:rPr>
          <w:rFonts w:ascii="Times New Roman" w:hAnsi="Times New Roman" w:cs="Times New Roman"/>
        </w:rPr>
        <w:t>doprinosi</w:t>
      </w:r>
      <w:r w:rsidRPr="000D4139">
        <w:rPr>
          <w:rFonts w:ascii="Times New Roman" w:hAnsi="Times New Roman" w:cs="Times New Roman"/>
        </w:rPr>
        <w:t xml:space="preserve"> se ciljevima javnih politika određenih Planom razvoja Osječko-baranjske županije za razdoblje do 2027. godine te </w:t>
      </w:r>
      <w:r w:rsidR="009F2C17" w:rsidRPr="000D4139">
        <w:rPr>
          <w:rFonts w:ascii="Times New Roman" w:hAnsi="Times New Roman" w:cs="Times New Roman"/>
        </w:rPr>
        <w:t>Nacionalnom razvojnom strategijom Republike Hrvatske do 2030. godine.</w:t>
      </w:r>
      <w:r w:rsidR="00DB0743" w:rsidRPr="000D4139">
        <w:rPr>
          <w:rFonts w:ascii="Times New Roman" w:hAnsi="Times New Roman" w:cs="Times New Roman"/>
        </w:rPr>
        <w:t xml:space="preserve"> </w:t>
      </w:r>
    </w:p>
    <w:p w14:paraId="064E7DF0" w14:textId="77777777" w:rsidR="00761EDC" w:rsidRDefault="00761EDC" w:rsidP="000D4139">
      <w:pPr>
        <w:spacing w:after="0" w:line="240" w:lineRule="auto"/>
        <w:rPr>
          <w:rFonts w:ascii="Times New Roman" w:hAnsi="Times New Roman" w:cs="Times New Roman"/>
        </w:rPr>
      </w:pPr>
    </w:p>
    <w:p w14:paraId="51E6F9D3" w14:textId="75E8FD68" w:rsidR="00DB0743" w:rsidRPr="000D4139" w:rsidRDefault="00DB0743" w:rsidP="000D413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D4139">
        <w:rPr>
          <w:rFonts w:ascii="Times New Roman" w:hAnsi="Times New Roman" w:cs="Times New Roman"/>
        </w:rPr>
        <w:t xml:space="preserve">Provedba Mjere 1. Gospodarstvo doprinijet će Posebnom cilju 9. Razvoj i unaprjeđenje poslovnog okruženja te konkurentnosti i inovativnosti gospodarstva iz </w:t>
      </w:r>
      <w:r w:rsidRPr="000D4139">
        <w:rPr>
          <w:rFonts w:ascii="Times New Roman" w:eastAsia="TimesNewRomanPSMT" w:hAnsi="Times New Roman" w:cs="Times New Roman"/>
        </w:rPr>
        <w:t>Plana razvoja Osječko-baranjske županije za razdoblje do 2027. godine te Strateškom cilju 1. Konkurentno i inovativno gospodarstvo</w:t>
      </w:r>
      <w:r w:rsidRPr="000D4139">
        <w:rPr>
          <w:rFonts w:ascii="Times New Roman" w:hAnsi="Times New Roman" w:cs="Times New Roman"/>
        </w:rPr>
        <w:t>.</w:t>
      </w:r>
      <w:r w:rsidRPr="000D4139">
        <w:rPr>
          <w:rFonts w:ascii="Times New Roman" w:eastAsia="Times New Roman" w:hAnsi="Times New Roman" w:cs="Times New Roman"/>
          <w:lang w:eastAsia="hr-HR"/>
        </w:rPr>
        <w:t xml:space="preserve"> Kao doprinos navedenim javnim politikama u ovom izvještajnom razdoblju, ističemo sufinanciranje tehničkog pregleda i registracije traktora i drugim poljoprivrednih strojeva za 32 stanovnika – poljoprivrednika s područja Općine Vuka.</w:t>
      </w:r>
    </w:p>
    <w:p w14:paraId="5F636222" w14:textId="77777777" w:rsidR="00761EDC" w:rsidRDefault="00761EDC" w:rsidP="000D4139">
      <w:pPr>
        <w:spacing w:after="0" w:line="240" w:lineRule="auto"/>
        <w:rPr>
          <w:rFonts w:ascii="Times New Roman" w:hAnsi="Times New Roman" w:cs="Times New Roman"/>
        </w:rPr>
      </w:pPr>
    </w:p>
    <w:p w14:paraId="44D3B57C" w14:textId="0C421D1C" w:rsidR="00DB0743" w:rsidRPr="000D4139" w:rsidRDefault="00DB0743" w:rsidP="000D413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D4139">
        <w:rPr>
          <w:rFonts w:ascii="Times New Roman" w:hAnsi="Times New Roman" w:cs="Times New Roman"/>
        </w:rPr>
        <w:t>Provedba Mjere 2. Komunalna infrastruktura doprinijet će Posebnom cilju 14. Podrška razvoju slabije razvijenih i potpomognutih područja Županije iz Plana razvoja Osječko-baranjske županije za razdoblje do 2027. godine.</w:t>
      </w:r>
      <w:r w:rsidRPr="000D4139">
        <w:rPr>
          <w:rFonts w:ascii="Times New Roman" w:eastAsia="Times New Roman" w:hAnsi="Times New Roman" w:cs="Times New Roman"/>
          <w:lang w:eastAsia="hr-HR"/>
        </w:rPr>
        <w:t xml:space="preserve"> Kao doprinos navedenim javnim politikama u ovom izvještajnom razdoblju, ističemo redovno održavanje javnih površina.</w:t>
      </w:r>
    </w:p>
    <w:p w14:paraId="1A5B8D3B" w14:textId="250AFECD" w:rsidR="00600F3C" w:rsidRPr="000D4139" w:rsidRDefault="00600F3C" w:rsidP="000D4139">
      <w:pPr>
        <w:spacing w:after="0" w:line="240" w:lineRule="auto"/>
        <w:rPr>
          <w:rFonts w:ascii="Times New Roman" w:hAnsi="Times New Roman" w:cs="Times New Roman"/>
        </w:rPr>
      </w:pPr>
    </w:p>
    <w:p w14:paraId="3A018781" w14:textId="77777777" w:rsidR="00DB0743" w:rsidRPr="000D4139" w:rsidRDefault="00DB0743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Provedbom Mjere 3. Komunalno gospodarstvo doprinosi se Posebnom cilju 7. Razvoj i unaprjeđenje održive mobilnosti iz Plana razvoja Osječko-baranjske županije za razdoblje do 2027. godine. </w:t>
      </w:r>
      <w:r w:rsidRPr="000D4139">
        <w:rPr>
          <w:rFonts w:ascii="Times New Roman" w:eastAsia="Times New Roman" w:hAnsi="Times New Roman" w:cs="Times New Roman"/>
          <w:lang w:eastAsia="hr-HR"/>
        </w:rPr>
        <w:t xml:space="preserve">Kao doprinos navedenim javnim politikama u ovom izvještajnom razdoblju, ističe se rekonstrukcija pješačkih staza u Osječkoj i ulici Nikole Šubića Zrinskog, a čijim se izvršenjem podiže razina komunalnih usluga i standarda, kao i sigurnosti i udobnosti odvijanja prometa. </w:t>
      </w:r>
    </w:p>
    <w:p w14:paraId="7F81E777" w14:textId="77777777" w:rsidR="00761EDC" w:rsidRDefault="00761EDC" w:rsidP="000D413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E98D4A0" w14:textId="02B89D94" w:rsidR="00DB0743" w:rsidRPr="000D4139" w:rsidRDefault="00DB0743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eastAsia="Times New Roman" w:hAnsi="Times New Roman" w:cs="Times New Roman"/>
          <w:lang w:eastAsia="hr-HR"/>
        </w:rPr>
        <w:t xml:space="preserve">Provedba </w:t>
      </w:r>
      <w:r w:rsidRPr="000D4139">
        <w:rPr>
          <w:rFonts w:ascii="Times New Roman" w:hAnsi="Times New Roman" w:cs="Times New Roman"/>
        </w:rPr>
        <w:t xml:space="preserve">Mjere 4. Zaštita i unaprjeđenje prirodnog okoliša doprinijet će Posebnom cilju 6. Razvoj lokalne i regionalne infrastrukture radi unaprjeđenja kvalitete života s ciljem ekološke i energetske tranzicije iz Plana razvoja Osječko-baranjske županije za razdoblje do 2027. godine te Strateškom cilju 8. Ekološka i energetska tranzicija za klimatsku neutralnost. </w:t>
      </w:r>
      <w:r w:rsidRPr="000D4139">
        <w:rPr>
          <w:rFonts w:ascii="Times New Roman" w:eastAsia="Times New Roman" w:hAnsi="Times New Roman" w:cs="Times New Roman"/>
          <w:lang w:eastAsia="hr-HR"/>
        </w:rPr>
        <w:t>Kao doprinos navedenim javnim politikama u ovom izvještajnom razdoblju, navodimo nabavu spremnika za odvojeno prikupljanje stakla i metala, koji su podijeljeni svim stanovnicima Općine Vuka.</w:t>
      </w:r>
      <w:r w:rsidRPr="000D4139">
        <w:rPr>
          <w:rFonts w:ascii="Times New Roman" w:hAnsi="Times New Roman" w:cs="Times New Roman"/>
        </w:rPr>
        <w:t xml:space="preserve"> </w:t>
      </w:r>
    </w:p>
    <w:p w14:paraId="66DA069A" w14:textId="77777777" w:rsidR="00761EDC" w:rsidRDefault="00761EDC" w:rsidP="000D4139">
      <w:pPr>
        <w:spacing w:after="0" w:line="240" w:lineRule="auto"/>
        <w:rPr>
          <w:rFonts w:ascii="Times New Roman" w:hAnsi="Times New Roman" w:cs="Times New Roman"/>
        </w:rPr>
      </w:pPr>
    </w:p>
    <w:p w14:paraId="30FFACC9" w14:textId="3599C2FC" w:rsidR="00DB0743" w:rsidRPr="000D4139" w:rsidRDefault="00DB0743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Provedba Mjere 5. Socijalna skrb doprinijet će Posebnom cilju 2. Razvoj i unaprjeđenje sustava zdravstva i socijalne skrbi iz Plana razvoja Osječko-baranjske županije za razdoblje do 2027. godine te Strateškom cilju 5. Zdrav, aktivan i kvalitetan život - Prioritetno područje javnih politika 4. Socijalna solidarnost i odgovornost NRS-a 2030. Kao doprinos navedenim javnim politikama ističe se uključivanje 89 korisnika u projekt Aktivno u trećoj životnoj dobi, te zapošljavanje 11 žena u projektu Zaželi. </w:t>
      </w:r>
    </w:p>
    <w:p w14:paraId="7E955918" w14:textId="77777777" w:rsidR="00761EDC" w:rsidRDefault="00761EDC" w:rsidP="000D4139">
      <w:pPr>
        <w:spacing w:after="0" w:line="240" w:lineRule="auto"/>
        <w:rPr>
          <w:rFonts w:ascii="Times New Roman" w:hAnsi="Times New Roman" w:cs="Times New Roman"/>
        </w:rPr>
      </w:pPr>
    </w:p>
    <w:p w14:paraId="62562E7E" w14:textId="553C1F9B" w:rsidR="00DB0743" w:rsidRPr="000D4139" w:rsidRDefault="00DB0743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Provedba Mjere 6. Demografija doprinosi Posebnom cilju 1. Podrška demografskoj revitalizaciji i osnaživanje obitelji iz Plana razvoja Osječko-baranjske županije za razdoblje do 2027. godine te </w:t>
      </w:r>
      <w:r w:rsidRPr="000D4139">
        <w:rPr>
          <w:rFonts w:ascii="Times New Roman" w:hAnsi="Times New Roman" w:cs="Times New Roman"/>
        </w:rPr>
        <w:lastRenderedPageBreak/>
        <w:t xml:space="preserve">Strateškom cilju 6. Demografska revitalizacija i bolji položaj obitelji – Prioritetno područje javnih politika 1. Ublažavanje negativnih demografskih trendova i izgradnja poticajnog okruženja za mlade i obitelj, Nacionalne razvojne strategije RH do 2030. (NRS 2030.). Kao doprinos navedenim javnim politikama </w:t>
      </w:r>
      <w:r w:rsidRPr="000D4139">
        <w:rPr>
          <w:rFonts w:ascii="Times New Roman" w:eastAsia="Times New Roman" w:hAnsi="Times New Roman" w:cs="Times New Roman"/>
          <w:lang w:eastAsia="hr-HR"/>
        </w:rPr>
        <w:t>u ovom izvještajnom razdoblju</w:t>
      </w:r>
      <w:r w:rsidRPr="000D4139">
        <w:rPr>
          <w:rFonts w:ascii="Times New Roman" w:hAnsi="Times New Roman" w:cs="Times New Roman"/>
        </w:rPr>
        <w:t>, posebno se ističu sljedeće aktivnosti Općine Vuka: sufinanciranje vrtića za sve polaznike vrtića, dodjela stipendija za visoko obrazovanje, dodjela potpora za novorođenčad te sufinanciranje prijevoza učenicima i studentima.</w:t>
      </w:r>
    </w:p>
    <w:p w14:paraId="70EDC8DD" w14:textId="77777777" w:rsidR="00761EDC" w:rsidRDefault="00761EDC" w:rsidP="000D4139">
      <w:pPr>
        <w:spacing w:after="0" w:line="240" w:lineRule="auto"/>
        <w:rPr>
          <w:rFonts w:ascii="Times New Roman" w:hAnsi="Times New Roman" w:cs="Times New Roman"/>
        </w:rPr>
      </w:pPr>
    </w:p>
    <w:p w14:paraId="68ECF362" w14:textId="4287DB1D" w:rsidR="00DB0743" w:rsidRPr="000D4139" w:rsidRDefault="00DB0743" w:rsidP="000D413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D4139">
        <w:rPr>
          <w:rFonts w:ascii="Times New Roman" w:hAnsi="Times New Roman" w:cs="Times New Roman"/>
        </w:rPr>
        <w:t xml:space="preserve">Provedbom Mjere 7. Kultura, sport i rekreacija doprinosi se Posebnom cilju 4. Jačanje zajednice i civilnog društva u funkciji poticanja aktivnog i kvalitetnog života građana iz Plana razvoja Osječko-baranjske županije za razdoblje do 2027. godine. </w:t>
      </w:r>
      <w:r w:rsidRPr="000D4139">
        <w:rPr>
          <w:rFonts w:ascii="Times New Roman" w:eastAsia="Times New Roman" w:hAnsi="Times New Roman" w:cs="Times New Roman"/>
          <w:lang w:eastAsia="hr-HR"/>
        </w:rPr>
        <w:t>Kao doprinos navedenim javnim politikama u ovom izvještajnom razdoblju, posebno se ističe izgradnja dovršetak uređenja društvenog doma u Vuki.</w:t>
      </w:r>
    </w:p>
    <w:p w14:paraId="42669E77" w14:textId="77777777" w:rsidR="00761EDC" w:rsidRDefault="00761EDC" w:rsidP="000D4139">
      <w:pPr>
        <w:spacing w:after="0" w:line="240" w:lineRule="auto"/>
        <w:rPr>
          <w:rFonts w:ascii="Times New Roman" w:hAnsi="Times New Roman" w:cs="Times New Roman"/>
        </w:rPr>
      </w:pPr>
    </w:p>
    <w:p w14:paraId="2DB155D0" w14:textId="6D3FC49D" w:rsidR="00455536" w:rsidRPr="000D4139" w:rsidRDefault="00F732AB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Provedba </w:t>
      </w:r>
      <w:r w:rsidR="00455536" w:rsidRPr="000D4139">
        <w:rPr>
          <w:rFonts w:ascii="Times New Roman" w:hAnsi="Times New Roman" w:cs="Times New Roman"/>
        </w:rPr>
        <w:t>Mje</w:t>
      </w:r>
      <w:r w:rsidRPr="000D4139">
        <w:rPr>
          <w:rFonts w:ascii="Times New Roman" w:hAnsi="Times New Roman" w:cs="Times New Roman"/>
        </w:rPr>
        <w:t>re</w:t>
      </w:r>
      <w:r w:rsidR="00455536" w:rsidRPr="000D4139">
        <w:rPr>
          <w:rFonts w:ascii="Times New Roman" w:hAnsi="Times New Roman" w:cs="Times New Roman"/>
        </w:rPr>
        <w:t xml:space="preserve"> </w:t>
      </w:r>
      <w:r w:rsidR="00DF456B" w:rsidRPr="000D4139">
        <w:rPr>
          <w:rFonts w:ascii="Times New Roman" w:hAnsi="Times New Roman" w:cs="Times New Roman"/>
        </w:rPr>
        <w:t>8</w:t>
      </w:r>
      <w:r w:rsidR="00455536" w:rsidRPr="000D4139">
        <w:rPr>
          <w:rFonts w:ascii="Times New Roman" w:hAnsi="Times New Roman" w:cs="Times New Roman"/>
        </w:rPr>
        <w:t xml:space="preserve">. </w:t>
      </w:r>
      <w:r w:rsidR="00DF456B" w:rsidRPr="000D4139">
        <w:rPr>
          <w:rFonts w:ascii="Times New Roman" w:hAnsi="Times New Roman" w:cs="Times New Roman"/>
        </w:rPr>
        <w:t>Obrazovanje</w:t>
      </w:r>
      <w:r w:rsidRPr="000D4139">
        <w:rPr>
          <w:rFonts w:ascii="Times New Roman" w:hAnsi="Times New Roman" w:cs="Times New Roman"/>
        </w:rPr>
        <w:t xml:space="preserve"> doprinosi </w:t>
      </w:r>
      <w:r w:rsidRPr="000D4139">
        <w:rPr>
          <w:rFonts w:ascii="Times New Roman" w:eastAsia="Times New Roman" w:hAnsi="Times New Roman" w:cs="Times New Roman"/>
          <w:lang w:eastAsia="hr-HR"/>
        </w:rPr>
        <w:t>Posebnom cilju 3. Razvoj i unaprjeđenje odgojno-obrazovne i znanstveno-istraživačke djelatnosti u funkciji gospodarstva i tržišta rada iz Plana razvoja Osječko-baranjske županije za razdoblje do 2027. godine</w:t>
      </w:r>
      <w:r w:rsidR="00DF456B" w:rsidRPr="000D4139">
        <w:rPr>
          <w:rFonts w:ascii="Times New Roman" w:eastAsia="Times New Roman" w:hAnsi="Times New Roman" w:cs="Times New Roman"/>
          <w:lang w:eastAsia="hr-HR"/>
        </w:rPr>
        <w:t>.</w:t>
      </w:r>
      <w:r w:rsidRPr="000D4139">
        <w:rPr>
          <w:rFonts w:ascii="Times New Roman" w:eastAsia="Times New Roman" w:hAnsi="Times New Roman" w:cs="Times New Roman"/>
          <w:lang w:eastAsia="hr-HR"/>
        </w:rPr>
        <w:t xml:space="preserve"> Kao doprinos navedenim javnim politikama</w:t>
      </w:r>
      <w:r w:rsidR="007F5C3A" w:rsidRPr="000D4139">
        <w:rPr>
          <w:rFonts w:ascii="Times New Roman" w:eastAsia="Times New Roman" w:hAnsi="Times New Roman" w:cs="Times New Roman"/>
          <w:lang w:eastAsia="hr-HR"/>
        </w:rPr>
        <w:t xml:space="preserve"> u ovom izvještajnom razdoblju</w:t>
      </w:r>
      <w:r w:rsidRPr="000D4139">
        <w:rPr>
          <w:rFonts w:ascii="Times New Roman" w:eastAsia="Times New Roman" w:hAnsi="Times New Roman" w:cs="Times New Roman"/>
          <w:lang w:eastAsia="hr-HR"/>
        </w:rPr>
        <w:t xml:space="preserve">, </w:t>
      </w:r>
      <w:r w:rsidR="00DF456B" w:rsidRPr="000D4139">
        <w:rPr>
          <w:rFonts w:ascii="Times New Roman" w:eastAsia="Times New Roman" w:hAnsi="Times New Roman" w:cs="Times New Roman"/>
          <w:lang w:eastAsia="hr-HR"/>
        </w:rPr>
        <w:t>ističe se sudjelovanje u projektu „Školski obrok za sve“, te nabava radnog materijala i školskog pribora svim učenicima s područja Općine Vuka.</w:t>
      </w:r>
    </w:p>
    <w:p w14:paraId="055AA4FC" w14:textId="6E4E279A" w:rsidR="00455536" w:rsidRPr="000D4139" w:rsidRDefault="00455536" w:rsidP="000D413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7FE076D" w14:textId="54F8315B" w:rsidR="00455536" w:rsidRPr="000D4139" w:rsidRDefault="007F5C3A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Provedbom </w:t>
      </w:r>
      <w:r w:rsidR="00455536" w:rsidRPr="000D4139">
        <w:rPr>
          <w:rFonts w:ascii="Times New Roman" w:hAnsi="Times New Roman" w:cs="Times New Roman"/>
        </w:rPr>
        <w:t>Mjer</w:t>
      </w:r>
      <w:r w:rsidRPr="000D4139">
        <w:rPr>
          <w:rFonts w:ascii="Times New Roman" w:hAnsi="Times New Roman" w:cs="Times New Roman"/>
        </w:rPr>
        <w:t>e</w:t>
      </w:r>
      <w:r w:rsidR="00455536" w:rsidRPr="000D4139">
        <w:rPr>
          <w:rFonts w:ascii="Times New Roman" w:hAnsi="Times New Roman" w:cs="Times New Roman"/>
        </w:rPr>
        <w:t xml:space="preserve"> </w:t>
      </w:r>
      <w:r w:rsidR="005C6D6B" w:rsidRPr="000D4139">
        <w:rPr>
          <w:rFonts w:ascii="Times New Roman" w:hAnsi="Times New Roman" w:cs="Times New Roman"/>
        </w:rPr>
        <w:t xml:space="preserve">9.  Prostorno planiranje i uređenje stanovanja doprinijet će Posebnom cilju 12. Podrška digitalnoj </w:t>
      </w:r>
      <w:r w:rsidR="002859D0" w:rsidRPr="000D4139">
        <w:rPr>
          <w:rFonts w:ascii="Times New Roman" w:hAnsi="Times New Roman" w:cs="Times New Roman"/>
        </w:rPr>
        <w:t>tranziciji društva i gospodarstva iz Plana razvoja Osječko-baranjske županije za razdoblje do 2027. godine</w:t>
      </w:r>
      <w:r w:rsidR="00455536" w:rsidRPr="000D4139">
        <w:rPr>
          <w:rFonts w:ascii="Times New Roman" w:hAnsi="Times New Roman" w:cs="Times New Roman"/>
        </w:rPr>
        <w:t xml:space="preserve">. </w:t>
      </w:r>
      <w:r w:rsidR="00CB5DDD" w:rsidRPr="000D4139">
        <w:rPr>
          <w:rFonts w:ascii="Times New Roman" w:eastAsia="Times New Roman" w:hAnsi="Times New Roman" w:cs="Times New Roman"/>
          <w:lang w:eastAsia="hr-HR"/>
        </w:rPr>
        <w:t xml:space="preserve">Kao doprinos navedenim javnim politikama u ovom izvještajnom razdoblju, </w:t>
      </w:r>
      <w:r w:rsidR="002859D0" w:rsidRPr="000D4139">
        <w:rPr>
          <w:rFonts w:ascii="Times New Roman" w:eastAsia="Times New Roman" w:hAnsi="Times New Roman" w:cs="Times New Roman"/>
          <w:lang w:eastAsia="hr-HR"/>
        </w:rPr>
        <w:t>ističe se odobreni projekt uvođenje sustava elektronskog poslovanja.</w:t>
      </w:r>
    </w:p>
    <w:p w14:paraId="4AA0A2A0" w14:textId="77777777" w:rsidR="00761EDC" w:rsidRDefault="00761EDC" w:rsidP="000D4139">
      <w:pPr>
        <w:spacing w:after="0" w:line="240" w:lineRule="auto"/>
        <w:rPr>
          <w:rFonts w:ascii="Times New Roman" w:hAnsi="Times New Roman" w:cs="Times New Roman"/>
        </w:rPr>
      </w:pPr>
    </w:p>
    <w:p w14:paraId="7C817496" w14:textId="75DA1691" w:rsidR="00455536" w:rsidRPr="000D4139" w:rsidRDefault="00F53243" w:rsidP="000D4139">
      <w:pPr>
        <w:spacing w:after="0" w:line="240" w:lineRule="auto"/>
        <w:rPr>
          <w:rFonts w:ascii="Times New Roman" w:hAnsi="Times New Roman" w:cs="Times New Roman"/>
        </w:rPr>
      </w:pPr>
      <w:r w:rsidRPr="000D4139">
        <w:rPr>
          <w:rFonts w:ascii="Times New Roman" w:hAnsi="Times New Roman" w:cs="Times New Roman"/>
        </w:rPr>
        <w:t xml:space="preserve">Provedbom </w:t>
      </w:r>
      <w:r w:rsidR="00455536" w:rsidRPr="000D4139">
        <w:rPr>
          <w:rFonts w:ascii="Times New Roman" w:hAnsi="Times New Roman" w:cs="Times New Roman"/>
        </w:rPr>
        <w:t>Mjer</w:t>
      </w:r>
      <w:r w:rsidRPr="000D4139">
        <w:rPr>
          <w:rFonts w:ascii="Times New Roman" w:hAnsi="Times New Roman" w:cs="Times New Roman"/>
        </w:rPr>
        <w:t>e</w:t>
      </w:r>
      <w:r w:rsidR="00455536" w:rsidRPr="000D4139">
        <w:rPr>
          <w:rFonts w:ascii="Times New Roman" w:hAnsi="Times New Roman" w:cs="Times New Roman"/>
        </w:rPr>
        <w:t xml:space="preserve"> 1</w:t>
      </w:r>
      <w:r w:rsidR="001938AE" w:rsidRPr="000D4139">
        <w:rPr>
          <w:rFonts w:ascii="Times New Roman" w:hAnsi="Times New Roman" w:cs="Times New Roman"/>
        </w:rPr>
        <w:t>0</w:t>
      </w:r>
      <w:r w:rsidR="00455536" w:rsidRPr="000D4139">
        <w:rPr>
          <w:rFonts w:ascii="Times New Roman" w:hAnsi="Times New Roman" w:cs="Times New Roman"/>
        </w:rPr>
        <w:t>. Unaprjeđenje lokalne uprave i administracije</w:t>
      </w:r>
      <w:r w:rsidRPr="000D4139">
        <w:rPr>
          <w:rFonts w:ascii="Times New Roman" w:hAnsi="Times New Roman" w:cs="Times New Roman"/>
        </w:rPr>
        <w:t xml:space="preserve"> doprinosi se Posebnom cilju 13. Unaprjeđenje učinkovitosti i djelotvornosti javnog sektora i upravljanja javnom imovinom iz Plana razvoja Osječko-baranjske županije za razdoblje do 2027. godine te Strateškom cilju 3. Učinkovito i djelotvorno pravosuđe, javna uprava i upravljanje državnom imovinom NRS-a 2030. </w:t>
      </w:r>
      <w:r w:rsidRPr="000D4139">
        <w:rPr>
          <w:rFonts w:ascii="Times New Roman" w:eastAsia="Times New Roman" w:hAnsi="Times New Roman" w:cs="Times New Roman"/>
          <w:lang w:eastAsia="hr-HR"/>
        </w:rPr>
        <w:t xml:space="preserve">Kao doprinos navedenim javnim politikama </w:t>
      </w:r>
      <w:r w:rsidR="001938AE" w:rsidRPr="000D4139">
        <w:rPr>
          <w:rFonts w:ascii="Times New Roman" w:eastAsia="Times New Roman" w:hAnsi="Times New Roman" w:cs="Times New Roman"/>
          <w:lang w:eastAsia="hr-HR"/>
        </w:rPr>
        <w:t>u izvještajnom razdoblju ističu se dodatne edukacije dva zaposlenika, a u svrhu učinkovite primjene zakonskih propisa.</w:t>
      </w:r>
    </w:p>
    <w:p w14:paraId="5733AE43" w14:textId="74B11AC7" w:rsidR="00AB173C" w:rsidRDefault="00AB173C" w:rsidP="00AB173C">
      <w:pPr>
        <w:rPr>
          <w:rFonts w:ascii="Times New Roman" w:hAnsi="Times New Roman" w:cs="Times New Roman"/>
        </w:rPr>
      </w:pPr>
    </w:p>
    <w:p w14:paraId="495D2759" w14:textId="37368CD0" w:rsidR="00AB173C" w:rsidRDefault="00AB173C" w:rsidP="00AB173C">
      <w:pPr>
        <w:tabs>
          <w:tab w:val="left" w:pos="3030"/>
        </w:tabs>
        <w:spacing w:after="0" w:line="240" w:lineRule="auto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</w:t>
      </w:r>
    </w:p>
    <w:p w14:paraId="1CEF3601" w14:textId="53C13C63" w:rsidR="00AB173C" w:rsidRPr="00AB173C" w:rsidRDefault="00AB173C" w:rsidP="00AB173C">
      <w:pPr>
        <w:tabs>
          <w:tab w:val="left" w:pos="3030"/>
        </w:tabs>
        <w:spacing w:after="0" w:line="240" w:lineRule="auto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Damir Maričić, </w:t>
      </w:r>
      <w:proofErr w:type="spellStart"/>
      <w:r>
        <w:rPr>
          <w:rFonts w:ascii="Times New Roman" w:hAnsi="Times New Roman" w:cs="Times New Roman"/>
        </w:rPr>
        <w:t>dipl.oec</w:t>
      </w:r>
      <w:proofErr w:type="spellEnd"/>
      <w:r>
        <w:rPr>
          <w:rFonts w:ascii="Times New Roman" w:hAnsi="Times New Roman" w:cs="Times New Roman"/>
        </w:rPr>
        <w:t>.</w:t>
      </w:r>
    </w:p>
    <w:sectPr w:rsidR="00AB173C" w:rsidRPr="00AB173C" w:rsidSect="00D1190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87E07" w14:textId="77777777" w:rsidR="009F3BE7" w:rsidRDefault="009F3BE7" w:rsidP="00D1190B">
      <w:pPr>
        <w:spacing w:after="0" w:line="240" w:lineRule="auto"/>
      </w:pPr>
      <w:r>
        <w:separator/>
      </w:r>
    </w:p>
  </w:endnote>
  <w:endnote w:type="continuationSeparator" w:id="0">
    <w:p w14:paraId="65DDAB50" w14:textId="77777777" w:rsidR="009F3BE7" w:rsidRDefault="009F3BE7" w:rsidP="00D11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1441225"/>
      <w:docPartObj>
        <w:docPartGallery w:val="Page Numbers (Bottom of Page)"/>
        <w:docPartUnique/>
      </w:docPartObj>
    </w:sdtPr>
    <w:sdtContent>
      <w:p w14:paraId="33511B7F" w14:textId="3722CA29" w:rsidR="00D1190B" w:rsidRDefault="00D1190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472B7" w14:textId="77777777" w:rsidR="00D1190B" w:rsidRDefault="00D119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87A00" w14:textId="77777777" w:rsidR="009F3BE7" w:rsidRDefault="009F3BE7" w:rsidP="00D1190B">
      <w:pPr>
        <w:spacing w:after="0" w:line="240" w:lineRule="auto"/>
      </w:pPr>
      <w:r>
        <w:separator/>
      </w:r>
    </w:p>
  </w:footnote>
  <w:footnote w:type="continuationSeparator" w:id="0">
    <w:p w14:paraId="6488DD99" w14:textId="77777777" w:rsidR="009F3BE7" w:rsidRDefault="009F3BE7" w:rsidP="00D11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315A3"/>
    <w:multiLevelType w:val="multilevel"/>
    <w:tmpl w:val="A7B8EDB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9F15AC9"/>
    <w:multiLevelType w:val="multilevel"/>
    <w:tmpl w:val="0AB4E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5066F8A"/>
    <w:multiLevelType w:val="hybridMultilevel"/>
    <w:tmpl w:val="A78AD884"/>
    <w:lvl w:ilvl="0" w:tplc="B3F67F1A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709867">
    <w:abstractNumId w:val="1"/>
  </w:num>
  <w:num w:numId="2" w16cid:durableId="1823695377">
    <w:abstractNumId w:val="0"/>
  </w:num>
  <w:num w:numId="3" w16cid:durableId="1001929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45"/>
    <w:rsid w:val="000157DD"/>
    <w:rsid w:val="0004699D"/>
    <w:rsid w:val="00047FEB"/>
    <w:rsid w:val="000507CC"/>
    <w:rsid w:val="000B4025"/>
    <w:rsid w:val="000D4139"/>
    <w:rsid w:val="000E1382"/>
    <w:rsid w:val="000F1423"/>
    <w:rsid w:val="0011394F"/>
    <w:rsid w:val="001176FE"/>
    <w:rsid w:val="0012647E"/>
    <w:rsid w:val="00127AB5"/>
    <w:rsid w:val="00131AA2"/>
    <w:rsid w:val="00137CE7"/>
    <w:rsid w:val="001707F8"/>
    <w:rsid w:val="001938AE"/>
    <w:rsid w:val="001C16D5"/>
    <w:rsid w:val="001F1792"/>
    <w:rsid w:val="00200CCD"/>
    <w:rsid w:val="00246BE2"/>
    <w:rsid w:val="0027496C"/>
    <w:rsid w:val="00274F13"/>
    <w:rsid w:val="00280471"/>
    <w:rsid w:val="002859D0"/>
    <w:rsid w:val="002A1E32"/>
    <w:rsid w:val="002C0762"/>
    <w:rsid w:val="00301B74"/>
    <w:rsid w:val="00304ADC"/>
    <w:rsid w:val="003801B3"/>
    <w:rsid w:val="0038242F"/>
    <w:rsid w:val="00384503"/>
    <w:rsid w:val="003C1060"/>
    <w:rsid w:val="003E78C8"/>
    <w:rsid w:val="003F4797"/>
    <w:rsid w:val="00405E99"/>
    <w:rsid w:val="00423056"/>
    <w:rsid w:val="004546CA"/>
    <w:rsid w:val="00455536"/>
    <w:rsid w:val="00475099"/>
    <w:rsid w:val="00476B29"/>
    <w:rsid w:val="00476C8D"/>
    <w:rsid w:val="0048708B"/>
    <w:rsid w:val="00492E21"/>
    <w:rsid w:val="00532DE9"/>
    <w:rsid w:val="005435FA"/>
    <w:rsid w:val="00551515"/>
    <w:rsid w:val="00560710"/>
    <w:rsid w:val="005C6D6B"/>
    <w:rsid w:val="00600F3C"/>
    <w:rsid w:val="006813EA"/>
    <w:rsid w:val="006835BD"/>
    <w:rsid w:val="006A0FCE"/>
    <w:rsid w:val="006D05C9"/>
    <w:rsid w:val="006D26C0"/>
    <w:rsid w:val="006F50F5"/>
    <w:rsid w:val="00704994"/>
    <w:rsid w:val="007406F6"/>
    <w:rsid w:val="00747F7D"/>
    <w:rsid w:val="00761EDC"/>
    <w:rsid w:val="00764F92"/>
    <w:rsid w:val="00767033"/>
    <w:rsid w:val="007811E4"/>
    <w:rsid w:val="00785645"/>
    <w:rsid w:val="007913B0"/>
    <w:rsid w:val="007B015F"/>
    <w:rsid w:val="007B131D"/>
    <w:rsid w:val="007C4718"/>
    <w:rsid w:val="007F5C3A"/>
    <w:rsid w:val="00806075"/>
    <w:rsid w:val="008523C8"/>
    <w:rsid w:val="00866658"/>
    <w:rsid w:val="00895491"/>
    <w:rsid w:val="008C6222"/>
    <w:rsid w:val="009009BA"/>
    <w:rsid w:val="00913CB2"/>
    <w:rsid w:val="00923947"/>
    <w:rsid w:val="009348D7"/>
    <w:rsid w:val="00935C4D"/>
    <w:rsid w:val="009755A7"/>
    <w:rsid w:val="0098174B"/>
    <w:rsid w:val="00997EAD"/>
    <w:rsid w:val="009A3096"/>
    <w:rsid w:val="009B5FF9"/>
    <w:rsid w:val="009C1821"/>
    <w:rsid w:val="009C2B6C"/>
    <w:rsid w:val="009C43D6"/>
    <w:rsid w:val="009F2C17"/>
    <w:rsid w:val="009F3BE7"/>
    <w:rsid w:val="00A0725C"/>
    <w:rsid w:val="00A21C64"/>
    <w:rsid w:val="00A52332"/>
    <w:rsid w:val="00A52F4B"/>
    <w:rsid w:val="00A55FFE"/>
    <w:rsid w:val="00A86768"/>
    <w:rsid w:val="00AB173C"/>
    <w:rsid w:val="00AB5855"/>
    <w:rsid w:val="00AC63E1"/>
    <w:rsid w:val="00AF1B0A"/>
    <w:rsid w:val="00AF6EEC"/>
    <w:rsid w:val="00B047D0"/>
    <w:rsid w:val="00B31770"/>
    <w:rsid w:val="00B72F18"/>
    <w:rsid w:val="00B90C79"/>
    <w:rsid w:val="00BA2734"/>
    <w:rsid w:val="00BB229E"/>
    <w:rsid w:val="00BC571D"/>
    <w:rsid w:val="00BD0288"/>
    <w:rsid w:val="00BD7476"/>
    <w:rsid w:val="00C01345"/>
    <w:rsid w:val="00C015DC"/>
    <w:rsid w:val="00C03612"/>
    <w:rsid w:val="00C1254B"/>
    <w:rsid w:val="00C411D9"/>
    <w:rsid w:val="00C4768F"/>
    <w:rsid w:val="00CA0629"/>
    <w:rsid w:val="00CA5A0B"/>
    <w:rsid w:val="00CB5DDD"/>
    <w:rsid w:val="00CB6B74"/>
    <w:rsid w:val="00CE781B"/>
    <w:rsid w:val="00CF4145"/>
    <w:rsid w:val="00CF5F02"/>
    <w:rsid w:val="00D1190B"/>
    <w:rsid w:val="00D30F86"/>
    <w:rsid w:val="00D46EFF"/>
    <w:rsid w:val="00D73AFE"/>
    <w:rsid w:val="00DA2EA6"/>
    <w:rsid w:val="00DA6BFF"/>
    <w:rsid w:val="00DB0743"/>
    <w:rsid w:val="00DC1D1A"/>
    <w:rsid w:val="00DC2128"/>
    <w:rsid w:val="00DC7500"/>
    <w:rsid w:val="00DD579F"/>
    <w:rsid w:val="00DF456B"/>
    <w:rsid w:val="00E40666"/>
    <w:rsid w:val="00E4212A"/>
    <w:rsid w:val="00E80BAB"/>
    <w:rsid w:val="00E91C97"/>
    <w:rsid w:val="00EA2532"/>
    <w:rsid w:val="00EA4025"/>
    <w:rsid w:val="00EE339A"/>
    <w:rsid w:val="00EF0C14"/>
    <w:rsid w:val="00EF34D0"/>
    <w:rsid w:val="00EF55F0"/>
    <w:rsid w:val="00F04C3E"/>
    <w:rsid w:val="00F2033A"/>
    <w:rsid w:val="00F27FBC"/>
    <w:rsid w:val="00F51320"/>
    <w:rsid w:val="00F53243"/>
    <w:rsid w:val="00F732AB"/>
    <w:rsid w:val="00F9255D"/>
    <w:rsid w:val="00F95602"/>
    <w:rsid w:val="00FC09B1"/>
    <w:rsid w:val="00FD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5449"/>
  <w15:chartTrackingRefBased/>
  <w15:docId w15:val="{63028F01-996F-4DF4-A6F3-E128286D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718"/>
    <w:pPr>
      <w:spacing w:line="252" w:lineRule="auto"/>
      <w:jc w:val="both"/>
    </w:pPr>
    <w:rPr>
      <w:rFonts w:eastAsiaTheme="minorEastAsia"/>
    </w:rPr>
  </w:style>
  <w:style w:type="paragraph" w:styleId="Naslov1">
    <w:name w:val="heading 1"/>
    <w:basedOn w:val="Normal"/>
    <w:next w:val="Normal"/>
    <w:link w:val="Naslov1Char"/>
    <w:uiPriority w:val="9"/>
    <w:qFormat/>
    <w:rsid w:val="00600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D41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0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600F3C"/>
    <w:pPr>
      <w:spacing w:line="259" w:lineRule="auto"/>
      <w:jc w:val="left"/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600F3C"/>
    <w:pPr>
      <w:spacing w:after="100"/>
    </w:pPr>
  </w:style>
  <w:style w:type="character" w:styleId="Hiperveza">
    <w:name w:val="Hyperlink"/>
    <w:basedOn w:val="Zadanifontodlomka"/>
    <w:uiPriority w:val="99"/>
    <w:unhideWhenUsed/>
    <w:rsid w:val="00600F3C"/>
    <w:rPr>
      <w:color w:val="0563C1" w:themeColor="hyperlink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D1190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11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190B"/>
    <w:rPr>
      <w:rFonts w:eastAsiaTheme="minorEastAsia"/>
    </w:rPr>
  </w:style>
  <w:style w:type="paragraph" w:styleId="Podnoje">
    <w:name w:val="footer"/>
    <w:basedOn w:val="Normal"/>
    <w:link w:val="PodnojeChar"/>
    <w:uiPriority w:val="99"/>
    <w:unhideWhenUsed/>
    <w:rsid w:val="00D11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190B"/>
    <w:rPr>
      <w:rFonts w:eastAsiaTheme="minorEastAsia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935C4D"/>
    <w:rPr>
      <w:rFonts w:eastAsiaTheme="minorEastAsia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406F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406F6"/>
    <w:rPr>
      <w:rFonts w:eastAsiaTheme="minorEastAsia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406F6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F27FBC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D41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E76E7-33ED-4ED4-8B1A-5B6101CD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2987</Words>
  <Characters>17028</Characters>
  <Application>Microsoft Office Word</Application>
  <DocSecurity>0</DocSecurity>
  <Lines>141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Nikolin</dc:creator>
  <cp:keywords/>
  <dc:description/>
  <cp:lastModifiedBy>Opcina Vuka</cp:lastModifiedBy>
  <cp:revision>4</cp:revision>
  <cp:lastPrinted>2022-07-19T06:05:00Z</cp:lastPrinted>
  <dcterms:created xsi:type="dcterms:W3CDTF">2022-07-19T06:29:00Z</dcterms:created>
  <dcterms:modified xsi:type="dcterms:W3CDTF">2022-07-19T11:21:00Z</dcterms:modified>
</cp:coreProperties>
</file>