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22"/>
        </w:rPr>
      </w:pPr>
      <w:r>
        <w:rPr>
          <w:sz w:val="22"/>
        </w:rPr>
        <w:t>PRIJEDLOG</w:t>
      </w: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1139189</wp:posOffset>
            </wp:positionH>
            <wp:positionV relativeFrom="paragraph">
              <wp:posOffset>221755</wp:posOffset>
            </wp:positionV>
            <wp:extent cx="256050" cy="31546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0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9"/>
      </w:tblGrid>
      <w:tr>
        <w:trPr>
          <w:trHeight w:val="235" w:hRule="atLeast"/>
        </w:trPr>
        <w:tc>
          <w:tcPr>
            <w:tcW w:w="2769" w:type="dxa"/>
          </w:tcPr>
          <w:p>
            <w:pPr>
              <w:pStyle w:val="TableParagraph"/>
              <w:spacing w:line="215" w:lineRule="exact"/>
              <w:ind w:left="20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2769" w:type="dxa"/>
          </w:tcPr>
          <w:p>
            <w:pPr>
              <w:pStyle w:val="TableParagraph"/>
              <w:spacing w:before="5"/>
              <w:ind w:left="882" w:right="258" w:hanging="6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OSJEČKO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BARANJSKA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2769" w:type="dxa"/>
          </w:tcPr>
          <w:p>
            <w:pPr>
              <w:pStyle w:val="TableParagraph"/>
              <w:spacing w:line="214" w:lineRule="exact" w:before="100"/>
              <w:ind w:left="6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VUKA</w:t>
            </w:r>
          </w:p>
        </w:tc>
      </w:tr>
      <w:tr>
        <w:trPr>
          <w:trHeight w:val="224" w:hRule="atLeast"/>
        </w:trPr>
        <w:tc>
          <w:tcPr>
            <w:tcW w:w="2769" w:type="dxa"/>
          </w:tcPr>
          <w:p>
            <w:pPr>
              <w:pStyle w:val="TableParagraph"/>
              <w:spacing w:line="204" w:lineRule="exact"/>
              <w:ind w:left="6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4846" w:val="left" w:leader="none"/>
        </w:tabs>
        <w:ind w:left="600" w:right="23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010010pt;margin-top:-3.930234pt;width:78pt;height:13.3pt;mso-position-horizontal-relative:page;mso-position-vertical-relative:paragraph;z-index:-1641267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8.700012pt;margin-top:.613125pt;width:85.7pt;height:16.55pt;mso-position-horizontal-relative:page;mso-position-vertical-relative:paragraph;z-index:-16412160" filled="true" fillcolor="#ffffff" stroked="false">
            <v:fill type="solid"/>
            <w10:wrap type="none"/>
          </v:rect>
        </w:pict>
      </w:r>
      <w:r>
        <w:rPr/>
        <w:t>Temeljem članka 289. Zakona o socijalnoj skrbi (Narodne novine broj 18/22, 46/22, 119/22)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članka</w:t>
      </w:r>
      <w:r>
        <w:rPr>
          <w:spacing w:val="1"/>
        </w:rPr>
        <w:t> </w:t>
      </w:r>
      <w:r>
        <w:rPr/>
        <w:t>36.</w:t>
      </w:r>
      <w:r>
        <w:rPr>
          <w:spacing w:val="1"/>
        </w:rPr>
        <w:t> </w:t>
      </w:r>
      <w:r>
        <w:rPr/>
        <w:t>Statuta</w:t>
      </w:r>
      <w:r>
        <w:rPr>
          <w:spacing w:val="51"/>
        </w:rPr>
        <w:t> </w:t>
      </w:r>
      <w:r>
        <w:rPr/>
        <w:t>Općine</w:t>
      </w:r>
      <w:r>
        <w:rPr>
          <w:spacing w:val="52"/>
        </w:rPr>
        <w:t> </w:t>
      </w:r>
      <w:r>
        <w:rPr/>
        <w:t>Vuka</w:t>
      </w:r>
      <w:r>
        <w:rPr>
          <w:spacing w:val="52"/>
        </w:rPr>
        <w:t> </w:t>
      </w:r>
      <w:r>
        <w:rPr/>
        <w:t>(Službeni</w:t>
      </w:r>
      <w:r>
        <w:rPr>
          <w:spacing w:val="54"/>
        </w:rPr>
        <w:t> </w:t>
      </w:r>
      <w:r>
        <w:rPr/>
        <w:t>glasnik</w:t>
      </w:r>
      <w:r>
        <w:rPr>
          <w:spacing w:val="56"/>
        </w:rPr>
        <w:t> </w:t>
      </w:r>
      <w:r>
        <w:rPr/>
        <w:t>Općine</w:t>
      </w:r>
      <w:r>
        <w:rPr>
          <w:spacing w:val="52"/>
        </w:rPr>
        <w:t> </w:t>
      </w:r>
      <w:r>
        <w:rPr/>
        <w:t>Vuka</w:t>
      </w:r>
      <w:r>
        <w:rPr>
          <w:spacing w:val="49"/>
        </w:rPr>
        <w:t> </w:t>
      </w:r>
      <w:r>
        <w:rPr/>
        <w:t>broj</w:t>
      </w:r>
      <w:r>
        <w:rPr>
          <w:spacing w:val="54"/>
        </w:rPr>
        <w:t> </w:t>
      </w:r>
      <w:r>
        <w:rPr/>
        <w:t>01/14,</w:t>
      </w:r>
      <w:r>
        <w:rPr>
          <w:spacing w:val="53"/>
        </w:rPr>
        <w:t> </w:t>
      </w:r>
      <w:r>
        <w:rPr/>
        <w:t>01/18,</w:t>
      </w:r>
      <w:r>
        <w:rPr>
          <w:spacing w:val="-1"/>
        </w:rPr>
        <w:t> </w:t>
      </w:r>
      <w:r>
        <w:rPr/>
        <w:t>01/20, 02/21),</w:t>
      </w:r>
      <w:r>
        <w:rPr>
          <w:spacing w:val="-1"/>
        </w:rPr>
        <w:t> </w:t>
      </w:r>
      <w:r>
        <w:rPr>
          <w:position w:val="1"/>
        </w:rPr>
        <w:t>Općinsko</w:t>
      </w:r>
      <w:r>
        <w:rPr>
          <w:spacing w:val="-1"/>
          <w:position w:val="1"/>
        </w:rPr>
        <w:t> </w:t>
      </w:r>
      <w:r>
        <w:rPr>
          <w:position w:val="1"/>
        </w:rPr>
        <w:t>vijeće</w:t>
      </w:r>
      <w:r>
        <w:rPr>
          <w:spacing w:val="-57"/>
          <w:position w:val="1"/>
        </w:rPr>
        <w:t> </w:t>
      </w:r>
      <w:r>
        <w:rPr>
          <w:position w:val="1"/>
        </w:rPr>
        <w:t>Općine</w:t>
      </w:r>
      <w:r>
        <w:rPr>
          <w:spacing w:val="-3"/>
          <w:position w:val="1"/>
        </w:rPr>
        <w:t> </w:t>
      </w:r>
      <w:r>
        <w:rPr>
          <w:position w:val="1"/>
        </w:rPr>
        <w:t>Vuka</w:t>
      </w:r>
      <w:r>
        <w:rPr>
          <w:spacing w:val="-3"/>
          <w:position w:val="1"/>
        </w:rPr>
        <w:t> </w:t>
      </w:r>
      <w:r>
        <w:rPr>
          <w:position w:val="1"/>
        </w:rPr>
        <w:t>na</w:t>
      </w:r>
      <w:r>
        <w:rPr>
          <w:spacing w:val="-3"/>
          <w:position w:val="1"/>
        </w:rPr>
        <w:t> </w:t>
      </w:r>
      <w:r>
        <w:rPr>
          <w:position w:val="1"/>
        </w:rPr>
        <w:t>sjednici održanoj</w:t>
      </w:r>
      <w:r>
        <w:rPr>
          <w:position w:val="1"/>
          <w:u w:val="single"/>
        </w:rPr>
        <w:tab/>
      </w:r>
      <w:r>
        <w:rPr>
          <w:sz w:val="23"/>
        </w:rPr>
        <w:t>. </w:t>
      </w:r>
      <w:r>
        <w:rPr>
          <w:position w:val="1"/>
        </w:rPr>
        <w:t>godine donosi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1"/>
        <w:ind w:left="3432" w:right="1941" w:hanging="281"/>
      </w:pPr>
      <w:r>
        <w:rPr/>
        <w:t>PROGRAM JAVNIH POTREBA U SOCIJALNOJ SKRBI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PODRUČJU</w:t>
      </w:r>
      <w:r>
        <w:rPr>
          <w:spacing w:val="-1"/>
        </w:rPr>
        <w:t> </w:t>
      </w:r>
      <w:r>
        <w:rPr/>
        <w:t>OPĆINE</w:t>
      </w:r>
      <w:r>
        <w:rPr>
          <w:spacing w:val="-1"/>
        </w:rPr>
        <w:t> </w:t>
      </w:r>
      <w:r>
        <w:rPr/>
        <w:t>VUKA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2023. GODINU</w:t>
      </w:r>
    </w:p>
    <w:p>
      <w:pPr>
        <w:pStyle w:val="BodyText"/>
        <w:rPr>
          <w:b/>
        </w:rPr>
      </w:pPr>
    </w:p>
    <w:p>
      <w:pPr>
        <w:spacing w:before="0"/>
        <w:ind w:left="5345" w:right="0" w:firstLine="0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</w:p>
    <w:p>
      <w:pPr>
        <w:pStyle w:val="BodyText"/>
        <w:ind w:left="602" w:right="453" w:hanging="20"/>
      </w:pPr>
      <w:r>
        <w:rPr/>
        <w:t>Programom javnih potreba u socijalnoj skrbi na području Općine Vuka za 2023. godinu utvrđuju se prava</w:t>
      </w:r>
      <w:r>
        <w:rPr>
          <w:spacing w:val="-57"/>
        </w:rPr>
        <w:t> </w:t>
      </w:r>
      <w:r>
        <w:rPr/>
        <w:t>korisnika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oblike</w:t>
      </w:r>
      <w:r>
        <w:rPr>
          <w:spacing w:val="-1"/>
        </w:rPr>
        <w:t> </w:t>
      </w:r>
      <w:r>
        <w:rPr/>
        <w:t>socijalne pomoći koje</w:t>
      </w:r>
      <w:r>
        <w:rPr>
          <w:spacing w:val="-1"/>
        </w:rPr>
        <w:t> </w:t>
      </w:r>
      <w:r>
        <w:rPr/>
        <w:t>osigurava</w:t>
      </w:r>
      <w:r>
        <w:rPr>
          <w:spacing w:val="-1"/>
        </w:rPr>
        <w:t> </w:t>
      </w:r>
      <w:r>
        <w:rPr/>
        <w:t>Općina Vuka.</w:t>
      </w:r>
    </w:p>
    <w:p>
      <w:pPr>
        <w:pStyle w:val="BodyText"/>
      </w:pPr>
    </w:p>
    <w:p>
      <w:pPr>
        <w:pStyle w:val="Heading1"/>
        <w:jc w:val="both"/>
      </w:pPr>
      <w:r>
        <w:rPr/>
        <w:t>Članak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600" w:right="111"/>
        <w:jc w:val="both"/>
      </w:pPr>
      <w:r>
        <w:rPr/>
        <w:t>Pod korisnicima prava podrazumijevaju se osobe – samci ili obitelji koji nemaju dovoljno sredstava za</w:t>
      </w:r>
      <w:r>
        <w:rPr>
          <w:spacing w:val="1"/>
        </w:rPr>
        <w:t> </w:t>
      </w:r>
      <w:r>
        <w:rPr/>
        <w:t>podmirenje</w:t>
      </w:r>
      <w:r>
        <w:rPr>
          <w:spacing w:val="-9"/>
        </w:rPr>
        <w:t> </w:t>
      </w:r>
      <w:r>
        <w:rPr/>
        <w:t>osnovnih</w:t>
      </w:r>
      <w:r>
        <w:rPr>
          <w:spacing w:val="-9"/>
        </w:rPr>
        <w:t> </w:t>
      </w:r>
      <w:r>
        <w:rPr/>
        <w:t>životnih</w:t>
      </w:r>
      <w:r>
        <w:rPr>
          <w:spacing w:val="-9"/>
        </w:rPr>
        <w:t> </w:t>
      </w:r>
      <w:r>
        <w:rPr/>
        <w:t>potreba,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nisu</w:t>
      </w:r>
      <w:r>
        <w:rPr>
          <w:spacing w:val="-7"/>
        </w:rPr>
        <w:t> </w:t>
      </w:r>
      <w:r>
        <w:rPr/>
        <w:t>ih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mogućnosti</w:t>
      </w:r>
      <w:r>
        <w:rPr>
          <w:spacing w:val="-8"/>
        </w:rPr>
        <w:t> </w:t>
      </w:r>
      <w:r>
        <w:rPr/>
        <w:t>ostvariti</w:t>
      </w:r>
      <w:r>
        <w:rPr>
          <w:spacing w:val="-8"/>
        </w:rPr>
        <w:t> </w:t>
      </w:r>
      <w:r>
        <w:rPr/>
        <w:t>svojim</w:t>
      </w:r>
      <w:r>
        <w:rPr>
          <w:spacing w:val="-8"/>
        </w:rPr>
        <w:t> </w:t>
      </w:r>
      <w:r>
        <w:rPr/>
        <w:t>radom</w:t>
      </w:r>
      <w:r>
        <w:rPr>
          <w:spacing w:val="-8"/>
        </w:rPr>
        <w:t> </w:t>
      </w:r>
      <w:r>
        <w:rPr/>
        <w:t>ili</w:t>
      </w:r>
      <w:r>
        <w:rPr>
          <w:spacing w:val="-7"/>
        </w:rPr>
        <w:t> </w:t>
      </w:r>
      <w:r>
        <w:rPr/>
        <w:t>prihodom</w:t>
      </w:r>
      <w:r>
        <w:rPr>
          <w:spacing w:val="-8"/>
        </w:rPr>
        <w:t> </w:t>
      </w:r>
      <w:r>
        <w:rPr/>
        <w:t>od</w:t>
      </w:r>
      <w:r>
        <w:rPr>
          <w:spacing w:val="-11"/>
        </w:rPr>
        <w:t> </w:t>
      </w:r>
      <w:r>
        <w:rPr/>
        <w:t>imovine</w:t>
      </w:r>
      <w:r>
        <w:rPr>
          <w:spacing w:val="-58"/>
        </w:rPr>
        <w:t> </w:t>
      </w:r>
      <w:r>
        <w:rPr/>
        <w:t>ili</w:t>
      </w:r>
      <w:r>
        <w:rPr>
          <w:spacing w:val="-1"/>
        </w:rPr>
        <w:t> </w:t>
      </w:r>
      <w:r>
        <w:rPr/>
        <w:t>iz</w:t>
      </w:r>
      <w:r>
        <w:rPr>
          <w:spacing w:val="-1"/>
        </w:rPr>
        <w:t> </w:t>
      </w:r>
      <w:r>
        <w:rPr/>
        <w:t>drugih izvora.</w:t>
      </w:r>
    </w:p>
    <w:p>
      <w:pPr>
        <w:pStyle w:val="Heading1"/>
      </w:pPr>
      <w:r>
        <w:rPr/>
        <w:t>Članak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1"/>
        <w:ind w:left="600"/>
      </w:pPr>
      <w:r>
        <w:rPr/>
        <w:t>Oblici</w:t>
      </w:r>
      <w:r>
        <w:rPr>
          <w:spacing w:val="-2"/>
        </w:rPr>
        <w:t> </w:t>
      </w:r>
      <w:r>
        <w:rPr/>
        <w:t>pomoći</w:t>
      </w:r>
      <w:r>
        <w:rPr>
          <w:spacing w:val="-1"/>
        </w:rPr>
        <w:t> </w:t>
      </w:r>
      <w:r>
        <w:rPr/>
        <w:t>Socijalnog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Općine</w:t>
      </w:r>
      <w:r>
        <w:rPr>
          <w:spacing w:val="-1"/>
        </w:rPr>
        <w:t> </w:t>
      </w:r>
      <w:r>
        <w:rPr/>
        <w:t>Vuka za</w:t>
      </w:r>
      <w:r>
        <w:rPr>
          <w:spacing w:val="-2"/>
        </w:rPr>
        <w:t> </w:t>
      </w:r>
      <w:r>
        <w:rPr/>
        <w:t>2023.</w:t>
      </w:r>
      <w:r>
        <w:rPr>
          <w:spacing w:val="-1"/>
        </w:rPr>
        <w:t> </w:t>
      </w:r>
      <w:r>
        <w:rPr/>
        <w:t>godinu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sljedeći:</w:t>
      </w:r>
    </w:p>
    <w:p>
      <w:pPr>
        <w:pStyle w:val="ListParagraph"/>
        <w:numPr>
          <w:ilvl w:val="0"/>
          <w:numId w:val="1"/>
        </w:numPr>
        <w:tabs>
          <w:tab w:pos="2029" w:val="left" w:leader="none"/>
        </w:tabs>
        <w:spacing w:line="240" w:lineRule="auto" w:before="0" w:after="0"/>
        <w:ind w:left="2028" w:right="0" w:hanging="361"/>
        <w:jc w:val="left"/>
        <w:rPr>
          <w:sz w:val="24"/>
        </w:rPr>
      </w:pPr>
      <w:r>
        <w:rPr>
          <w:sz w:val="24"/>
        </w:rPr>
        <w:t>jednokratne</w:t>
      </w:r>
      <w:r>
        <w:rPr>
          <w:spacing w:val="-1"/>
          <w:sz w:val="24"/>
        </w:rPr>
        <w:t> </w:t>
      </w:r>
      <w:r>
        <w:rPr>
          <w:sz w:val="24"/>
        </w:rPr>
        <w:t>novčane</w:t>
      </w:r>
      <w:r>
        <w:rPr>
          <w:spacing w:val="-4"/>
          <w:sz w:val="24"/>
        </w:rPr>
        <w:t> </w:t>
      </w:r>
      <w:r>
        <w:rPr>
          <w:sz w:val="24"/>
        </w:rPr>
        <w:t>pomoći,</w:t>
      </w:r>
    </w:p>
    <w:p>
      <w:pPr>
        <w:pStyle w:val="ListParagraph"/>
        <w:numPr>
          <w:ilvl w:val="0"/>
          <w:numId w:val="1"/>
        </w:numPr>
        <w:tabs>
          <w:tab w:pos="2029" w:val="left" w:leader="none"/>
        </w:tabs>
        <w:spacing w:line="240" w:lineRule="auto" w:before="0" w:after="0"/>
        <w:ind w:left="2028" w:right="0" w:hanging="361"/>
        <w:jc w:val="left"/>
        <w:rPr>
          <w:sz w:val="24"/>
        </w:rPr>
      </w:pPr>
      <w:r>
        <w:rPr>
          <w:sz w:val="24"/>
        </w:rPr>
        <w:t>troškovi</w:t>
      </w:r>
      <w:r>
        <w:rPr>
          <w:spacing w:val="-2"/>
          <w:sz w:val="24"/>
        </w:rPr>
        <w:t> </w:t>
      </w:r>
      <w:r>
        <w:rPr>
          <w:sz w:val="24"/>
        </w:rPr>
        <w:t>stanovanja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korisnike</w:t>
      </w:r>
      <w:r>
        <w:rPr>
          <w:spacing w:val="-1"/>
          <w:sz w:val="24"/>
        </w:rPr>
        <w:t> </w:t>
      </w:r>
      <w:r>
        <w:rPr>
          <w:sz w:val="24"/>
        </w:rPr>
        <w:t>zajamčene</w:t>
      </w:r>
      <w:r>
        <w:rPr>
          <w:spacing w:val="-2"/>
          <w:sz w:val="24"/>
        </w:rPr>
        <w:t> </w:t>
      </w:r>
      <w:r>
        <w:rPr>
          <w:sz w:val="24"/>
        </w:rPr>
        <w:t>minimalne</w:t>
      </w:r>
      <w:r>
        <w:rPr>
          <w:spacing w:val="-1"/>
          <w:sz w:val="24"/>
        </w:rPr>
        <w:t> </w:t>
      </w:r>
      <w:r>
        <w:rPr>
          <w:sz w:val="24"/>
        </w:rPr>
        <w:t>naknade,</w:t>
      </w:r>
    </w:p>
    <w:p>
      <w:pPr>
        <w:pStyle w:val="ListParagraph"/>
        <w:numPr>
          <w:ilvl w:val="0"/>
          <w:numId w:val="1"/>
        </w:numPr>
        <w:tabs>
          <w:tab w:pos="2029" w:val="left" w:leader="none"/>
        </w:tabs>
        <w:spacing w:line="240" w:lineRule="auto" w:before="0" w:after="0"/>
        <w:ind w:left="2028" w:right="0" w:hanging="361"/>
        <w:jc w:val="left"/>
        <w:rPr>
          <w:sz w:val="24"/>
        </w:rPr>
      </w:pPr>
      <w:r>
        <w:rPr>
          <w:sz w:val="24"/>
        </w:rPr>
        <w:t>naknada za</w:t>
      </w:r>
      <w:r>
        <w:rPr>
          <w:spacing w:val="-2"/>
          <w:sz w:val="24"/>
        </w:rPr>
        <w:t> </w:t>
      </w:r>
      <w:r>
        <w:rPr>
          <w:sz w:val="24"/>
        </w:rPr>
        <w:t>rođenje</w:t>
      </w:r>
      <w:r>
        <w:rPr>
          <w:spacing w:val="-1"/>
          <w:sz w:val="24"/>
        </w:rPr>
        <w:t> </w:t>
      </w:r>
      <w:r>
        <w:rPr>
          <w:sz w:val="24"/>
        </w:rPr>
        <w:t>djeteta,</w:t>
      </w:r>
    </w:p>
    <w:p>
      <w:pPr>
        <w:pStyle w:val="ListParagraph"/>
        <w:numPr>
          <w:ilvl w:val="0"/>
          <w:numId w:val="1"/>
        </w:numPr>
        <w:tabs>
          <w:tab w:pos="2029" w:val="left" w:leader="none"/>
        </w:tabs>
        <w:spacing w:line="240" w:lineRule="auto" w:before="0" w:after="0"/>
        <w:ind w:left="2028" w:right="0" w:hanging="361"/>
        <w:jc w:val="left"/>
        <w:rPr>
          <w:sz w:val="24"/>
        </w:rPr>
      </w:pPr>
      <w:r>
        <w:rPr>
          <w:sz w:val="24"/>
        </w:rPr>
        <w:t>financiranje</w:t>
      </w:r>
      <w:r>
        <w:rPr>
          <w:spacing w:val="-3"/>
          <w:sz w:val="24"/>
        </w:rPr>
        <w:t> </w:t>
      </w:r>
      <w:r>
        <w:rPr>
          <w:sz w:val="24"/>
        </w:rPr>
        <w:t>pogrebnih</w:t>
      </w:r>
      <w:r>
        <w:rPr>
          <w:spacing w:val="-2"/>
          <w:sz w:val="24"/>
        </w:rPr>
        <w:t> </w:t>
      </w:r>
      <w:r>
        <w:rPr>
          <w:sz w:val="24"/>
        </w:rPr>
        <w:t>troškova,</w:t>
      </w:r>
    </w:p>
    <w:p>
      <w:pPr>
        <w:pStyle w:val="ListParagraph"/>
        <w:numPr>
          <w:ilvl w:val="0"/>
          <w:numId w:val="1"/>
        </w:numPr>
        <w:tabs>
          <w:tab w:pos="2029" w:val="left" w:leader="none"/>
        </w:tabs>
        <w:spacing w:line="240" w:lineRule="auto" w:before="0" w:after="0"/>
        <w:ind w:left="2028" w:right="0" w:hanging="361"/>
        <w:jc w:val="left"/>
        <w:rPr>
          <w:sz w:val="24"/>
        </w:rPr>
      </w:pPr>
      <w:r>
        <w:rPr>
          <w:sz w:val="24"/>
        </w:rPr>
        <w:t>prigodni</w:t>
      </w:r>
      <w:r>
        <w:rPr>
          <w:spacing w:val="-1"/>
          <w:sz w:val="24"/>
        </w:rPr>
        <w:t> </w:t>
      </w:r>
      <w:r>
        <w:rPr>
          <w:sz w:val="24"/>
        </w:rPr>
        <w:t>pokloni za</w:t>
      </w:r>
      <w:r>
        <w:rPr>
          <w:spacing w:val="-3"/>
          <w:sz w:val="24"/>
        </w:rPr>
        <w:t> </w:t>
      </w:r>
      <w:r>
        <w:rPr>
          <w:sz w:val="24"/>
        </w:rPr>
        <w:t>djecu (poklon</w:t>
      </w:r>
      <w:r>
        <w:rPr>
          <w:spacing w:val="-1"/>
          <w:sz w:val="24"/>
        </w:rPr>
        <w:t> </w:t>
      </w:r>
      <w:r>
        <w:rPr>
          <w:sz w:val="24"/>
        </w:rPr>
        <w:t>paketići i</w:t>
      </w:r>
      <w:r>
        <w:rPr>
          <w:spacing w:val="-1"/>
          <w:sz w:val="24"/>
        </w:rPr>
        <w:t> </w:t>
      </w:r>
      <w:r>
        <w:rPr>
          <w:sz w:val="24"/>
        </w:rPr>
        <w:t>bonovi za</w:t>
      </w:r>
      <w:r>
        <w:rPr>
          <w:spacing w:val="-3"/>
          <w:sz w:val="24"/>
        </w:rPr>
        <w:t> </w:t>
      </w:r>
      <w:r>
        <w:rPr>
          <w:sz w:val="24"/>
        </w:rPr>
        <w:t>Božić)</w:t>
      </w:r>
    </w:p>
    <w:p>
      <w:pPr>
        <w:pStyle w:val="ListParagraph"/>
        <w:numPr>
          <w:ilvl w:val="0"/>
          <w:numId w:val="1"/>
        </w:numPr>
        <w:tabs>
          <w:tab w:pos="2029" w:val="left" w:leader="none"/>
        </w:tabs>
        <w:spacing w:line="240" w:lineRule="auto" w:before="0" w:after="0"/>
        <w:ind w:left="2028" w:right="0" w:hanging="361"/>
        <w:jc w:val="left"/>
        <w:rPr>
          <w:sz w:val="24"/>
        </w:rPr>
      </w:pPr>
      <w:r>
        <w:rPr>
          <w:sz w:val="24"/>
        </w:rPr>
        <w:t>pomoć</w:t>
      </w:r>
      <w:r>
        <w:rPr>
          <w:spacing w:val="-2"/>
          <w:sz w:val="24"/>
        </w:rPr>
        <w:t> </w:t>
      </w:r>
      <w:r>
        <w:rPr>
          <w:sz w:val="24"/>
        </w:rPr>
        <w:t>udrugama</w:t>
      </w:r>
      <w:r>
        <w:rPr>
          <w:spacing w:val="-2"/>
          <w:sz w:val="24"/>
        </w:rPr>
        <w:t> </w:t>
      </w:r>
      <w:r>
        <w:rPr>
          <w:sz w:val="24"/>
        </w:rPr>
        <w:t>socijalnog</w:t>
      </w:r>
      <w:r>
        <w:rPr>
          <w:spacing w:val="-2"/>
          <w:sz w:val="24"/>
        </w:rPr>
        <w:t> </w:t>
      </w:r>
      <w:r>
        <w:rPr>
          <w:sz w:val="24"/>
        </w:rPr>
        <w:t>značaja,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slično.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16" w:lineRule="auto"/>
        <w:ind w:left="600"/>
      </w:pPr>
      <w:r>
        <w:rPr/>
        <w:t>Na</w:t>
      </w:r>
      <w:r>
        <w:rPr>
          <w:spacing w:val="-1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Općine</w:t>
      </w:r>
      <w:r>
        <w:rPr>
          <w:spacing w:val="-1"/>
        </w:rPr>
        <w:t> </w:t>
      </w:r>
      <w:r>
        <w:rPr/>
        <w:t>Vuka</w:t>
      </w:r>
      <w:r>
        <w:rPr>
          <w:spacing w:val="1"/>
        </w:rPr>
        <w:t> </w:t>
      </w:r>
      <w:r>
        <w:rPr/>
        <w:t>šest</w:t>
      </w:r>
      <w:r>
        <w:rPr>
          <w:spacing w:val="1"/>
        </w:rPr>
        <w:t> </w:t>
      </w:r>
      <w:r>
        <w:rPr/>
        <w:t>je korisnika</w:t>
      </w:r>
      <w:r>
        <w:rPr>
          <w:spacing w:val="-1"/>
        </w:rPr>
        <w:t> </w:t>
      </w:r>
      <w:r>
        <w:rPr/>
        <w:t>zajamčene minimalne</w:t>
      </w:r>
      <w:r>
        <w:rPr>
          <w:spacing w:val="-1"/>
        </w:rPr>
        <w:t> </w:t>
      </w:r>
      <w:r>
        <w:rPr/>
        <w:t>naknade</w:t>
      </w:r>
      <w:r>
        <w:rPr>
          <w:spacing w:val="4"/>
        </w:rPr>
        <w:t> </w:t>
      </w:r>
      <w:r>
        <w:rPr/>
        <w:t>koju isplaćuje Centar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socijalnu</w:t>
      </w:r>
      <w:r>
        <w:rPr>
          <w:spacing w:val="-57"/>
        </w:rPr>
        <w:t> </w:t>
      </w:r>
      <w:r>
        <w:rPr/>
        <w:t>skrb. U</w:t>
      </w:r>
      <w:r>
        <w:rPr>
          <w:spacing w:val="-1"/>
        </w:rPr>
        <w:t> </w:t>
      </w:r>
      <w:r>
        <w:rPr/>
        <w:t>planu za</w:t>
      </w:r>
      <w:r>
        <w:rPr>
          <w:spacing w:val="-1"/>
        </w:rPr>
        <w:t> </w:t>
      </w:r>
      <w:r>
        <w:rPr/>
        <w:t>2023. godinu za</w:t>
      </w:r>
      <w:r>
        <w:rPr>
          <w:spacing w:val="-2"/>
        </w:rPr>
        <w:t> </w:t>
      </w:r>
      <w:r>
        <w:rPr/>
        <w:t>iste</w:t>
      </w:r>
      <w:r>
        <w:rPr>
          <w:spacing w:val="-1"/>
        </w:rPr>
        <w:t> </w:t>
      </w:r>
      <w:r>
        <w:rPr/>
        <w:t>je predviđena</w:t>
      </w:r>
      <w:r>
        <w:rPr>
          <w:spacing w:val="-1"/>
        </w:rPr>
        <w:t> </w:t>
      </w:r>
      <w:r>
        <w:rPr/>
        <w:t>pomoć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troškove</w:t>
      </w:r>
      <w:r>
        <w:rPr>
          <w:spacing w:val="-1"/>
        </w:rPr>
        <w:t> </w:t>
      </w:r>
      <w:r>
        <w:rPr/>
        <w:t>stanovanja.</w:t>
      </w:r>
    </w:p>
    <w:p>
      <w:pPr>
        <w:pStyle w:val="BodyText"/>
        <w:spacing w:before="4"/>
      </w:pPr>
    </w:p>
    <w:p>
      <w:pPr>
        <w:pStyle w:val="BodyText"/>
        <w:ind w:left="600" w:right="309"/>
      </w:pPr>
      <w:r>
        <w:rPr/>
        <w:t>Planom proračuna također su predviđene jednokratne pomoći za korisnike težeg imovinskog stanja. Isplata</w:t>
      </w:r>
      <w:r>
        <w:rPr>
          <w:spacing w:val="-57"/>
        </w:rPr>
        <w:t> </w:t>
      </w:r>
      <w:r>
        <w:rPr/>
        <w:t>pomoći</w:t>
      </w:r>
      <w:r>
        <w:rPr>
          <w:spacing w:val="-2"/>
        </w:rPr>
        <w:t> </w:t>
      </w:r>
      <w:r>
        <w:rPr/>
        <w:t>provodi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sukladno</w:t>
      </w:r>
      <w:r>
        <w:rPr>
          <w:spacing w:val="-1"/>
        </w:rPr>
        <w:t> </w:t>
      </w:r>
      <w:r>
        <w:rPr/>
        <w:t>Odluci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socijalnoj</w:t>
      </w:r>
      <w:r>
        <w:rPr>
          <w:spacing w:val="-1"/>
        </w:rPr>
        <w:t> </w:t>
      </w:r>
      <w:r>
        <w:rPr/>
        <w:t>skrbi</w:t>
      </w:r>
      <w:r>
        <w:rPr>
          <w:spacing w:val="-2"/>
        </w:rPr>
        <w:t> </w:t>
      </w:r>
      <w:r>
        <w:rPr/>
        <w:t>(Službeni</w:t>
      </w:r>
      <w:r>
        <w:rPr>
          <w:spacing w:val="-1"/>
        </w:rPr>
        <w:t> </w:t>
      </w:r>
      <w:r>
        <w:rPr/>
        <w:t>glasnik</w:t>
      </w:r>
      <w:r>
        <w:rPr>
          <w:spacing w:val="-3"/>
        </w:rPr>
        <w:t> </w:t>
      </w:r>
      <w:r>
        <w:rPr/>
        <w:t>Općine</w:t>
      </w:r>
      <w:r>
        <w:rPr>
          <w:spacing w:val="-1"/>
        </w:rPr>
        <w:t> </w:t>
      </w:r>
      <w:r>
        <w:rPr/>
        <w:t>Vuka</w:t>
      </w:r>
      <w:r>
        <w:rPr>
          <w:spacing w:val="-2"/>
        </w:rPr>
        <w:t> </w:t>
      </w:r>
      <w:r>
        <w:rPr/>
        <w:t>broj</w:t>
      </w:r>
      <w:r>
        <w:rPr>
          <w:spacing w:val="-1"/>
        </w:rPr>
        <w:t> </w:t>
      </w:r>
      <w:r>
        <w:rPr/>
        <w:t>8/15,</w:t>
      </w:r>
      <w:r>
        <w:rPr>
          <w:spacing w:val="-2"/>
        </w:rPr>
        <w:t> </w:t>
      </w:r>
      <w:r>
        <w:rPr/>
        <w:t>6/17).</w:t>
      </w:r>
    </w:p>
    <w:p>
      <w:pPr>
        <w:pStyle w:val="BodyText"/>
        <w:spacing w:before="2"/>
      </w:pPr>
    </w:p>
    <w:p>
      <w:pPr>
        <w:pStyle w:val="BodyText"/>
        <w:spacing w:before="1"/>
        <w:ind w:left="600" w:right="113"/>
        <w:jc w:val="both"/>
      </w:pPr>
      <w:r>
        <w:rPr/>
        <w:t>Jednokratne</w:t>
      </w:r>
      <w:r>
        <w:rPr>
          <w:spacing w:val="-10"/>
        </w:rPr>
        <w:t> </w:t>
      </w:r>
      <w:r>
        <w:rPr/>
        <w:t>pomoći</w:t>
      </w:r>
      <w:r>
        <w:rPr>
          <w:spacing w:val="-9"/>
        </w:rPr>
        <w:t> </w:t>
      </w:r>
      <w:r>
        <w:rPr/>
        <w:t>mogu</w:t>
      </w:r>
      <w:r>
        <w:rPr>
          <w:spacing w:val="-9"/>
        </w:rPr>
        <w:t> </w:t>
      </w:r>
      <w:r>
        <w:rPr/>
        <w:t>ostvariti</w:t>
      </w:r>
      <w:r>
        <w:rPr>
          <w:spacing w:val="-8"/>
        </w:rPr>
        <w:t> </w:t>
      </w:r>
      <w:r>
        <w:rPr/>
        <w:t>korisnici</w:t>
      </w:r>
      <w:r>
        <w:rPr>
          <w:spacing w:val="-9"/>
        </w:rPr>
        <w:t> </w:t>
      </w:r>
      <w:r>
        <w:rPr/>
        <w:t>temeljem</w:t>
      </w:r>
      <w:r>
        <w:rPr>
          <w:spacing w:val="-8"/>
        </w:rPr>
        <w:t> </w:t>
      </w:r>
      <w:r>
        <w:rPr/>
        <w:t>zamolbe</w:t>
      </w:r>
      <w:r>
        <w:rPr>
          <w:spacing w:val="-10"/>
        </w:rPr>
        <w:t> </w:t>
      </w:r>
      <w:r>
        <w:rPr/>
        <w:t>(samca</w:t>
      </w:r>
      <w:r>
        <w:rPr>
          <w:spacing w:val="-10"/>
        </w:rPr>
        <w:t> </w:t>
      </w:r>
      <w:r>
        <w:rPr/>
        <w:t>ili</w:t>
      </w:r>
      <w:r>
        <w:rPr>
          <w:spacing w:val="-8"/>
        </w:rPr>
        <w:t> </w:t>
      </w:r>
      <w:r>
        <w:rPr/>
        <w:t>obitelji),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slučaju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zbog</w:t>
      </w:r>
      <w:r>
        <w:rPr>
          <w:spacing w:val="-9"/>
        </w:rPr>
        <w:t> </w:t>
      </w:r>
      <w:r>
        <w:rPr/>
        <w:t>iznimno</w:t>
      </w:r>
      <w:r>
        <w:rPr>
          <w:spacing w:val="-57"/>
        </w:rPr>
        <w:t> </w:t>
      </w:r>
      <w:r>
        <w:rPr/>
        <w:t>teških trenutačnih okolnosti (teške bolesti, kupnje ortopedskih pomagala, elementarne nepogode ili druge</w:t>
      </w:r>
      <w:r>
        <w:rPr>
          <w:spacing w:val="1"/>
        </w:rPr>
        <w:t> </w:t>
      </w:r>
      <w:r>
        <w:rPr/>
        <w:t>nevolje)</w:t>
      </w:r>
      <w:r>
        <w:rPr>
          <w:spacing w:val="-8"/>
        </w:rPr>
        <w:t> </w:t>
      </w:r>
      <w:r>
        <w:rPr/>
        <w:t>korisnik</w:t>
      </w:r>
      <w:r>
        <w:rPr>
          <w:spacing w:val="-7"/>
        </w:rPr>
        <w:t> </w:t>
      </w:r>
      <w:r>
        <w:rPr/>
        <w:t>nije</w:t>
      </w:r>
      <w:r>
        <w:rPr>
          <w:spacing w:val="-8"/>
        </w:rPr>
        <w:t> </w:t>
      </w:r>
      <w:r>
        <w:rPr/>
        <w:t>u</w:t>
      </w:r>
      <w:r>
        <w:rPr>
          <w:spacing w:val="-6"/>
        </w:rPr>
        <w:t> </w:t>
      </w:r>
      <w:r>
        <w:rPr/>
        <w:t>mogućnosti</w:t>
      </w:r>
      <w:r>
        <w:rPr>
          <w:spacing w:val="-7"/>
        </w:rPr>
        <w:t> </w:t>
      </w:r>
      <w:r>
        <w:rPr/>
        <w:t>zadovoljiti</w:t>
      </w:r>
      <w:r>
        <w:rPr>
          <w:spacing w:val="-7"/>
        </w:rPr>
        <w:t> </w:t>
      </w:r>
      <w:r>
        <w:rPr/>
        <w:t>osnovne</w:t>
      </w:r>
      <w:r>
        <w:rPr>
          <w:spacing w:val="-8"/>
        </w:rPr>
        <w:t> </w:t>
      </w:r>
      <w:r>
        <w:rPr/>
        <w:t>životne</w:t>
      </w:r>
      <w:r>
        <w:rPr>
          <w:spacing w:val="-7"/>
        </w:rPr>
        <w:t> </w:t>
      </w:r>
      <w:r>
        <w:rPr/>
        <w:t>potrebe.</w:t>
      </w:r>
      <w:r>
        <w:rPr>
          <w:spacing w:val="-5"/>
        </w:rPr>
        <w:t> </w:t>
      </w:r>
      <w:r>
        <w:rPr/>
        <w:t>Visinu</w:t>
      </w:r>
      <w:r>
        <w:rPr>
          <w:spacing w:val="-7"/>
        </w:rPr>
        <w:t> </w:t>
      </w:r>
      <w:r>
        <w:rPr/>
        <w:t>jednokratne</w:t>
      </w:r>
      <w:r>
        <w:rPr>
          <w:spacing w:val="-8"/>
        </w:rPr>
        <w:t> </w:t>
      </w:r>
      <w:r>
        <w:rPr/>
        <w:t>pomoći,</w:t>
      </w:r>
      <w:r>
        <w:rPr>
          <w:spacing w:val="-6"/>
        </w:rPr>
        <w:t> </w:t>
      </w:r>
      <w:r>
        <w:rPr/>
        <w:t>za</w:t>
      </w:r>
      <w:r>
        <w:rPr>
          <w:spacing w:val="-8"/>
        </w:rPr>
        <w:t> </w:t>
      </w:r>
      <w:r>
        <w:rPr/>
        <w:t>svaki</w:t>
      </w:r>
      <w:r>
        <w:rPr>
          <w:spacing w:val="-58"/>
        </w:rPr>
        <w:t> </w:t>
      </w:r>
      <w:r>
        <w:rPr/>
        <w:t>pojedini</w:t>
      </w:r>
      <w:r>
        <w:rPr>
          <w:spacing w:val="1"/>
        </w:rPr>
        <w:t> </w:t>
      </w:r>
      <w:r>
        <w:rPr/>
        <w:t>slučaj</w:t>
      </w:r>
      <w:r>
        <w:rPr>
          <w:spacing w:val="1"/>
        </w:rPr>
        <w:t> </w:t>
      </w:r>
      <w:r>
        <w:rPr/>
        <w:t>određuje</w:t>
      </w:r>
      <w:r>
        <w:rPr>
          <w:spacing w:val="1"/>
        </w:rPr>
        <w:t> </w:t>
      </w:r>
      <w:r>
        <w:rPr/>
        <w:t>Povjerenstvo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jednokratne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Vuka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skladu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mogućnostima</w:t>
      </w:r>
      <w:r>
        <w:rPr>
          <w:spacing w:val="1"/>
        </w:rPr>
        <w:t> </w:t>
      </w:r>
      <w:r>
        <w:rPr/>
        <w:t>općinskog</w:t>
      </w:r>
      <w:r>
        <w:rPr>
          <w:spacing w:val="-1"/>
        </w:rPr>
        <w:t> </w:t>
      </w:r>
      <w:r>
        <w:rPr/>
        <w:t>proračuna.</w:t>
      </w:r>
    </w:p>
    <w:p>
      <w:pPr>
        <w:pStyle w:val="BodyText"/>
      </w:pPr>
    </w:p>
    <w:p>
      <w:pPr>
        <w:pStyle w:val="BodyText"/>
        <w:ind w:left="600"/>
        <w:jc w:val="both"/>
      </w:pPr>
      <w:r>
        <w:rPr/>
        <w:t>U</w:t>
      </w:r>
      <w:r>
        <w:rPr>
          <w:spacing w:val="-3"/>
        </w:rPr>
        <w:t> </w:t>
      </w:r>
      <w:r>
        <w:rPr/>
        <w:t>programu</w:t>
      </w:r>
      <w:r>
        <w:rPr>
          <w:spacing w:val="-1"/>
        </w:rPr>
        <w:t> </w:t>
      </w:r>
      <w:r>
        <w:rPr/>
        <w:t>javnih</w:t>
      </w:r>
      <w:r>
        <w:rPr>
          <w:spacing w:val="-1"/>
        </w:rPr>
        <w:t> </w:t>
      </w:r>
      <w:r>
        <w:rPr/>
        <w:t>potreba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socijalnoj</w:t>
      </w:r>
      <w:r>
        <w:rPr>
          <w:spacing w:val="-1"/>
        </w:rPr>
        <w:t> </w:t>
      </w:r>
      <w:r>
        <w:rPr/>
        <w:t>skrbi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području</w:t>
      </w:r>
      <w:r>
        <w:rPr>
          <w:spacing w:val="-1"/>
        </w:rPr>
        <w:t> </w:t>
      </w:r>
      <w:r>
        <w:rPr/>
        <w:t>Općine Vuka</w:t>
      </w:r>
      <w:r>
        <w:rPr>
          <w:spacing w:val="-4"/>
        </w:rPr>
        <w:t> </w:t>
      </w:r>
      <w:r>
        <w:rPr/>
        <w:t>ukupno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planirano</w:t>
      </w:r>
      <w:r>
        <w:rPr>
          <w:spacing w:val="-1"/>
        </w:rPr>
        <w:t> </w:t>
      </w:r>
      <w:r>
        <w:rPr/>
        <w:t>35.020,00</w:t>
      </w:r>
      <w:r>
        <w:rPr>
          <w:spacing w:val="-2"/>
        </w:rPr>
        <w:t> </w:t>
      </w:r>
      <w:r>
        <w:rPr/>
        <w:t>eura.</w:t>
      </w:r>
    </w:p>
    <w:p>
      <w:pPr>
        <w:pStyle w:val="BodyText"/>
        <w:rPr>
          <w:sz w:val="26"/>
        </w:rPr>
      </w:pPr>
    </w:p>
    <w:p>
      <w:pPr>
        <w:pStyle w:val="Heading1"/>
        <w:spacing w:before="229"/>
      </w:pPr>
      <w:r>
        <w:rPr/>
        <w:t>Članak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ind w:left="600" w:right="115"/>
        <w:jc w:val="both"/>
      </w:pPr>
      <w:r>
        <w:rPr/>
        <w:t>Planirana sredstva za provedbu Programa javnih potreba u socijalnoj skrbi iz Općinskog proračuna za 2023.</w:t>
      </w:r>
      <w:r>
        <w:rPr>
          <w:spacing w:val="1"/>
        </w:rPr>
        <w:t> </w:t>
      </w:r>
      <w:r>
        <w:rPr/>
        <w:t>godinu</w:t>
      </w:r>
      <w:r>
        <w:rPr>
          <w:spacing w:val="-1"/>
        </w:rPr>
        <w:t> </w:t>
      </w:r>
      <w:r>
        <w:rPr/>
        <w:t>iznose</w:t>
      </w:r>
      <w:r>
        <w:rPr>
          <w:spacing w:val="-1"/>
        </w:rPr>
        <w:t> </w:t>
      </w:r>
      <w:r>
        <w:rPr/>
        <w:t>kako slijedi:</w:t>
      </w:r>
    </w:p>
    <w:p>
      <w:pPr>
        <w:spacing w:after="0"/>
        <w:jc w:val="both"/>
        <w:sectPr>
          <w:type w:val="continuous"/>
          <w:pgSz w:w="11920" w:h="16850"/>
          <w:pgMar w:top="640" w:bottom="280" w:left="120" w:right="60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12"/>
        <w:gridCol w:w="113"/>
        <w:gridCol w:w="112"/>
        <w:gridCol w:w="112"/>
        <w:gridCol w:w="167"/>
        <w:gridCol w:w="166"/>
        <w:gridCol w:w="111"/>
        <w:gridCol w:w="117"/>
        <w:gridCol w:w="7572"/>
        <w:gridCol w:w="1842"/>
      </w:tblGrid>
      <w:tr>
        <w:trPr>
          <w:trHeight w:val="825" w:hRule="atLeast"/>
        </w:trPr>
        <w:tc>
          <w:tcPr>
            <w:tcW w:w="10537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9"/>
              <w:ind w:left="1738" w:right="1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VUKA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1736" w:right="173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PROGRAM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JAVNIH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POTREBA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SOCIJALNOJ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SKRBI</w:t>
            </w:r>
          </w:p>
        </w:tc>
      </w:tr>
      <w:tr>
        <w:trPr>
          <w:trHeight w:val="828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left="231" w:right="19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32" w:right="19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1"/>
              <w:ind w:left="19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left="3584" w:right="3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284" w:right="24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499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line="19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before="9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35.020,00</w:t>
            </w:r>
          </w:p>
        </w:tc>
      </w:tr>
      <w:tr>
        <w:trPr>
          <w:trHeight w:val="257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757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4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35.020,00</w:t>
            </w:r>
          </w:p>
        </w:tc>
      </w:tr>
      <w:tr>
        <w:trPr>
          <w:trHeight w:val="177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8" w:lineRule="exact"/>
              <w:ind w:left="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1123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3"/>
              <w:ind w:left="71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2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35.020,00</w:t>
            </w:r>
          </w:p>
        </w:tc>
      </w:tr>
      <w:tr>
        <w:trPr>
          <w:trHeight w:val="195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DONACIJE UDRUGAMA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  <w:p>
            <w:pPr>
              <w:pStyle w:val="TableParagraph"/>
              <w:spacing w:line="153" w:lineRule="exact" w:before="46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3.070,00</w:t>
            </w:r>
          </w:p>
        </w:tc>
      </w:tr>
      <w:tr>
        <w:trPr>
          <w:trHeight w:val="187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1.070,00</w:t>
            </w:r>
          </w:p>
        </w:tc>
      </w:tr>
      <w:tr>
        <w:trPr>
          <w:trHeight w:val="489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282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89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9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udrugama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političkim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strankama</w:t>
            </w:r>
          </w:p>
          <w:p>
            <w:pPr>
              <w:pStyle w:val="TableParagraph"/>
              <w:spacing w:line="187" w:lineRule="exact" w:before="91"/>
              <w:ind w:left="96"/>
              <w:rPr>
                <w:sz w:val="16"/>
              </w:rPr>
            </w:pPr>
            <w:r>
              <w:rPr>
                <w:sz w:val="16"/>
              </w:rPr>
              <w:t>TEKUĆA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CRVENI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KRIŽ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1.070,00</w:t>
            </w:r>
          </w:p>
        </w:tc>
      </w:tr>
      <w:tr>
        <w:trPr>
          <w:trHeight w:val="186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>
        <w:trPr>
          <w:trHeight w:val="319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82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9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udrugama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političkim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strankama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00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757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OBITELJIMA 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</w:p>
          <w:p>
            <w:pPr>
              <w:pStyle w:val="TableParagraph"/>
              <w:spacing w:line="152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185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>
        <w:trPr>
          <w:trHeight w:val="323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2"/>
              <w:rPr>
                <w:sz w:val="16"/>
              </w:rPr>
            </w:pPr>
            <w:r>
              <w:rPr>
                <w:sz w:val="16"/>
              </w:rPr>
              <w:t>37212</w:t>
            </w: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obiteljima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kućanstvima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00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757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NAKNADA ZA NOVOROĐENČAD</w:t>
            </w:r>
          </w:p>
          <w:p>
            <w:pPr>
              <w:pStyle w:val="TableParagraph"/>
              <w:spacing w:line="153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>
        <w:trPr>
          <w:trHeight w:val="186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>
        <w:trPr>
          <w:trHeight w:val="324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82"/>
              <w:rPr>
                <w:sz w:val="16"/>
              </w:rPr>
            </w:pPr>
            <w:r>
              <w:rPr>
                <w:sz w:val="16"/>
              </w:rPr>
              <w:t>37217</w:t>
            </w: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sz w:val="16"/>
              </w:rPr>
              <w:t>Porodiljne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novorođenčad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198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4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A100040</w:t>
            </w:r>
          </w:p>
        </w:tc>
        <w:tc>
          <w:tcPr>
            <w:tcW w:w="757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POMOĆ OBITELJIMA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STANOVANJE</w:t>
            </w:r>
          </w:p>
          <w:p>
            <w:pPr>
              <w:pStyle w:val="TableParagraph"/>
              <w:spacing w:line="152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2.650,00</w:t>
            </w:r>
          </w:p>
        </w:tc>
      </w:tr>
      <w:tr>
        <w:trPr>
          <w:trHeight w:val="186" w:hRule="atLeast"/>
        </w:trPr>
        <w:tc>
          <w:tcPr>
            <w:tcW w:w="1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0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0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0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2.650,00</w:t>
            </w:r>
          </w:p>
        </w:tc>
      </w:tr>
      <w:tr>
        <w:trPr>
          <w:trHeight w:val="489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sz w:val="16"/>
              </w:rPr>
              <w:t>37223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Stanovanje</w:t>
            </w:r>
          </w:p>
          <w:p>
            <w:pPr>
              <w:pStyle w:val="TableParagraph"/>
              <w:spacing w:line="184" w:lineRule="exact" w:before="91"/>
              <w:ind w:left="96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48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282"/>
              <w:rPr>
                <w:sz w:val="16"/>
              </w:rPr>
            </w:pPr>
            <w:r>
              <w:rPr>
                <w:sz w:val="16"/>
              </w:rPr>
              <w:t>37223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89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94"/>
              <w:rPr>
                <w:sz w:val="16"/>
              </w:rPr>
            </w:pPr>
            <w:r>
              <w:rPr>
                <w:sz w:val="16"/>
              </w:rPr>
              <w:t>Stanovanje</w:t>
            </w:r>
          </w:p>
          <w:p>
            <w:pPr>
              <w:pStyle w:val="TableParagraph"/>
              <w:spacing w:line="184" w:lineRule="exact" w:before="91"/>
              <w:ind w:left="96"/>
              <w:rPr>
                <w:sz w:val="16"/>
              </w:rPr>
            </w:pPr>
            <w:r>
              <w:rPr>
                <w:sz w:val="16"/>
              </w:rPr>
              <w:t>KOMUNALNA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195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A100050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PRIKLJUČAK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GRAĐANA NA VODOVODNU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MREŽU</w:t>
            </w:r>
          </w:p>
          <w:p>
            <w:pPr>
              <w:pStyle w:val="TableParagraph"/>
              <w:spacing w:line="150" w:lineRule="exact" w:before="47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1070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20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</w:tr>
      <w:tr>
        <w:trPr>
          <w:trHeight w:val="312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82"/>
              <w:rPr>
                <w:sz w:val="16"/>
              </w:rPr>
            </w:pPr>
            <w:r>
              <w:rPr>
                <w:sz w:val="16"/>
              </w:rPr>
              <w:t>37212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94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obiteljima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kućanstvima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195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OPREMANJA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HRVATSKIM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  <w:p>
            <w:pPr>
              <w:pStyle w:val="TableParagraph"/>
              <w:spacing w:line="152" w:lineRule="exact" w:before="46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>
        <w:trPr>
          <w:trHeight w:val="314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196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POGREBNIH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</w:p>
          <w:p>
            <w:pPr>
              <w:pStyle w:val="TableParagraph"/>
              <w:spacing w:line="153" w:lineRule="exact" w:before="47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  <w:tr>
        <w:trPr>
          <w:trHeight w:val="186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</w:tr>
      <w:tr>
        <w:trPr>
          <w:trHeight w:val="31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89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</w:tr>
      <w:tr>
        <w:trPr>
          <w:trHeight w:val="201" w:hRule="atLeast"/>
        </w:trPr>
        <w:tc>
          <w:tcPr>
            <w:tcW w:w="112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757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PRIGODNI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POKLONI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</w:p>
          <w:p>
            <w:pPr>
              <w:pStyle w:val="TableParagraph"/>
              <w:spacing w:line="151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>
        <w:trPr>
          <w:trHeight w:val="184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</w:tr>
      <w:tr>
        <w:trPr>
          <w:trHeight w:val="492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2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  <w:p>
            <w:pPr>
              <w:pStyle w:val="TableParagraph"/>
              <w:spacing w:line="184" w:lineRule="exact" w:before="91"/>
              <w:ind w:left="96"/>
              <w:rPr>
                <w:sz w:val="16"/>
              </w:rPr>
            </w:pPr>
            <w:r>
              <w:rPr>
                <w:sz w:val="16"/>
              </w:rPr>
              <w:t>PRIGODNI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POKLONI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DJECU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>
        <w:trPr>
          <w:trHeight w:val="193" w:hRule="atLeast"/>
        </w:trPr>
        <w:tc>
          <w:tcPr>
            <w:tcW w:w="112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75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TROŠKOVE TOPLOG OBROKA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</w:p>
          <w:p>
            <w:pPr>
              <w:pStyle w:val="TableParagraph"/>
              <w:spacing w:line="152" w:lineRule="exact" w:before="46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186" w:hRule="atLeast"/>
        </w:trPr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12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6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>
        <w:trPr>
          <w:trHeight w:val="315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37224</w:t>
            </w:r>
          </w:p>
        </w:tc>
        <w:tc>
          <w:tcPr>
            <w:tcW w:w="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sz w:val="14"/>
              </w:rPr>
              <w:t>492</w:t>
            </w:r>
          </w:p>
        </w:tc>
        <w:tc>
          <w:tcPr>
            <w:tcW w:w="7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Prehrana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420" w:hRule="atLeast"/>
        </w:trPr>
        <w:tc>
          <w:tcPr>
            <w:tcW w:w="869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0"/>
              <w:ind w:right="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35.020,00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1910" w:h="16840"/>
          <w:pgMar w:top="1120" w:bottom="280" w:left="720" w:right="380"/>
        </w:sectPr>
      </w:pPr>
    </w:p>
    <w:p>
      <w:pPr>
        <w:pStyle w:val="Heading1"/>
        <w:spacing w:before="75"/>
        <w:ind w:left="4149" w:right="4146"/>
        <w:jc w:val="center"/>
      </w:pPr>
      <w:r>
        <w:rPr/>
        <w:t>Članak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before="161"/>
        <w:ind w:left="116" w:right="117"/>
        <w:jc w:val="both"/>
      </w:pPr>
      <w:r>
        <w:rPr/>
        <w:t>Troškovi provođenja Socijalnog programa terete Proračun Općine Vuka. Načelnik je ovlašten</w:t>
      </w:r>
      <w:r>
        <w:rPr>
          <w:spacing w:val="1"/>
        </w:rPr>
        <w:t> </w:t>
      </w:r>
      <w:r>
        <w:rPr/>
        <w:t>dio neutrošenih sredstava predviđenih za pojedine oblike pomoći rasporediti na druge oblike</w:t>
      </w:r>
      <w:r>
        <w:rPr>
          <w:spacing w:val="1"/>
        </w:rPr>
        <w:t> </w:t>
      </w:r>
      <w:r>
        <w:rPr/>
        <w:t>pomoći za koje unaprijed nije bilo moguće predvidjeti iznos potrebnih sredstava. Sredstva za</w:t>
      </w:r>
      <w:r>
        <w:rPr>
          <w:spacing w:val="1"/>
        </w:rPr>
        <w:t> </w:t>
      </w:r>
      <w:r>
        <w:rPr/>
        <w:t>realizaciju</w:t>
      </w:r>
      <w:r>
        <w:rPr>
          <w:spacing w:val="1"/>
        </w:rPr>
        <w:t> </w:t>
      </w:r>
      <w:r>
        <w:rPr/>
        <w:t>prava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ovog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osiguravaju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Vuka,</w:t>
      </w:r>
      <w:r>
        <w:rPr>
          <w:spacing w:val="1"/>
        </w:rPr>
        <w:t> </w:t>
      </w:r>
      <w:r>
        <w:rPr/>
        <w:t>ovisno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pritjecanju</w:t>
      </w:r>
      <w:r>
        <w:rPr>
          <w:spacing w:val="-1"/>
        </w:rPr>
        <w:t> </w:t>
      </w:r>
      <w:r>
        <w:rPr/>
        <w:t>sredstava</w:t>
      </w:r>
      <w:r>
        <w:rPr>
          <w:spacing w:val="-1"/>
        </w:rPr>
        <w:t> </w:t>
      </w:r>
      <w:r>
        <w:rPr/>
        <w:t>u Proračun.</w:t>
      </w:r>
    </w:p>
    <w:p>
      <w:pPr>
        <w:pStyle w:val="BodyText"/>
      </w:pPr>
    </w:p>
    <w:p>
      <w:pPr>
        <w:pStyle w:val="Heading1"/>
        <w:ind w:left="4149" w:right="4146"/>
        <w:jc w:val="center"/>
      </w:pPr>
      <w:r>
        <w:rPr/>
        <w:t>Članak</w:t>
      </w:r>
      <w:r>
        <w:rPr>
          <w:spacing w:val="-2"/>
        </w:rPr>
        <w:t> </w:t>
      </w:r>
      <w:r>
        <w:rPr/>
        <w:t>6.</w:t>
      </w:r>
    </w:p>
    <w:p>
      <w:pPr>
        <w:pStyle w:val="BodyText"/>
        <w:spacing w:line="228" w:lineRule="auto" w:before="163"/>
        <w:ind w:left="198" w:right="112"/>
        <w:jc w:val="both"/>
      </w:pPr>
      <w:r>
        <w:rPr/>
        <w:t>Program javnih potreba u socijalnoj skrbi objavit će se u Službenom glasniku Općine Vuka i</w:t>
      </w:r>
      <w:r>
        <w:rPr>
          <w:spacing w:val="1"/>
        </w:rPr>
        <w:t> </w:t>
      </w:r>
      <w:r>
        <w:rPr/>
        <w:t>na web stranicama Općine Vuka </w:t>
      </w:r>
      <w:hyperlink r:id="rId6">
        <w:r>
          <w:rPr/>
          <w:t>www.opcina-vuka.hr, </w:t>
        </w:r>
      </w:hyperlink>
      <w:r>
        <w:rPr/>
        <w:t>a primjenjuju se od 1. siječnja 2023.</w:t>
      </w:r>
      <w:r>
        <w:rPr>
          <w:spacing w:val="1"/>
        </w:rPr>
        <w:t> </w:t>
      </w:r>
      <w:r>
        <w:rPr/>
        <w:t>godine.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16"/>
      </w:pPr>
      <w:r>
        <w:rPr/>
        <w:t>KLASA:</w:t>
      </w:r>
    </w:p>
    <w:p>
      <w:pPr>
        <w:pStyle w:val="BodyText"/>
        <w:ind w:left="116"/>
      </w:pPr>
      <w:r>
        <w:rPr/>
        <w:t>URBROJ:</w:t>
      </w:r>
    </w:p>
    <w:p>
      <w:pPr>
        <w:pStyle w:val="BodyText"/>
        <w:ind w:left="169"/>
      </w:pPr>
      <w:r>
        <w:rPr/>
        <w:t>U</w:t>
      </w:r>
      <w:r>
        <w:rPr>
          <w:spacing w:val="-1"/>
        </w:rPr>
        <w:t> </w:t>
      </w:r>
      <w:r>
        <w:rPr/>
        <w:t>Vuki,</w:t>
      </w: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6554" w:right="689" w:hanging="756"/>
      </w:pPr>
      <w:r>
        <w:rPr/>
        <w:t>Predsjednik općinskog vijeća</w:t>
      </w:r>
      <w:r>
        <w:rPr>
          <w:spacing w:val="-57"/>
        </w:rPr>
        <w:t> </w:t>
      </w:r>
      <w:r>
        <w:rPr/>
        <w:t>Stjepan</w:t>
      </w:r>
      <w:r>
        <w:rPr>
          <w:spacing w:val="-1"/>
        </w:rPr>
        <w:t> </w:t>
      </w:r>
      <w:r>
        <w:rPr/>
        <w:t>Ribić</w:t>
      </w:r>
    </w:p>
    <w:sectPr>
      <w:pgSz w:w="11920" w:h="1685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2028" w:hanging="360"/>
      </w:pPr>
      <w:rPr>
        <w:rFonts w:hint="default" w:ascii="Wingdings" w:hAnsi="Wingdings" w:eastAsia="Wingdings" w:cs="Wingdings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937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854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771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88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05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22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39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35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534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2028" w:hanging="361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opcina-vuka.h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2022-11-24T08:38:58Z</dcterms:created>
  <dcterms:modified xsi:type="dcterms:W3CDTF">2022-11-24T08:38:58Z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2022-11-24T00:00:00Z</vt:filetime>
  </property>
</Properties>
</file>