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7D23C" w14:textId="77777777" w:rsidR="00A65321" w:rsidRPr="001776B6" w:rsidRDefault="00214DDC" w:rsidP="00D25F81">
      <w:pPr>
        <w:pStyle w:val="Naslov2"/>
        <w:spacing w:before="126" w:line="322" w:lineRule="exact"/>
        <w:ind w:left="0" w:right="76"/>
        <w:rPr>
          <w:rFonts w:ascii="Times New Roman" w:hAnsi="Times New Roman"/>
        </w:rPr>
      </w:pPr>
      <w:r w:rsidRPr="001776B6">
        <w:rPr>
          <w:rFonts w:ascii="Times New Roman" w:hAnsi="Times New Roman"/>
        </w:rPr>
        <w:t>OPĆINA VUKA</w:t>
      </w:r>
    </w:p>
    <w:p w14:paraId="4E9F73E7" w14:textId="77777777" w:rsidR="004072C7" w:rsidRDefault="00214DDC" w:rsidP="00D25F81">
      <w:pPr>
        <w:ind w:right="76"/>
        <w:jc w:val="center"/>
        <w:rPr>
          <w:b/>
          <w:sz w:val="28"/>
        </w:rPr>
      </w:pPr>
      <w:r w:rsidRPr="001776B6">
        <w:rPr>
          <w:b/>
          <w:sz w:val="28"/>
        </w:rPr>
        <w:t xml:space="preserve">OSJEČKO - BARANJSKA ŽUPANIJA </w:t>
      </w:r>
    </w:p>
    <w:p w14:paraId="40991679" w14:textId="3D645F0E" w:rsidR="00A65321" w:rsidRPr="001776B6" w:rsidRDefault="00214DDC" w:rsidP="00D25F81">
      <w:pPr>
        <w:ind w:right="76"/>
        <w:jc w:val="center"/>
        <w:rPr>
          <w:b/>
          <w:sz w:val="28"/>
        </w:rPr>
      </w:pPr>
      <w:r w:rsidRPr="001776B6">
        <w:rPr>
          <w:b/>
          <w:sz w:val="28"/>
        </w:rPr>
        <w:t>OPĆINSKI NAČELNIK</w:t>
      </w:r>
    </w:p>
    <w:p w14:paraId="4BFFEF28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486AB26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D608D93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6C23FFCA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C18DBD9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0B6EA3A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2444771B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719A1DF3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407BD6A2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69E5D94B" w14:textId="77777777" w:rsidR="00A65321" w:rsidRPr="001776B6" w:rsidRDefault="00A65321" w:rsidP="00D25F81">
      <w:pPr>
        <w:pStyle w:val="Tijeloteksta"/>
        <w:ind w:right="76"/>
        <w:rPr>
          <w:b/>
          <w:sz w:val="30"/>
        </w:rPr>
      </w:pPr>
    </w:p>
    <w:p w14:paraId="31CE0749" w14:textId="77777777" w:rsidR="00A65321" w:rsidRPr="001776B6" w:rsidRDefault="00A65321" w:rsidP="00D25F81">
      <w:pPr>
        <w:pStyle w:val="Tijeloteksta"/>
        <w:spacing w:before="1"/>
        <w:ind w:right="76"/>
        <w:rPr>
          <w:b/>
          <w:sz w:val="28"/>
        </w:rPr>
      </w:pPr>
    </w:p>
    <w:p w14:paraId="47FA4AB8" w14:textId="77777777" w:rsidR="00A65321" w:rsidRPr="001776B6" w:rsidRDefault="00214DDC" w:rsidP="00D25F81">
      <w:pPr>
        <w:ind w:right="76" w:hanging="1"/>
        <w:jc w:val="center"/>
        <w:rPr>
          <w:b/>
          <w:i/>
          <w:sz w:val="40"/>
        </w:rPr>
      </w:pPr>
      <w:r w:rsidRPr="001776B6">
        <w:rPr>
          <w:b/>
          <w:i/>
          <w:sz w:val="48"/>
        </w:rPr>
        <w:t xml:space="preserve">OBRAZLOŽENJE GODIŠNJEG IZVJEŠTAJA O IZVRŠENJU </w:t>
      </w:r>
      <w:r w:rsidRPr="001776B6">
        <w:rPr>
          <w:b/>
          <w:i/>
          <w:sz w:val="40"/>
        </w:rPr>
        <w:t>PRORAČUNA OPĆINE VUKA</w:t>
      </w:r>
    </w:p>
    <w:p w14:paraId="68114E75" w14:textId="659253C6" w:rsidR="00A65321" w:rsidRPr="001776B6" w:rsidRDefault="00214DDC" w:rsidP="00D25F81">
      <w:pPr>
        <w:spacing w:line="459" w:lineRule="exact"/>
        <w:ind w:right="76"/>
        <w:jc w:val="center"/>
        <w:rPr>
          <w:b/>
          <w:i/>
          <w:sz w:val="40"/>
        </w:rPr>
      </w:pPr>
      <w:r w:rsidRPr="001776B6">
        <w:rPr>
          <w:b/>
          <w:i/>
          <w:sz w:val="40"/>
        </w:rPr>
        <w:t>ZA 20</w:t>
      </w:r>
      <w:r w:rsidR="00AA3F98" w:rsidRPr="001776B6">
        <w:rPr>
          <w:b/>
          <w:i/>
          <w:sz w:val="40"/>
        </w:rPr>
        <w:t>2</w:t>
      </w:r>
      <w:r w:rsidR="00E07127" w:rsidRPr="001776B6">
        <w:rPr>
          <w:b/>
          <w:i/>
          <w:sz w:val="40"/>
        </w:rPr>
        <w:t>3</w:t>
      </w:r>
      <w:r w:rsidRPr="001776B6">
        <w:rPr>
          <w:b/>
          <w:i/>
          <w:sz w:val="40"/>
        </w:rPr>
        <w:t>. GODINU</w:t>
      </w:r>
    </w:p>
    <w:p w14:paraId="7AFBC1A1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2740499B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68548C8F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0EA12E35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58765C14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FB74747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5364ABB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EDDBCE7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2BA4C302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6AD9FC70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47B6574A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393F7C70" w14:textId="77777777" w:rsidR="00A65321" w:rsidRPr="001776B6" w:rsidRDefault="00A65321" w:rsidP="00D25F81">
      <w:pPr>
        <w:pStyle w:val="Tijeloteksta"/>
        <w:ind w:right="76"/>
        <w:rPr>
          <w:b/>
          <w:i/>
          <w:sz w:val="44"/>
        </w:rPr>
      </w:pPr>
    </w:p>
    <w:p w14:paraId="5395A443" w14:textId="7F521A83" w:rsidR="00A65321" w:rsidRPr="00E82ED5" w:rsidRDefault="00E82ED5" w:rsidP="00D25F81">
      <w:pPr>
        <w:pStyle w:val="Naslov2"/>
        <w:spacing w:before="369"/>
        <w:ind w:left="0" w:right="76"/>
        <w:rPr>
          <w:rFonts w:ascii="Times New Roman"/>
        </w:rPr>
      </w:pPr>
      <w:r w:rsidRPr="00E82ED5">
        <w:rPr>
          <w:rFonts w:ascii="Times New Roman"/>
        </w:rPr>
        <w:t xml:space="preserve">16. </w:t>
      </w:r>
      <w:proofErr w:type="spellStart"/>
      <w:r w:rsidR="00275C79" w:rsidRPr="00E82ED5">
        <w:rPr>
          <w:rFonts w:ascii="Times New Roman"/>
        </w:rPr>
        <w:t>svibanj</w:t>
      </w:r>
      <w:proofErr w:type="spellEnd"/>
      <w:r w:rsidR="00214DDC" w:rsidRPr="00E82ED5">
        <w:rPr>
          <w:rFonts w:ascii="Times New Roman"/>
        </w:rPr>
        <w:t>, 20</w:t>
      </w:r>
      <w:r w:rsidR="00CA2B19" w:rsidRPr="00E82ED5">
        <w:rPr>
          <w:rFonts w:ascii="Times New Roman"/>
        </w:rPr>
        <w:t>2</w:t>
      </w:r>
      <w:r w:rsidR="00E07127" w:rsidRPr="00E82ED5">
        <w:rPr>
          <w:rFonts w:ascii="Times New Roman"/>
        </w:rPr>
        <w:t>4</w:t>
      </w:r>
      <w:r w:rsidR="00214DDC" w:rsidRPr="00E82ED5">
        <w:rPr>
          <w:rFonts w:ascii="Times New Roman"/>
        </w:rPr>
        <w:t xml:space="preserve">. </w:t>
      </w:r>
      <w:proofErr w:type="spellStart"/>
      <w:r w:rsidR="00214DDC" w:rsidRPr="00E82ED5">
        <w:rPr>
          <w:rFonts w:ascii="Times New Roman"/>
        </w:rPr>
        <w:t>godina</w:t>
      </w:r>
      <w:proofErr w:type="spellEnd"/>
    </w:p>
    <w:p w14:paraId="2ECB746F" w14:textId="77777777" w:rsidR="00A65321" w:rsidRPr="001776B6" w:rsidRDefault="00A65321" w:rsidP="00D25F81">
      <w:pPr>
        <w:ind w:right="76"/>
        <w:sectPr w:rsidR="00A65321" w:rsidRPr="001776B6">
          <w:headerReference w:type="default" r:id="rId8"/>
          <w:footerReference w:type="default" r:id="rId9"/>
          <w:type w:val="continuous"/>
          <w:pgSz w:w="11910" w:h="16840"/>
          <w:pgMar w:top="1600" w:right="1180" w:bottom="1200" w:left="1200" w:header="708" w:footer="1000" w:gutter="0"/>
          <w:pgNumType w:start="1"/>
          <w:cols w:space="720"/>
        </w:sectPr>
      </w:pPr>
    </w:p>
    <w:p w14:paraId="4E3E94D9" w14:textId="77777777" w:rsidR="00A65321" w:rsidRPr="001776B6" w:rsidRDefault="00214DDC" w:rsidP="00D25F81">
      <w:pPr>
        <w:pStyle w:val="Naslov4"/>
        <w:tabs>
          <w:tab w:val="left" w:pos="9318"/>
        </w:tabs>
        <w:spacing w:before="80"/>
        <w:ind w:left="0" w:right="76"/>
      </w:pPr>
      <w:r w:rsidRPr="001776B6">
        <w:rPr>
          <w:shd w:val="clear" w:color="auto" w:fill="C5D9F0"/>
        </w:rPr>
        <w:lastRenderedPageBreak/>
        <w:t>SADRŽAJ:</w:t>
      </w:r>
      <w:r w:rsidRPr="001776B6">
        <w:rPr>
          <w:shd w:val="clear" w:color="auto" w:fill="C5D9F0"/>
        </w:rPr>
        <w:tab/>
      </w:r>
    </w:p>
    <w:p w14:paraId="568BCD8D" w14:textId="77777777" w:rsidR="005F2EAD" w:rsidRDefault="00214DDC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240"/>
        <w:ind w:left="0" w:right="76"/>
        <w:rPr>
          <w:sz w:val="24"/>
        </w:rPr>
      </w:pPr>
      <w:proofErr w:type="spellStart"/>
      <w:r w:rsidRPr="001776B6">
        <w:rPr>
          <w:sz w:val="24"/>
        </w:rPr>
        <w:t>Zakonska</w:t>
      </w:r>
      <w:proofErr w:type="spellEnd"/>
      <w:r w:rsidR="00C31486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obveza</w:t>
      </w:r>
      <w:proofErr w:type="spellEnd"/>
    </w:p>
    <w:p w14:paraId="3FE8B533" w14:textId="29F98D8B" w:rsidR="005F2EAD" w:rsidRPr="001776B6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7"/>
        <w:ind w:left="0" w:right="76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općeg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dijela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ab/>
      </w:r>
    </w:p>
    <w:p w14:paraId="5D7C4A87" w14:textId="65B7CA43" w:rsidR="005F2EAD" w:rsidRPr="001776B6" w:rsidRDefault="005F2EAD" w:rsidP="00D25F81">
      <w:pPr>
        <w:pStyle w:val="Odlomakpopisa"/>
        <w:numPr>
          <w:ilvl w:val="1"/>
          <w:numId w:val="7"/>
        </w:numPr>
        <w:tabs>
          <w:tab w:val="left" w:pos="1293"/>
          <w:tab w:val="right" w:pos="8836"/>
        </w:tabs>
        <w:spacing w:before="139"/>
        <w:ind w:left="0" w:right="76" w:hanging="362"/>
        <w:rPr>
          <w:sz w:val="24"/>
        </w:rPr>
      </w:pPr>
      <w:proofErr w:type="spellStart"/>
      <w:r w:rsidRPr="001776B6">
        <w:rPr>
          <w:sz w:val="24"/>
        </w:rPr>
        <w:t>Prihodi</w:t>
      </w:r>
      <w:proofErr w:type="spellEnd"/>
      <w:r w:rsidRPr="001776B6">
        <w:rPr>
          <w:sz w:val="24"/>
        </w:rPr>
        <w:t xml:space="preserve"> i </w:t>
      </w:r>
      <w:proofErr w:type="spellStart"/>
      <w:r w:rsidRPr="001776B6">
        <w:rPr>
          <w:sz w:val="24"/>
        </w:rPr>
        <w:t>primici</w:t>
      </w:r>
      <w:proofErr w:type="spellEnd"/>
      <w:r w:rsidRPr="001776B6">
        <w:rPr>
          <w:sz w:val="24"/>
        </w:rPr>
        <w:tab/>
      </w:r>
    </w:p>
    <w:p w14:paraId="0444178E" w14:textId="56D75217" w:rsidR="005F2EAD" w:rsidRPr="001776B6" w:rsidRDefault="005F2EAD" w:rsidP="00D25F81">
      <w:pPr>
        <w:pStyle w:val="Odlomakpopisa"/>
        <w:numPr>
          <w:ilvl w:val="1"/>
          <w:numId w:val="7"/>
        </w:numPr>
        <w:tabs>
          <w:tab w:val="left" w:pos="1293"/>
          <w:tab w:val="right" w:pos="8956"/>
        </w:tabs>
        <w:spacing w:before="137"/>
        <w:ind w:left="0" w:right="76" w:hanging="362"/>
        <w:rPr>
          <w:sz w:val="24"/>
        </w:rPr>
      </w:pPr>
      <w:proofErr w:type="spellStart"/>
      <w:r w:rsidRPr="001776B6">
        <w:rPr>
          <w:sz w:val="24"/>
        </w:rPr>
        <w:t>Rashodi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</w:t>
      </w:r>
      <w:proofErr w:type="spellEnd"/>
      <w:r w:rsidRPr="001776B6">
        <w:rPr>
          <w:sz w:val="24"/>
        </w:rPr>
        <w:t xml:space="preserve">                                                                                                        </w:t>
      </w:r>
    </w:p>
    <w:p w14:paraId="22E82BE5" w14:textId="6047AD74" w:rsidR="005F2EAD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240"/>
        <w:ind w:left="0" w:right="76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posebnog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dijela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</w:p>
    <w:p w14:paraId="5603CF66" w14:textId="7717D0A1" w:rsidR="005F2EAD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korištenju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zalihe</w:t>
      </w:r>
      <w:proofErr w:type="spellEnd"/>
    </w:p>
    <w:p w14:paraId="470CDA5C" w14:textId="43855ABD" w:rsidR="00A65321" w:rsidRPr="001776B6" w:rsidRDefault="00214DDC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zaduživanju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domaćem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stranom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tržištu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novca</w:t>
      </w:r>
      <w:proofErr w:type="spellEnd"/>
      <w:r w:rsidR="005F2EAD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kapitala</w:t>
      </w:r>
      <w:proofErr w:type="spellEnd"/>
      <w:r w:rsidRPr="001776B6">
        <w:rPr>
          <w:sz w:val="24"/>
        </w:rPr>
        <w:tab/>
      </w:r>
    </w:p>
    <w:p w14:paraId="5546EE44" w14:textId="33B8619C" w:rsidR="00A65321" w:rsidRPr="001776B6" w:rsidRDefault="005F2EAD" w:rsidP="00D25F81">
      <w:pPr>
        <w:pStyle w:val="Odlomakpopisa"/>
        <w:numPr>
          <w:ilvl w:val="0"/>
          <w:numId w:val="7"/>
        </w:numPr>
        <w:tabs>
          <w:tab w:val="left" w:pos="932"/>
          <w:tab w:val="right" w:pos="8836"/>
        </w:tabs>
        <w:spacing w:before="139"/>
        <w:ind w:left="0" w:right="76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danim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izdacima</w:t>
      </w:r>
      <w:proofErr w:type="spellEnd"/>
      <w:r>
        <w:rPr>
          <w:sz w:val="24"/>
        </w:rPr>
        <w:t xml:space="preserve"> </w:t>
      </w:r>
      <w:r w:rsidRPr="001776B6">
        <w:rPr>
          <w:sz w:val="24"/>
        </w:rPr>
        <w:t xml:space="preserve">po </w:t>
      </w:r>
      <w:proofErr w:type="spellStart"/>
      <w:r w:rsidRPr="001776B6">
        <w:rPr>
          <w:sz w:val="24"/>
        </w:rPr>
        <w:t>jamstvima</w:t>
      </w:r>
      <w:proofErr w:type="spellEnd"/>
      <w:r w:rsidR="00214DDC" w:rsidRPr="001776B6">
        <w:rPr>
          <w:sz w:val="24"/>
        </w:rPr>
        <w:tab/>
      </w:r>
    </w:p>
    <w:p w14:paraId="605F635D" w14:textId="4B796501" w:rsidR="00A65321" w:rsidRPr="001776B6" w:rsidRDefault="005F2EAD" w:rsidP="00D25F81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9"/>
        <w:ind w:left="0" w:right="76" w:hanging="361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korištenju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unije</w:t>
      </w:r>
      <w:proofErr w:type="spellEnd"/>
    </w:p>
    <w:p w14:paraId="66015A22" w14:textId="103C59CE" w:rsidR="00A65321" w:rsidRPr="005F2EAD" w:rsidRDefault="005F2EAD" w:rsidP="00D25F81">
      <w:pPr>
        <w:pStyle w:val="Odlomakpopisa"/>
        <w:numPr>
          <w:ilvl w:val="0"/>
          <w:numId w:val="7"/>
        </w:numPr>
        <w:tabs>
          <w:tab w:val="left" w:pos="939"/>
          <w:tab w:val="right" w:pos="8956"/>
        </w:tabs>
        <w:spacing w:before="137"/>
        <w:ind w:left="0" w:right="76"/>
        <w:rPr>
          <w:sz w:val="24"/>
        </w:rPr>
      </w:pPr>
      <w:proofErr w:type="spellStart"/>
      <w:r w:rsidRPr="005F2EAD">
        <w:rPr>
          <w:sz w:val="24"/>
        </w:rPr>
        <w:t>Izvještaj</w:t>
      </w:r>
      <w:proofErr w:type="spellEnd"/>
      <w:r w:rsidRPr="005F2EAD">
        <w:rPr>
          <w:sz w:val="24"/>
        </w:rPr>
        <w:t xml:space="preserve"> o </w:t>
      </w:r>
      <w:proofErr w:type="spellStart"/>
      <w:r w:rsidRPr="005F2EAD">
        <w:rPr>
          <w:sz w:val="24"/>
        </w:rPr>
        <w:t>stanju</w:t>
      </w:r>
      <w:proofErr w:type="spellEnd"/>
      <w:r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potraživanja</w:t>
      </w:r>
      <w:proofErr w:type="spellEnd"/>
      <w:r w:rsidR="0092797E" w:rsidRPr="005F2EAD">
        <w:rPr>
          <w:sz w:val="24"/>
        </w:rPr>
        <w:t xml:space="preserve"> </w:t>
      </w:r>
      <w:r w:rsidRPr="005F2EAD">
        <w:rPr>
          <w:sz w:val="24"/>
        </w:rPr>
        <w:t xml:space="preserve">I </w:t>
      </w:r>
      <w:proofErr w:type="spellStart"/>
      <w:r w:rsidRPr="005F2EAD">
        <w:rPr>
          <w:sz w:val="24"/>
        </w:rPr>
        <w:t>dospjelih</w:t>
      </w:r>
      <w:proofErr w:type="spellEnd"/>
      <w:r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obveza</w:t>
      </w:r>
      <w:proofErr w:type="spellEnd"/>
      <w:r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te</w:t>
      </w:r>
      <w:proofErr w:type="spellEnd"/>
      <w:r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stanj</w:t>
      </w:r>
      <w:r w:rsidRPr="005F2EAD">
        <w:rPr>
          <w:sz w:val="24"/>
        </w:rPr>
        <w:t>u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potencijalnih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obveza</w:t>
      </w:r>
      <w:proofErr w:type="spellEnd"/>
      <w:r w:rsidR="0092797E" w:rsidRPr="005F2EAD">
        <w:rPr>
          <w:sz w:val="24"/>
        </w:rPr>
        <w:t xml:space="preserve"> </w:t>
      </w:r>
      <w:r w:rsidRPr="005F2EAD">
        <w:rPr>
          <w:sz w:val="24"/>
        </w:rPr>
        <w:t>po</w:t>
      </w:r>
      <w:r w:rsidR="0092797E" w:rsidRPr="005F2EAD">
        <w:rPr>
          <w:sz w:val="24"/>
        </w:rPr>
        <w:t xml:space="preserve"> </w:t>
      </w:r>
      <w:proofErr w:type="spellStart"/>
      <w:r w:rsidR="0092797E" w:rsidRPr="005F2EAD">
        <w:rPr>
          <w:sz w:val="24"/>
        </w:rPr>
        <w:t>sudski</w:t>
      </w:r>
      <w:r w:rsidRPr="005F2EAD">
        <w:rPr>
          <w:sz w:val="24"/>
        </w:rPr>
        <w:t>m</w:t>
      </w:r>
      <w:proofErr w:type="spellEnd"/>
      <w:r w:rsidR="0092797E" w:rsidRPr="005F2EAD">
        <w:rPr>
          <w:sz w:val="24"/>
        </w:rPr>
        <w:t xml:space="preserve"> </w:t>
      </w:r>
      <w:proofErr w:type="spellStart"/>
      <w:r w:rsidRPr="005F2EAD">
        <w:rPr>
          <w:sz w:val="24"/>
        </w:rPr>
        <w:t>s</w:t>
      </w:r>
      <w:r w:rsidR="0092797E" w:rsidRPr="005F2EAD">
        <w:rPr>
          <w:sz w:val="24"/>
        </w:rPr>
        <w:t>po</w:t>
      </w:r>
      <w:r w:rsidRPr="005F2EAD">
        <w:rPr>
          <w:sz w:val="24"/>
        </w:rPr>
        <w:t>rovima</w:t>
      </w:r>
      <w:proofErr w:type="spellEnd"/>
    </w:p>
    <w:p w14:paraId="5CEBC083" w14:textId="77777777" w:rsidR="00A65321" w:rsidRPr="001776B6" w:rsidRDefault="00A65321" w:rsidP="00D25F81">
      <w:pPr>
        <w:ind w:right="76"/>
        <w:rPr>
          <w:sz w:val="24"/>
        </w:rPr>
        <w:sectPr w:rsidR="00A65321" w:rsidRPr="001776B6">
          <w:pgSz w:w="11910" w:h="16840"/>
          <w:pgMar w:top="1600" w:right="1180" w:bottom="1200" w:left="1200" w:header="708" w:footer="1000" w:gutter="0"/>
          <w:cols w:space="720"/>
        </w:sectPr>
      </w:pPr>
    </w:p>
    <w:p w14:paraId="5B454C96" w14:textId="1C9B5F80" w:rsidR="00A65321" w:rsidRPr="001776B6" w:rsidRDefault="00214DDC" w:rsidP="00D25F81">
      <w:pPr>
        <w:tabs>
          <w:tab w:val="left" w:pos="2475"/>
          <w:tab w:val="left" w:pos="9781"/>
        </w:tabs>
        <w:spacing w:before="1"/>
        <w:ind w:right="76"/>
        <w:jc w:val="both"/>
        <w:rPr>
          <w:b/>
          <w:i/>
          <w:sz w:val="24"/>
        </w:rPr>
      </w:pPr>
      <w:r w:rsidRPr="001776B6">
        <w:rPr>
          <w:b/>
          <w:i/>
          <w:sz w:val="24"/>
          <w:shd w:val="clear" w:color="auto" w:fill="C5D9F0"/>
        </w:rPr>
        <w:lastRenderedPageBreak/>
        <w:t>ZAKONSKA</w:t>
      </w:r>
      <w:r w:rsidR="00063C59" w:rsidRPr="001776B6">
        <w:rPr>
          <w:b/>
          <w:i/>
          <w:sz w:val="24"/>
          <w:shd w:val="clear" w:color="auto" w:fill="C5D9F0"/>
        </w:rPr>
        <w:t xml:space="preserve"> </w:t>
      </w:r>
      <w:r w:rsidRPr="001776B6">
        <w:rPr>
          <w:b/>
          <w:i/>
          <w:sz w:val="24"/>
          <w:shd w:val="clear" w:color="auto" w:fill="C5D9F0"/>
        </w:rPr>
        <w:t>OBVEZA</w:t>
      </w:r>
      <w:r w:rsidRPr="001776B6">
        <w:rPr>
          <w:b/>
          <w:i/>
          <w:sz w:val="24"/>
          <w:shd w:val="clear" w:color="auto" w:fill="C5D9F0"/>
        </w:rPr>
        <w:tab/>
      </w:r>
      <w:r w:rsidR="00D25F81">
        <w:rPr>
          <w:b/>
          <w:i/>
          <w:sz w:val="24"/>
          <w:shd w:val="clear" w:color="auto" w:fill="C5D9F0"/>
        </w:rPr>
        <w:tab/>
      </w:r>
    </w:p>
    <w:p w14:paraId="0C97FF05" w14:textId="42106C91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Zakonom</w:t>
      </w:r>
      <w:proofErr w:type="spellEnd"/>
      <w:r w:rsidRPr="001776B6">
        <w:t xml:space="preserve"> o </w:t>
      </w:r>
      <w:proofErr w:type="spellStart"/>
      <w:r w:rsidRPr="001776B6">
        <w:t>proračunu</w:t>
      </w:r>
      <w:proofErr w:type="spellEnd"/>
      <w:r w:rsidRPr="001776B6">
        <w:t xml:space="preserve"> (</w:t>
      </w:r>
      <w:proofErr w:type="spellStart"/>
      <w:r w:rsidRPr="001776B6">
        <w:t>Narodne</w:t>
      </w:r>
      <w:proofErr w:type="spellEnd"/>
      <w:r w:rsidRPr="001776B6">
        <w:t xml:space="preserve"> novine </w:t>
      </w:r>
      <w:proofErr w:type="spellStart"/>
      <w:r w:rsidRPr="001776B6">
        <w:t>broj</w:t>
      </w:r>
      <w:proofErr w:type="spellEnd"/>
      <w:r w:rsidRPr="001776B6">
        <w:t xml:space="preserve"> </w:t>
      </w:r>
      <w:r w:rsidR="004E7DA7" w:rsidRPr="001776B6">
        <w:t>144/21</w:t>
      </w:r>
      <w:r w:rsidRPr="001776B6">
        <w:t xml:space="preserve">) </w:t>
      </w:r>
      <w:proofErr w:type="spellStart"/>
      <w:r w:rsidRPr="001776B6">
        <w:t>propisana</w:t>
      </w:r>
      <w:proofErr w:type="spellEnd"/>
      <w:r w:rsidRPr="001776B6">
        <w:t xml:space="preserve"> je </w:t>
      </w:r>
      <w:proofErr w:type="spellStart"/>
      <w:r w:rsidRPr="001776B6">
        <w:t>obveza</w:t>
      </w:r>
      <w:proofErr w:type="spellEnd"/>
      <w:r w:rsidRPr="001776B6">
        <w:t xml:space="preserve"> </w:t>
      </w:r>
      <w:proofErr w:type="spellStart"/>
      <w:r w:rsidRPr="001776B6">
        <w:t>izrade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podnošenja</w:t>
      </w:r>
      <w:proofErr w:type="spellEnd"/>
      <w:r w:rsidRPr="001776B6">
        <w:t xml:space="preserve"> </w:t>
      </w:r>
      <w:proofErr w:type="spellStart"/>
      <w:r w:rsidRPr="001776B6">
        <w:t>Godišnjeg</w:t>
      </w:r>
      <w:proofErr w:type="spellEnd"/>
      <w:r w:rsidRPr="001776B6">
        <w:t xml:space="preserve"> </w:t>
      </w:r>
      <w:proofErr w:type="spellStart"/>
      <w:r w:rsidRPr="001776B6">
        <w:t>izvještaja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predstavničkom</w:t>
      </w:r>
      <w:proofErr w:type="spellEnd"/>
      <w:r w:rsidRPr="001776B6">
        <w:t xml:space="preserve"> </w:t>
      </w:r>
      <w:proofErr w:type="spellStart"/>
      <w:r w:rsidRPr="001776B6">
        <w:t>tijelu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donošenje</w:t>
      </w:r>
      <w:proofErr w:type="spellEnd"/>
      <w:r w:rsidRPr="001776B6">
        <w:t xml:space="preserve"> do 1. </w:t>
      </w:r>
      <w:proofErr w:type="spellStart"/>
      <w:r w:rsidRPr="001776B6">
        <w:t>lipnja</w:t>
      </w:r>
      <w:proofErr w:type="spellEnd"/>
      <w:r w:rsidRPr="001776B6">
        <w:t xml:space="preserve"> </w:t>
      </w:r>
      <w:proofErr w:type="spellStart"/>
      <w:r w:rsidRPr="001776B6">
        <w:t>tekuće</w:t>
      </w:r>
      <w:proofErr w:type="spellEnd"/>
      <w:r w:rsidR="00CD0901" w:rsidRPr="001776B6">
        <w:t xml:space="preserve"> </w:t>
      </w:r>
      <w:proofErr w:type="spellStart"/>
      <w:r w:rsidRPr="001776B6">
        <w:t>godine</w:t>
      </w:r>
      <w:proofErr w:type="spellEnd"/>
      <w:r w:rsidRPr="001776B6">
        <w:t>.</w:t>
      </w:r>
    </w:p>
    <w:p w14:paraId="4BE3132F" w14:textId="4313D716" w:rsidR="00A65321" w:rsidRPr="001776B6" w:rsidRDefault="00214DDC" w:rsidP="004072C7">
      <w:pPr>
        <w:pStyle w:val="Tijeloteksta"/>
        <w:ind w:right="74"/>
        <w:jc w:val="both"/>
      </w:pPr>
      <w:proofErr w:type="spellStart"/>
      <w:r w:rsidRPr="001776B6">
        <w:t>Sadržaj</w:t>
      </w:r>
      <w:proofErr w:type="spellEnd"/>
      <w:r w:rsidRPr="001776B6">
        <w:t xml:space="preserve"> </w:t>
      </w:r>
      <w:proofErr w:type="spellStart"/>
      <w:r w:rsidRPr="001776B6">
        <w:t>godišnjeg</w:t>
      </w:r>
      <w:proofErr w:type="spellEnd"/>
      <w:r w:rsidRPr="001776B6">
        <w:t xml:space="preserve"> </w:t>
      </w:r>
      <w:proofErr w:type="spellStart"/>
      <w:r w:rsidRPr="001776B6">
        <w:t>izvještaja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propisan</w:t>
      </w:r>
      <w:proofErr w:type="spellEnd"/>
      <w:r w:rsidRPr="001776B6">
        <w:t xml:space="preserve"> je </w:t>
      </w:r>
      <w:proofErr w:type="spellStart"/>
      <w:r w:rsidRPr="001776B6">
        <w:t>Pravilnikom</w:t>
      </w:r>
      <w:proofErr w:type="spellEnd"/>
      <w:r w:rsidRPr="001776B6">
        <w:t xml:space="preserve"> o </w:t>
      </w:r>
      <w:proofErr w:type="spellStart"/>
      <w:r w:rsidRPr="001776B6">
        <w:t>polugodišnjem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godišnjem</w:t>
      </w:r>
      <w:proofErr w:type="spellEnd"/>
      <w:r w:rsidRPr="001776B6">
        <w:t xml:space="preserve"> </w:t>
      </w:r>
      <w:proofErr w:type="spellStart"/>
      <w:r w:rsidRPr="001776B6">
        <w:t>izvještaju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(</w:t>
      </w:r>
      <w:proofErr w:type="spellStart"/>
      <w:r w:rsidRPr="001776B6">
        <w:t>Narodne</w:t>
      </w:r>
      <w:proofErr w:type="spellEnd"/>
      <w:r w:rsidRPr="001776B6">
        <w:t xml:space="preserve"> novine </w:t>
      </w:r>
      <w:proofErr w:type="spellStart"/>
      <w:r w:rsidRPr="001776B6">
        <w:t>broj</w:t>
      </w:r>
      <w:proofErr w:type="spellEnd"/>
      <w:r w:rsidRPr="001776B6">
        <w:t xml:space="preserve"> </w:t>
      </w:r>
      <w:r w:rsidR="00E02BD8">
        <w:t>85/2023</w:t>
      </w:r>
      <w:r w:rsidRPr="001776B6">
        <w:t xml:space="preserve">). U </w:t>
      </w:r>
      <w:proofErr w:type="spellStart"/>
      <w:r w:rsidRPr="001776B6">
        <w:t>članku</w:t>
      </w:r>
      <w:proofErr w:type="spellEnd"/>
      <w:r w:rsidRPr="001776B6">
        <w:t xml:space="preserve"> 4. </w:t>
      </w:r>
      <w:proofErr w:type="spellStart"/>
      <w:r w:rsidRPr="001776B6">
        <w:t>navedenog</w:t>
      </w:r>
      <w:proofErr w:type="spellEnd"/>
      <w:r w:rsidRPr="001776B6">
        <w:t xml:space="preserve"> </w:t>
      </w:r>
      <w:proofErr w:type="spellStart"/>
      <w:r w:rsidRPr="001776B6">
        <w:t>Pravilnika</w:t>
      </w:r>
      <w:proofErr w:type="spellEnd"/>
      <w:r w:rsidRPr="001776B6">
        <w:t xml:space="preserve"> </w:t>
      </w:r>
      <w:proofErr w:type="spellStart"/>
      <w:r w:rsidRPr="001776B6">
        <w:t>utvrđeno</w:t>
      </w:r>
      <w:proofErr w:type="spellEnd"/>
      <w:r w:rsidRPr="001776B6">
        <w:t xml:space="preserve"> je da </w:t>
      </w:r>
      <w:proofErr w:type="spellStart"/>
      <w:r w:rsidRPr="001776B6">
        <w:t>Godišnji</w:t>
      </w:r>
      <w:proofErr w:type="spellEnd"/>
      <w:r w:rsidRPr="001776B6">
        <w:t xml:space="preserve"> </w:t>
      </w:r>
      <w:proofErr w:type="spellStart"/>
      <w:r w:rsidRPr="001776B6">
        <w:t>izvještaj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jedinice</w:t>
      </w:r>
      <w:proofErr w:type="spellEnd"/>
      <w:r w:rsidRPr="001776B6">
        <w:t xml:space="preserve"> </w:t>
      </w:r>
      <w:proofErr w:type="spellStart"/>
      <w:r w:rsidRPr="001776B6">
        <w:t>lokalne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područne</w:t>
      </w:r>
      <w:proofErr w:type="spellEnd"/>
      <w:r w:rsidRPr="001776B6">
        <w:t xml:space="preserve"> </w:t>
      </w:r>
      <w:proofErr w:type="spellStart"/>
      <w:r w:rsidRPr="001776B6">
        <w:t>samouprave</w:t>
      </w:r>
      <w:proofErr w:type="spellEnd"/>
      <w:r w:rsidR="00063C59" w:rsidRPr="001776B6">
        <w:t xml:space="preserve"> </w:t>
      </w:r>
      <w:proofErr w:type="spellStart"/>
      <w:r w:rsidRPr="001776B6">
        <w:t>sadrži</w:t>
      </w:r>
      <w:proofErr w:type="spellEnd"/>
      <w:r w:rsidRPr="001776B6">
        <w:t>:</w:t>
      </w:r>
    </w:p>
    <w:p w14:paraId="4A569B6A" w14:textId="7EA63308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Opći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koji </w:t>
      </w:r>
      <w:proofErr w:type="spellStart"/>
      <w:r w:rsidRPr="001776B6">
        <w:rPr>
          <w:sz w:val="24"/>
        </w:rPr>
        <w:t>čini</w:t>
      </w:r>
      <w:proofErr w:type="spellEnd"/>
      <w:r w:rsidRPr="001776B6">
        <w:rPr>
          <w:sz w:val="24"/>
        </w:rPr>
        <w:t xml:space="preserve"> </w:t>
      </w:r>
      <w:proofErr w:type="spellStart"/>
      <w:r w:rsidR="00E02BD8">
        <w:rPr>
          <w:sz w:val="24"/>
        </w:rPr>
        <w:t>sažetak</w:t>
      </w:r>
      <w:proofErr w:type="spellEnd"/>
      <w:r w:rsidR="00E02BD8">
        <w:rPr>
          <w:sz w:val="24"/>
        </w:rPr>
        <w:t xml:space="preserve"> </w:t>
      </w:r>
      <w:proofErr w:type="spellStart"/>
      <w:r w:rsidRPr="001776B6">
        <w:rPr>
          <w:sz w:val="24"/>
        </w:rPr>
        <w:t>Račun</w:t>
      </w:r>
      <w:r w:rsidR="00E02BD8">
        <w:rPr>
          <w:sz w:val="24"/>
        </w:rPr>
        <w:t>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Račun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financiranja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razini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odjeljka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ekonomske</w:t>
      </w:r>
      <w:proofErr w:type="spellEnd"/>
      <w:r w:rsidR="00E0712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klasifikacije</w:t>
      </w:r>
      <w:proofErr w:type="spellEnd"/>
      <w:r w:rsidRPr="001776B6">
        <w:rPr>
          <w:sz w:val="24"/>
        </w:rPr>
        <w:t>,</w:t>
      </w:r>
    </w:p>
    <w:p w14:paraId="7795195B" w14:textId="68B04F6D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Posebni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dio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po </w:t>
      </w:r>
      <w:proofErr w:type="spellStart"/>
      <w:r w:rsidRPr="001776B6">
        <w:rPr>
          <w:sz w:val="24"/>
        </w:rPr>
        <w:t>organizacijskoj</w:t>
      </w:r>
      <w:proofErr w:type="spellEnd"/>
      <w:r w:rsidRPr="001776B6">
        <w:rPr>
          <w:sz w:val="24"/>
        </w:rPr>
        <w:t xml:space="preserve"> i </w:t>
      </w:r>
      <w:proofErr w:type="spellStart"/>
      <w:r w:rsidRPr="001776B6">
        <w:rPr>
          <w:sz w:val="24"/>
        </w:rPr>
        <w:t>programskoj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klasifikaciji</w:t>
      </w:r>
      <w:proofErr w:type="spellEnd"/>
      <w:r w:rsidRPr="001776B6">
        <w:rPr>
          <w:sz w:val="24"/>
        </w:rPr>
        <w:t xml:space="preserve"> ne </w:t>
      </w:r>
      <w:proofErr w:type="spellStart"/>
      <w:r w:rsidRPr="001776B6">
        <w:rPr>
          <w:sz w:val="24"/>
        </w:rPr>
        <w:t>razini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odjeljka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ekonomske</w:t>
      </w:r>
      <w:proofErr w:type="spellEnd"/>
      <w:r w:rsidR="00DC427B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klasifikacije</w:t>
      </w:r>
      <w:proofErr w:type="spellEnd"/>
      <w:r w:rsidRPr="001776B6">
        <w:rPr>
          <w:sz w:val="24"/>
        </w:rPr>
        <w:t>,</w:t>
      </w:r>
    </w:p>
    <w:p w14:paraId="2DFAAED2" w14:textId="74B26577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zaduživanju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domaćem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stranom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tržištu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novca</w:t>
      </w:r>
      <w:proofErr w:type="spellEnd"/>
      <w:r w:rsidRPr="001776B6">
        <w:rPr>
          <w:sz w:val="24"/>
        </w:rPr>
        <w:t xml:space="preserve"> </w:t>
      </w:r>
      <w:r w:rsidR="0031251D" w:rsidRPr="001776B6">
        <w:rPr>
          <w:sz w:val="24"/>
        </w:rPr>
        <w:t xml:space="preserve">I </w:t>
      </w:r>
      <w:proofErr w:type="spellStart"/>
      <w:r w:rsidRPr="001776B6">
        <w:rPr>
          <w:sz w:val="24"/>
        </w:rPr>
        <w:t>kapitala</w:t>
      </w:r>
      <w:proofErr w:type="spellEnd"/>
      <w:r w:rsidRPr="001776B6">
        <w:rPr>
          <w:sz w:val="24"/>
        </w:rPr>
        <w:t>,</w:t>
      </w:r>
    </w:p>
    <w:p w14:paraId="05118463" w14:textId="1E0FFA92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korištenju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proračunske</w:t>
      </w:r>
      <w:proofErr w:type="spellEnd"/>
      <w:r w:rsidR="0031251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zalihe</w:t>
      </w:r>
      <w:proofErr w:type="spellEnd"/>
      <w:r w:rsidRPr="001776B6">
        <w:rPr>
          <w:sz w:val="24"/>
        </w:rPr>
        <w:t>,</w:t>
      </w:r>
    </w:p>
    <w:p w14:paraId="0C107221" w14:textId="1C199FB1" w:rsidR="00A65321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Izvještaj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danim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izdacima</w:t>
      </w:r>
      <w:proofErr w:type="spellEnd"/>
      <w:r w:rsidRPr="001776B6">
        <w:rPr>
          <w:sz w:val="24"/>
        </w:rPr>
        <w:t xml:space="preserve"> po</w:t>
      </w:r>
      <w:r w:rsidR="0031251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jamstvima</w:t>
      </w:r>
      <w:proofErr w:type="spellEnd"/>
      <w:r w:rsidRPr="001776B6">
        <w:rPr>
          <w:sz w:val="24"/>
        </w:rPr>
        <w:t>,</w:t>
      </w:r>
    </w:p>
    <w:p w14:paraId="34A02D6C" w14:textId="77777777" w:rsidR="00FF369B" w:rsidRPr="001776B6" w:rsidRDefault="00FF369B" w:rsidP="004072C7">
      <w:pPr>
        <w:pStyle w:val="Odlomakpopisa"/>
        <w:numPr>
          <w:ilvl w:val="0"/>
          <w:numId w:val="6"/>
        </w:numPr>
        <w:tabs>
          <w:tab w:val="left" w:pos="939"/>
          <w:tab w:val="right" w:pos="8956"/>
        </w:tabs>
        <w:ind w:left="0" w:right="74"/>
        <w:jc w:val="both"/>
        <w:rPr>
          <w:sz w:val="24"/>
        </w:rPr>
      </w:pPr>
      <w:proofErr w:type="spellStart"/>
      <w:r>
        <w:rPr>
          <w:sz w:val="24"/>
        </w:rPr>
        <w:t>Izvještaj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korištenju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fondova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Europske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unije</w:t>
      </w:r>
      <w:proofErr w:type="spellEnd"/>
    </w:p>
    <w:p w14:paraId="6DF71D40" w14:textId="52068727" w:rsidR="00A65321" w:rsidRPr="001776B6" w:rsidRDefault="00214DDC" w:rsidP="004072C7">
      <w:pPr>
        <w:pStyle w:val="Odlomakpopisa"/>
        <w:numPr>
          <w:ilvl w:val="0"/>
          <w:numId w:val="6"/>
        </w:numPr>
        <w:tabs>
          <w:tab w:val="left" w:pos="1006"/>
        </w:tabs>
        <w:ind w:left="0" w:right="74"/>
        <w:jc w:val="both"/>
        <w:rPr>
          <w:sz w:val="24"/>
        </w:rPr>
      </w:pPr>
      <w:proofErr w:type="spellStart"/>
      <w:r w:rsidRPr="001776B6">
        <w:rPr>
          <w:sz w:val="24"/>
        </w:rPr>
        <w:t>Obrazloženje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ostvarenja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primitaka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="00090E0F" w:rsidRPr="001776B6">
        <w:rPr>
          <w:sz w:val="24"/>
        </w:rPr>
        <w:t>i</w:t>
      </w:r>
      <w:proofErr w:type="spellEnd"/>
      <w:r w:rsidR="0088551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izdataka</w:t>
      </w:r>
      <w:proofErr w:type="spellEnd"/>
      <w:r w:rsidRPr="001776B6">
        <w:rPr>
          <w:sz w:val="24"/>
        </w:rPr>
        <w:t>.</w:t>
      </w:r>
    </w:p>
    <w:p w14:paraId="3C2A021B" w14:textId="77777777" w:rsidR="00A65321" w:rsidRPr="001776B6" w:rsidRDefault="00A65321" w:rsidP="004072C7">
      <w:pPr>
        <w:pStyle w:val="Tijeloteksta"/>
        <w:ind w:right="74"/>
        <w:jc w:val="both"/>
        <w:rPr>
          <w:sz w:val="26"/>
        </w:rPr>
      </w:pPr>
    </w:p>
    <w:p w14:paraId="329FA857" w14:textId="358350E8" w:rsidR="00A65321" w:rsidRPr="001776B6" w:rsidRDefault="00214DDC" w:rsidP="00D25F81">
      <w:pPr>
        <w:pStyle w:val="Tijeloteksta"/>
        <w:spacing w:before="1"/>
        <w:ind w:right="76"/>
        <w:jc w:val="both"/>
      </w:pPr>
      <w:proofErr w:type="spellStart"/>
      <w:r w:rsidRPr="001776B6">
        <w:t>Godišnji</w:t>
      </w:r>
      <w:proofErr w:type="spellEnd"/>
      <w:r w:rsidRPr="001776B6">
        <w:t xml:space="preserve"> </w:t>
      </w:r>
      <w:proofErr w:type="spellStart"/>
      <w:r w:rsidRPr="001776B6">
        <w:t>izvještaj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za 20</w:t>
      </w:r>
      <w:r w:rsidR="00AA3F98" w:rsidRPr="001776B6">
        <w:t>2</w:t>
      </w:r>
      <w:r w:rsidR="004D57E1" w:rsidRPr="001776B6">
        <w:t>3</w:t>
      </w:r>
      <w:r w:rsidRPr="001776B6">
        <w:t xml:space="preserve">. </w:t>
      </w:r>
      <w:proofErr w:type="spellStart"/>
      <w:r w:rsidRPr="001776B6">
        <w:t>godinu</w:t>
      </w:r>
      <w:proofErr w:type="spellEnd"/>
      <w:r w:rsidRPr="001776B6">
        <w:t xml:space="preserve"> </w:t>
      </w:r>
      <w:proofErr w:type="spellStart"/>
      <w:r w:rsidRPr="001776B6">
        <w:t>objavit</w:t>
      </w:r>
      <w:proofErr w:type="spellEnd"/>
      <w:r w:rsidRPr="001776B6">
        <w:t xml:space="preserve"> </w:t>
      </w:r>
      <w:proofErr w:type="spellStart"/>
      <w:r w:rsidRPr="001776B6">
        <w:t>će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internetskim</w:t>
      </w:r>
      <w:proofErr w:type="spellEnd"/>
      <w:r w:rsidRPr="001776B6">
        <w:t xml:space="preserve"> </w:t>
      </w:r>
      <w:proofErr w:type="spellStart"/>
      <w:r w:rsidRPr="001776B6">
        <w:t>stranicama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(www.opcina-vuka.hr) </w:t>
      </w:r>
      <w:proofErr w:type="spellStart"/>
      <w:r w:rsidRPr="001776B6">
        <w:t>i</w:t>
      </w:r>
      <w:proofErr w:type="spellEnd"/>
      <w:r w:rsidRPr="001776B6">
        <w:t xml:space="preserve"> u </w:t>
      </w:r>
      <w:proofErr w:type="spellStart"/>
      <w:r w:rsidRPr="001776B6">
        <w:t>Službenom</w:t>
      </w:r>
      <w:proofErr w:type="spellEnd"/>
      <w:r w:rsidRPr="001776B6">
        <w:t xml:space="preserve"> </w:t>
      </w:r>
      <w:proofErr w:type="spellStart"/>
      <w:r w:rsidRPr="001776B6">
        <w:t>glasniku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</w:t>
      </w:r>
    </w:p>
    <w:p w14:paraId="61279DFC" w14:textId="2793ED4F" w:rsidR="00AA5DF3" w:rsidRPr="001776B6" w:rsidRDefault="00AA5DF3" w:rsidP="00D25F81">
      <w:pPr>
        <w:pStyle w:val="Tijeloteksta"/>
        <w:ind w:right="76"/>
      </w:pPr>
    </w:p>
    <w:p w14:paraId="14DA1AF6" w14:textId="77777777" w:rsidR="00B94EE6" w:rsidRDefault="00214DDC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OBRAZLOŽENJE</w:t>
      </w:r>
      <w:r w:rsidR="00113AC6" w:rsidRPr="001776B6">
        <w:rPr>
          <w:shd w:val="clear" w:color="auto" w:fill="C5D9F0"/>
        </w:rPr>
        <w:t xml:space="preserve"> </w:t>
      </w:r>
      <w:r w:rsidRPr="001776B6">
        <w:rPr>
          <w:shd w:val="clear" w:color="auto" w:fill="C5D9F0"/>
        </w:rPr>
        <w:t xml:space="preserve">OPĆEG </w:t>
      </w:r>
      <w:r w:rsidR="00B22DDF" w:rsidRPr="001776B6">
        <w:rPr>
          <w:shd w:val="clear" w:color="auto" w:fill="C5D9F0"/>
        </w:rPr>
        <w:t>DIJELA</w:t>
      </w:r>
      <w:r w:rsidR="00113AC6" w:rsidRPr="001776B6">
        <w:rPr>
          <w:shd w:val="clear" w:color="auto" w:fill="C5D9F0"/>
        </w:rPr>
        <w:t xml:space="preserve"> </w:t>
      </w:r>
      <w:r w:rsidR="00B22DDF" w:rsidRPr="001776B6">
        <w:rPr>
          <w:shd w:val="clear" w:color="auto" w:fill="C5D9F0"/>
        </w:rPr>
        <w:t xml:space="preserve">PRORAČUNA      </w:t>
      </w:r>
    </w:p>
    <w:p w14:paraId="0E4910C8" w14:textId="3A915F43" w:rsidR="00D4700D" w:rsidRPr="001776B6" w:rsidRDefault="00214DDC" w:rsidP="00D25F81">
      <w:pPr>
        <w:pStyle w:val="Tijeloteksta"/>
        <w:ind w:right="76"/>
        <w:jc w:val="both"/>
      </w:pPr>
      <w:r w:rsidRPr="001776B6">
        <w:t xml:space="preserve">Plan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za 20</w:t>
      </w:r>
      <w:r w:rsidR="009E11E6" w:rsidRPr="001776B6">
        <w:t>2</w:t>
      </w:r>
      <w:r w:rsidR="002E2BFF" w:rsidRPr="001776B6">
        <w:t>3</w:t>
      </w:r>
      <w:r w:rsidRPr="001776B6">
        <w:t xml:space="preserve">. </w:t>
      </w:r>
      <w:proofErr w:type="spellStart"/>
      <w:r w:rsidRPr="001776B6">
        <w:t>godinu</w:t>
      </w:r>
      <w:proofErr w:type="spellEnd"/>
      <w:r w:rsidRPr="001776B6">
        <w:t xml:space="preserve">, te </w:t>
      </w:r>
      <w:proofErr w:type="spellStart"/>
      <w:r w:rsidRPr="001776B6">
        <w:t>projekcije</w:t>
      </w:r>
      <w:proofErr w:type="spellEnd"/>
      <w:r w:rsidRPr="001776B6">
        <w:t xml:space="preserve"> za 20</w:t>
      </w:r>
      <w:r w:rsidR="00D04254" w:rsidRPr="001776B6">
        <w:t>2</w:t>
      </w:r>
      <w:r w:rsidR="002E2BFF" w:rsidRPr="001776B6">
        <w:t>4</w:t>
      </w:r>
      <w:r w:rsidRPr="001776B6">
        <w:t xml:space="preserve">. </w:t>
      </w:r>
      <w:proofErr w:type="spellStart"/>
      <w:r w:rsidRPr="001776B6">
        <w:t>i</w:t>
      </w:r>
      <w:proofErr w:type="spellEnd"/>
      <w:r w:rsidRPr="001776B6">
        <w:t xml:space="preserve"> 202</w:t>
      </w:r>
      <w:r w:rsidR="002E2BFF" w:rsidRPr="001776B6">
        <w:t>5</w:t>
      </w:r>
      <w:r w:rsidRPr="001776B6">
        <w:t xml:space="preserve">. </w:t>
      </w:r>
      <w:proofErr w:type="spellStart"/>
      <w:r w:rsidRPr="001776B6">
        <w:t>godinu</w:t>
      </w:r>
      <w:proofErr w:type="spellEnd"/>
      <w:r w:rsidRPr="001776B6">
        <w:t xml:space="preserve"> </w:t>
      </w:r>
      <w:proofErr w:type="spellStart"/>
      <w:r w:rsidRPr="001776B6">
        <w:t>usvojen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="00D42908" w:rsidRPr="001776B6">
        <w:t xml:space="preserve"> </w:t>
      </w:r>
      <w:proofErr w:type="spellStart"/>
      <w:r w:rsidRPr="001776B6">
        <w:t>sjednici</w:t>
      </w:r>
      <w:proofErr w:type="spellEnd"/>
      <w:r w:rsidRPr="001776B6">
        <w:t xml:space="preserve"> </w:t>
      </w:r>
      <w:proofErr w:type="spellStart"/>
      <w:r w:rsidRPr="001776B6">
        <w:t>Općinskog</w:t>
      </w:r>
      <w:proofErr w:type="spellEnd"/>
      <w:r w:rsidRPr="001776B6">
        <w:t xml:space="preserve"> </w:t>
      </w:r>
      <w:proofErr w:type="spellStart"/>
      <w:r w:rsidRPr="001776B6">
        <w:t>vijeća</w:t>
      </w:r>
      <w:proofErr w:type="spellEnd"/>
      <w:r w:rsidRPr="001776B6">
        <w:t xml:space="preserve"> </w:t>
      </w:r>
      <w:proofErr w:type="spellStart"/>
      <w:r w:rsidRPr="001776B6">
        <w:t>održanoj</w:t>
      </w:r>
      <w:proofErr w:type="spellEnd"/>
      <w:r w:rsidRPr="001776B6">
        <w:t xml:space="preserve"> dana </w:t>
      </w:r>
      <w:r w:rsidR="00446AE0" w:rsidRPr="001776B6">
        <w:t>2</w:t>
      </w:r>
      <w:r w:rsidR="002E2BFF" w:rsidRPr="001776B6">
        <w:t>2</w:t>
      </w:r>
      <w:r w:rsidR="00B562F6" w:rsidRPr="001776B6">
        <w:t xml:space="preserve">. </w:t>
      </w:r>
      <w:proofErr w:type="spellStart"/>
      <w:r w:rsidR="00B562F6" w:rsidRPr="001776B6">
        <w:t>studenog</w:t>
      </w:r>
      <w:proofErr w:type="spellEnd"/>
      <w:r w:rsidR="00B562F6" w:rsidRPr="001776B6">
        <w:t xml:space="preserve"> 202</w:t>
      </w:r>
      <w:r w:rsidR="00D42908" w:rsidRPr="001776B6">
        <w:t>2</w:t>
      </w:r>
      <w:r w:rsidR="00B562F6" w:rsidRPr="001776B6">
        <w:t>.</w:t>
      </w:r>
      <w:r w:rsidRPr="001776B6">
        <w:t xml:space="preserve"> </w:t>
      </w:r>
      <w:proofErr w:type="spellStart"/>
      <w:r w:rsidRPr="001776B6">
        <w:t>godine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D42908" w:rsidRPr="001776B6">
        <w:t xml:space="preserve">3.485.490,00 </w:t>
      </w:r>
      <w:proofErr w:type="spellStart"/>
      <w:r w:rsidR="00D42908" w:rsidRPr="001776B6">
        <w:t>eura</w:t>
      </w:r>
      <w:proofErr w:type="spellEnd"/>
      <w:r w:rsidRPr="001776B6">
        <w:t>.</w:t>
      </w:r>
    </w:p>
    <w:p w14:paraId="24159217" w14:textId="638A8693" w:rsidR="00F4076C" w:rsidRPr="001776B6" w:rsidRDefault="00F4076C" w:rsidP="00D25F81">
      <w:pPr>
        <w:pStyle w:val="Odlomakpopisa"/>
        <w:numPr>
          <w:ilvl w:val="0"/>
          <w:numId w:val="5"/>
        </w:numPr>
        <w:tabs>
          <w:tab w:val="left" w:pos="421"/>
        </w:tabs>
        <w:ind w:left="0" w:right="76" w:firstLine="0"/>
        <w:jc w:val="both"/>
      </w:pPr>
      <w:r w:rsidRPr="001776B6">
        <w:rPr>
          <w:sz w:val="24"/>
        </w:rPr>
        <w:t xml:space="preserve"> I. </w:t>
      </w:r>
      <w:proofErr w:type="spellStart"/>
      <w:r w:rsidR="00214DDC" w:rsidRPr="001776B6">
        <w:rPr>
          <w:sz w:val="24"/>
        </w:rPr>
        <w:t>Izmjene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i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dopune</w:t>
      </w:r>
      <w:proofErr w:type="spellEnd"/>
      <w:r w:rsidR="00214DDC" w:rsidRPr="001776B6">
        <w:rPr>
          <w:sz w:val="24"/>
        </w:rPr>
        <w:t xml:space="preserve"> plana </w:t>
      </w:r>
      <w:proofErr w:type="spellStart"/>
      <w:r w:rsidR="00214DDC" w:rsidRPr="001776B6">
        <w:rPr>
          <w:sz w:val="24"/>
        </w:rPr>
        <w:t>Proračuna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Općine</w:t>
      </w:r>
      <w:proofErr w:type="spellEnd"/>
      <w:r w:rsidR="00214DDC" w:rsidRPr="001776B6">
        <w:rPr>
          <w:sz w:val="24"/>
        </w:rPr>
        <w:t xml:space="preserve"> Vuka za 20</w:t>
      </w:r>
      <w:r w:rsidR="00D95E48" w:rsidRPr="001776B6">
        <w:rPr>
          <w:sz w:val="24"/>
        </w:rPr>
        <w:t>2</w:t>
      </w:r>
      <w:r w:rsidR="00D42908" w:rsidRPr="001776B6">
        <w:rPr>
          <w:sz w:val="24"/>
        </w:rPr>
        <w:t>3</w:t>
      </w:r>
      <w:r w:rsidR="00214DDC" w:rsidRPr="001776B6">
        <w:rPr>
          <w:sz w:val="24"/>
        </w:rPr>
        <w:t xml:space="preserve">. </w:t>
      </w:r>
      <w:proofErr w:type="spellStart"/>
      <w:r w:rsidR="00214DDC" w:rsidRPr="001776B6">
        <w:rPr>
          <w:sz w:val="24"/>
        </w:rPr>
        <w:t>godinu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usvojene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su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na</w:t>
      </w:r>
      <w:proofErr w:type="spellEnd"/>
      <w:r w:rsidR="00214DDC" w:rsidRPr="001776B6">
        <w:rPr>
          <w:sz w:val="24"/>
        </w:rPr>
        <w:t xml:space="preserve"> </w:t>
      </w:r>
      <w:r w:rsidR="007E38FD" w:rsidRPr="001776B6">
        <w:rPr>
          <w:sz w:val="24"/>
        </w:rPr>
        <w:t>10</w:t>
      </w:r>
      <w:r w:rsidR="00F6265C" w:rsidRPr="001776B6">
        <w:rPr>
          <w:sz w:val="24"/>
        </w:rPr>
        <w:t xml:space="preserve">. </w:t>
      </w:r>
      <w:proofErr w:type="spellStart"/>
      <w:r w:rsidR="00214DDC" w:rsidRPr="001776B6">
        <w:rPr>
          <w:sz w:val="24"/>
        </w:rPr>
        <w:t>sjednici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Općinskog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vijeća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održanoj</w:t>
      </w:r>
      <w:proofErr w:type="spellEnd"/>
      <w:r w:rsidR="00214DDC" w:rsidRPr="001776B6">
        <w:rPr>
          <w:sz w:val="24"/>
        </w:rPr>
        <w:t xml:space="preserve"> dana </w:t>
      </w:r>
      <w:r w:rsidR="007E38FD" w:rsidRPr="001776B6">
        <w:rPr>
          <w:sz w:val="24"/>
        </w:rPr>
        <w:t>2</w:t>
      </w:r>
      <w:r w:rsidR="00D42908" w:rsidRPr="001776B6">
        <w:rPr>
          <w:sz w:val="24"/>
        </w:rPr>
        <w:t>5</w:t>
      </w:r>
      <w:r w:rsidR="00F6265C" w:rsidRPr="001776B6">
        <w:rPr>
          <w:sz w:val="24"/>
        </w:rPr>
        <w:t xml:space="preserve">. </w:t>
      </w:r>
      <w:proofErr w:type="spellStart"/>
      <w:r w:rsidR="00D42908" w:rsidRPr="001776B6">
        <w:rPr>
          <w:sz w:val="24"/>
        </w:rPr>
        <w:t>svibnja</w:t>
      </w:r>
      <w:proofErr w:type="spellEnd"/>
      <w:r w:rsidR="00214DDC" w:rsidRPr="001776B6">
        <w:rPr>
          <w:sz w:val="24"/>
        </w:rPr>
        <w:t xml:space="preserve"> 20</w:t>
      </w:r>
      <w:r w:rsidR="00D95E48" w:rsidRPr="001776B6">
        <w:rPr>
          <w:sz w:val="24"/>
        </w:rPr>
        <w:t>2</w:t>
      </w:r>
      <w:r w:rsidR="00D42908" w:rsidRPr="001776B6">
        <w:rPr>
          <w:sz w:val="24"/>
        </w:rPr>
        <w:t>3</w:t>
      </w:r>
      <w:r w:rsidR="00D4700D" w:rsidRPr="001776B6">
        <w:rPr>
          <w:sz w:val="24"/>
        </w:rPr>
        <w:t xml:space="preserve">. </w:t>
      </w:r>
      <w:proofErr w:type="spellStart"/>
      <w:r w:rsidR="00D4700D" w:rsidRPr="001776B6">
        <w:rPr>
          <w:sz w:val="24"/>
        </w:rPr>
        <w:t>godine</w:t>
      </w:r>
      <w:proofErr w:type="spellEnd"/>
      <w:r w:rsidR="00D4700D" w:rsidRPr="001776B6">
        <w:rPr>
          <w:sz w:val="24"/>
        </w:rPr>
        <w:t xml:space="preserve"> u </w:t>
      </w:r>
      <w:proofErr w:type="spellStart"/>
      <w:r w:rsidR="00D4700D" w:rsidRPr="001776B6">
        <w:rPr>
          <w:sz w:val="24"/>
        </w:rPr>
        <w:t>iznosu</w:t>
      </w:r>
      <w:proofErr w:type="spellEnd"/>
      <w:r w:rsidR="00D4700D" w:rsidRPr="001776B6">
        <w:rPr>
          <w:sz w:val="24"/>
        </w:rPr>
        <w:t xml:space="preserve"> od </w:t>
      </w:r>
      <w:r w:rsidR="00D42908" w:rsidRPr="001776B6">
        <w:rPr>
          <w:sz w:val="24"/>
        </w:rPr>
        <w:t xml:space="preserve">2.816.220,00 </w:t>
      </w:r>
      <w:proofErr w:type="spellStart"/>
      <w:r w:rsidR="00D42908" w:rsidRPr="001776B6">
        <w:rPr>
          <w:sz w:val="24"/>
        </w:rPr>
        <w:t>eura</w:t>
      </w:r>
      <w:proofErr w:type="spellEnd"/>
      <w:r w:rsidR="00214DDC" w:rsidRPr="001776B6">
        <w:rPr>
          <w:sz w:val="24"/>
        </w:rPr>
        <w:t>.</w:t>
      </w:r>
    </w:p>
    <w:p w14:paraId="350B8BEF" w14:textId="154EBFC8" w:rsidR="00795729" w:rsidRPr="001776B6" w:rsidRDefault="00795729" w:rsidP="00D25F81">
      <w:pPr>
        <w:pStyle w:val="Tijeloteksta"/>
        <w:ind w:right="76"/>
        <w:jc w:val="both"/>
      </w:pPr>
      <w:r w:rsidRPr="001776B6">
        <w:t xml:space="preserve">Dana 04. </w:t>
      </w:r>
      <w:proofErr w:type="spellStart"/>
      <w:r w:rsidR="000727F5" w:rsidRPr="001776B6">
        <w:t>srpnja</w:t>
      </w:r>
      <w:proofErr w:type="spellEnd"/>
      <w:r w:rsidRPr="001776B6">
        <w:t xml:space="preserve"> 2023.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donijeta</w:t>
      </w:r>
      <w:proofErr w:type="spellEnd"/>
      <w:r w:rsidRPr="001776B6">
        <w:t xml:space="preserve"> je </w:t>
      </w:r>
      <w:proofErr w:type="spellStart"/>
      <w:r w:rsidRPr="001776B6">
        <w:t>Odluka</w:t>
      </w:r>
      <w:proofErr w:type="spellEnd"/>
      <w:r w:rsidRPr="001776B6">
        <w:t xml:space="preserve"> o </w:t>
      </w:r>
      <w:proofErr w:type="spellStart"/>
      <w:r w:rsidRPr="001776B6">
        <w:t>preraspodijeli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strane</w:t>
      </w:r>
      <w:proofErr w:type="spellEnd"/>
      <w:r w:rsidRPr="001776B6">
        <w:t xml:space="preserve"> </w:t>
      </w:r>
      <w:proofErr w:type="spellStart"/>
      <w:r w:rsidRPr="001776B6">
        <w:t>Općinskog</w:t>
      </w:r>
      <w:proofErr w:type="spellEnd"/>
      <w:r w:rsidRPr="001776B6">
        <w:t xml:space="preserve"> </w:t>
      </w:r>
      <w:proofErr w:type="spellStart"/>
      <w:r w:rsidRPr="001776B6">
        <w:t>načelnika</w:t>
      </w:r>
      <w:proofErr w:type="spellEnd"/>
      <w:r w:rsidRPr="001776B6">
        <w:t>.</w:t>
      </w:r>
    </w:p>
    <w:p w14:paraId="6A923021" w14:textId="77777777" w:rsidR="00D95E48" w:rsidRPr="001776B6" w:rsidRDefault="00D95E48" w:rsidP="00D25F81">
      <w:pPr>
        <w:pStyle w:val="Odlomakpopisa"/>
        <w:tabs>
          <w:tab w:val="left" w:pos="421"/>
        </w:tabs>
        <w:ind w:left="0" w:right="76" w:firstLine="0"/>
        <w:jc w:val="both"/>
      </w:pPr>
    </w:p>
    <w:p w14:paraId="054D4F8A" w14:textId="346E1299" w:rsidR="00F4076C" w:rsidRPr="001776B6" w:rsidRDefault="00F4076C" w:rsidP="00D25F81">
      <w:pPr>
        <w:pStyle w:val="Odlomakpopisa"/>
        <w:numPr>
          <w:ilvl w:val="0"/>
          <w:numId w:val="5"/>
        </w:numPr>
        <w:tabs>
          <w:tab w:val="left" w:pos="500"/>
        </w:tabs>
        <w:ind w:left="0" w:right="76" w:firstLine="0"/>
        <w:jc w:val="both"/>
        <w:rPr>
          <w:sz w:val="24"/>
        </w:rPr>
      </w:pPr>
      <w:r w:rsidRPr="001776B6">
        <w:rPr>
          <w:sz w:val="24"/>
        </w:rPr>
        <w:t xml:space="preserve">II. </w:t>
      </w:r>
      <w:proofErr w:type="spellStart"/>
      <w:r w:rsidR="00214DDC" w:rsidRPr="001776B6">
        <w:rPr>
          <w:sz w:val="24"/>
        </w:rPr>
        <w:t>Izmjene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i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dopune</w:t>
      </w:r>
      <w:proofErr w:type="spellEnd"/>
      <w:r w:rsidR="00214DDC" w:rsidRPr="001776B6">
        <w:rPr>
          <w:sz w:val="24"/>
        </w:rPr>
        <w:t xml:space="preserve"> plana </w:t>
      </w:r>
      <w:proofErr w:type="spellStart"/>
      <w:r w:rsidR="00214DDC" w:rsidRPr="001776B6">
        <w:rPr>
          <w:sz w:val="24"/>
        </w:rPr>
        <w:t>Proračuna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Općine</w:t>
      </w:r>
      <w:proofErr w:type="spellEnd"/>
      <w:r w:rsidR="00214DDC" w:rsidRPr="001776B6">
        <w:rPr>
          <w:sz w:val="24"/>
        </w:rPr>
        <w:t xml:space="preserve"> Vuka za 20</w:t>
      </w:r>
      <w:r w:rsidR="00D95E48" w:rsidRPr="001776B6">
        <w:rPr>
          <w:sz w:val="24"/>
        </w:rPr>
        <w:t>2</w:t>
      </w:r>
      <w:r w:rsidR="00D42908" w:rsidRPr="001776B6">
        <w:rPr>
          <w:sz w:val="24"/>
        </w:rPr>
        <w:t>3</w:t>
      </w:r>
      <w:r w:rsidR="00214DDC" w:rsidRPr="001776B6">
        <w:rPr>
          <w:sz w:val="24"/>
        </w:rPr>
        <w:t xml:space="preserve">. </w:t>
      </w:r>
      <w:proofErr w:type="spellStart"/>
      <w:r w:rsidR="00214DDC" w:rsidRPr="001776B6">
        <w:rPr>
          <w:sz w:val="24"/>
        </w:rPr>
        <w:t>godinu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usvojene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su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na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sjednici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Općinskog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vijeća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održanoj</w:t>
      </w:r>
      <w:proofErr w:type="spellEnd"/>
      <w:r w:rsidR="00214DDC" w:rsidRPr="001776B6">
        <w:rPr>
          <w:sz w:val="24"/>
        </w:rPr>
        <w:t xml:space="preserve"> dana </w:t>
      </w:r>
      <w:r w:rsidR="00D42908" w:rsidRPr="001776B6">
        <w:rPr>
          <w:sz w:val="24"/>
        </w:rPr>
        <w:t xml:space="preserve">17. </w:t>
      </w:r>
      <w:proofErr w:type="spellStart"/>
      <w:r w:rsidR="00D42908" w:rsidRPr="001776B6">
        <w:rPr>
          <w:sz w:val="24"/>
        </w:rPr>
        <w:t>srpnja</w:t>
      </w:r>
      <w:proofErr w:type="spellEnd"/>
      <w:r w:rsidR="00214DDC" w:rsidRPr="001776B6">
        <w:rPr>
          <w:sz w:val="24"/>
        </w:rPr>
        <w:t xml:space="preserve"> 20</w:t>
      </w:r>
      <w:r w:rsidRPr="001776B6">
        <w:rPr>
          <w:sz w:val="24"/>
        </w:rPr>
        <w:t>2</w:t>
      </w:r>
      <w:r w:rsidR="00D42908" w:rsidRPr="001776B6">
        <w:rPr>
          <w:sz w:val="24"/>
        </w:rPr>
        <w:t>3</w:t>
      </w:r>
      <w:r w:rsidR="00214DDC" w:rsidRPr="001776B6">
        <w:rPr>
          <w:sz w:val="24"/>
        </w:rPr>
        <w:t xml:space="preserve">. </w:t>
      </w:r>
      <w:proofErr w:type="spellStart"/>
      <w:r w:rsidR="00214DDC" w:rsidRPr="001776B6">
        <w:rPr>
          <w:sz w:val="24"/>
        </w:rPr>
        <w:t>godine</w:t>
      </w:r>
      <w:proofErr w:type="spellEnd"/>
      <w:r w:rsidR="00214DDC" w:rsidRPr="001776B6">
        <w:rPr>
          <w:sz w:val="24"/>
        </w:rPr>
        <w:t xml:space="preserve"> u </w:t>
      </w:r>
      <w:proofErr w:type="spellStart"/>
      <w:r w:rsidR="00214DDC" w:rsidRPr="001776B6">
        <w:rPr>
          <w:sz w:val="24"/>
        </w:rPr>
        <w:t>iznosu</w:t>
      </w:r>
      <w:proofErr w:type="spellEnd"/>
      <w:r w:rsidR="00214DDC" w:rsidRPr="001776B6">
        <w:rPr>
          <w:sz w:val="24"/>
        </w:rPr>
        <w:t xml:space="preserve"> od </w:t>
      </w:r>
      <w:r w:rsidR="00D42908" w:rsidRPr="001776B6">
        <w:rPr>
          <w:sz w:val="24"/>
        </w:rPr>
        <w:t>2.843.020,00</w:t>
      </w:r>
      <w:r w:rsidR="00F6265C" w:rsidRPr="001776B6">
        <w:rPr>
          <w:sz w:val="24"/>
        </w:rPr>
        <w:t xml:space="preserve"> </w:t>
      </w:r>
      <w:proofErr w:type="spellStart"/>
      <w:r w:rsidR="00D42908" w:rsidRPr="001776B6">
        <w:rPr>
          <w:sz w:val="24"/>
        </w:rPr>
        <w:t>eura</w:t>
      </w:r>
      <w:proofErr w:type="spellEnd"/>
      <w:r w:rsidR="00214DDC" w:rsidRPr="001776B6">
        <w:rPr>
          <w:sz w:val="24"/>
        </w:rPr>
        <w:t>.</w:t>
      </w:r>
    </w:p>
    <w:p w14:paraId="44CCC7F3" w14:textId="77777777" w:rsidR="00795729" w:rsidRPr="001776B6" w:rsidRDefault="00795729" w:rsidP="00D25F81">
      <w:pPr>
        <w:pStyle w:val="Tijeloteksta"/>
        <w:ind w:right="76"/>
        <w:jc w:val="both"/>
      </w:pPr>
    </w:p>
    <w:p w14:paraId="0A7AFA0F" w14:textId="092022FE" w:rsidR="00795729" w:rsidRPr="001776B6" w:rsidRDefault="00795729" w:rsidP="00D25F81">
      <w:pPr>
        <w:pStyle w:val="Tijeloteksta"/>
        <w:ind w:right="76"/>
        <w:jc w:val="both"/>
      </w:pPr>
      <w:r w:rsidRPr="001776B6">
        <w:t xml:space="preserve">Dana 11. </w:t>
      </w:r>
      <w:proofErr w:type="spellStart"/>
      <w:r w:rsidRPr="001776B6">
        <w:t>listopada</w:t>
      </w:r>
      <w:proofErr w:type="spellEnd"/>
      <w:r w:rsidRPr="001776B6">
        <w:t xml:space="preserve"> 2023.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donijeta</w:t>
      </w:r>
      <w:proofErr w:type="spellEnd"/>
      <w:r w:rsidRPr="001776B6">
        <w:t xml:space="preserve"> je </w:t>
      </w:r>
      <w:proofErr w:type="spellStart"/>
      <w:r w:rsidRPr="001776B6">
        <w:t>druga</w:t>
      </w:r>
      <w:proofErr w:type="spellEnd"/>
      <w:r w:rsidRPr="001776B6">
        <w:t xml:space="preserve"> </w:t>
      </w:r>
      <w:proofErr w:type="spellStart"/>
      <w:r w:rsidRPr="001776B6">
        <w:t>Odluka</w:t>
      </w:r>
      <w:proofErr w:type="spellEnd"/>
      <w:r w:rsidRPr="001776B6">
        <w:t xml:space="preserve"> o </w:t>
      </w:r>
      <w:proofErr w:type="spellStart"/>
      <w:r w:rsidRPr="001776B6">
        <w:t>preraspodijeli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strane</w:t>
      </w:r>
      <w:proofErr w:type="spellEnd"/>
      <w:r w:rsidRPr="001776B6">
        <w:t xml:space="preserve"> </w:t>
      </w:r>
      <w:proofErr w:type="spellStart"/>
      <w:r w:rsidRPr="001776B6">
        <w:t>Općinskog</w:t>
      </w:r>
      <w:proofErr w:type="spellEnd"/>
      <w:r w:rsidRPr="001776B6">
        <w:t xml:space="preserve"> </w:t>
      </w:r>
      <w:proofErr w:type="spellStart"/>
      <w:r w:rsidRPr="001776B6">
        <w:t>načelnika</w:t>
      </w:r>
      <w:proofErr w:type="spellEnd"/>
      <w:r w:rsidRPr="001776B6">
        <w:t>.</w:t>
      </w:r>
    </w:p>
    <w:p w14:paraId="33CC4003" w14:textId="77777777" w:rsidR="00D42908" w:rsidRPr="001776B6" w:rsidRDefault="00D42908" w:rsidP="00D25F81">
      <w:pPr>
        <w:tabs>
          <w:tab w:val="left" w:pos="500"/>
        </w:tabs>
        <w:ind w:right="76"/>
        <w:jc w:val="both"/>
        <w:rPr>
          <w:sz w:val="24"/>
        </w:rPr>
      </w:pPr>
    </w:p>
    <w:p w14:paraId="0D87295A" w14:textId="3E1C4A76" w:rsidR="00D42908" w:rsidRPr="001776B6" w:rsidRDefault="00D42908" w:rsidP="00D25F81">
      <w:pPr>
        <w:pStyle w:val="Odlomakpopisa"/>
        <w:numPr>
          <w:ilvl w:val="0"/>
          <w:numId w:val="5"/>
        </w:numPr>
        <w:tabs>
          <w:tab w:val="left" w:pos="500"/>
        </w:tabs>
        <w:ind w:left="0" w:right="76" w:firstLine="0"/>
        <w:jc w:val="both"/>
        <w:rPr>
          <w:sz w:val="24"/>
        </w:rPr>
      </w:pPr>
      <w:r w:rsidRPr="001776B6">
        <w:rPr>
          <w:sz w:val="24"/>
        </w:rPr>
        <w:t xml:space="preserve">III. </w:t>
      </w:r>
      <w:proofErr w:type="spellStart"/>
      <w:r w:rsidRPr="001776B6">
        <w:rPr>
          <w:sz w:val="24"/>
        </w:rPr>
        <w:t>Izmjene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dopune</w:t>
      </w:r>
      <w:proofErr w:type="spellEnd"/>
      <w:r w:rsidRPr="001776B6">
        <w:rPr>
          <w:sz w:val="24"/>
        </w:rPr>
        <w:t xml:space="preserve"> plana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Općine</w:t>
      </w:r>
      <w:proofErr w:type="spellEnd"/>
      <w:r w:rsidRPr="001776B6">
        <w:rPr>
          <w:sz w:val="24"/>
        </w:rPr>
        <w:t xml:space="preserve"> Vuka za 2023. </w:t>
      </w:r>
      <w:proofErr w:type="spellStart"/>
      <w:r w:rsidRPr="001776B6">
        <w:rPr>
          <w:sz w:val="24"/>
        </w:rPr>
        <w:t>godinu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usvojene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sjednici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Općinskog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vijeća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održanoj</w:t>
      </w:r>
      <w:proofErr w:type="spellEnd"/>
      <w:r w:rsidRPr="001776B6">
        <w:rPr>
          <w:sz w:val="24"/>
        </w:rPr>
        <w:t xml:space="preserve"> dana 29. </w:t>
      </w:r>
      <w:proofErr w:type="spellStart"/>
      <w:r w:rsidRPr="001776B6">
        <w:rPr>
          <w:sz w:val="24"/>
        </w:rPr>
        <w:t>studenoga</w:t>
      </w:r>
      <w:proofErr w:type="spellEnd"/>
      <w:r w:rsidRPr="001776B6">
        <w:rPr>
          <w:sz w:val="24"/>
        </w:rPr>
        <w:t xml:space="preserve"> 2023. </w:t>
      </w:r>
      <w:proofErr w:type="spellStart"/>
      <w:r w:rsidRPr="001776B6">
        <w:rPr>
          <w:sz w:val="24"/>
        </w:rPr>
        <w:t>godine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1.513.780,00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>.</w:t>
      </w:r>
    </w:p>
    <w:p w14:paraId="4E76C9E2" w14:textId="77777777" w:rsidR="00D42908" w:rsidRPr="001776B6" w:rsidRDefault="00D42908" w:rsidP="00D25F81">
      <w:pPr>
        <w:pStyle w:val="Odlomakpopisa"/>
        <w:ind w:left="0" w:right="76"/>
        <w:jc w:val="both"/>
        <w:rPr>
          <w:sz w:val="24"/>
        </w:rPr>
      </w:pPr>
    </w:p>
    <w:p w14:paraId="01F103AE" w14:textId="30EB1AC1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Dana </w:t>
      </w:r>
      <w:r w:rsidR="00795729" w:rsidRPr="001776B6">
        <w:t>29</w:t>
      </w:r>
      <w:r w:rsidRPr="001776B6">
        <w:t xml:space="preserve">. </w:t>
      </w:r>
      <w:proofErr w:type="spellStart"/>
      <w:r w:rsidRPr="001776B6">
        <w:t>prosinca</w:t>
      </w:r>
      <w:proofErr w:type="spellEnd"/>
      <w:r w:rsidRPr="001776B6">
        <w:t xml:space="preserve"> 20</w:t>
      </w:r>
      <w:r w:rsidR="00A15F5B" w:rsidRPr="001776B6">
        <w:t>2</w:t>
      </w:r>
      <w:r w:rsidR="00795729" w:rsidRPr="001776B6">
        <w:t>3</w:t>
      </w:r>
      <w:r w:rsidRPr="001776B6">
        <w:t xml:space="preserve">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donijeta</w:t>
      </w:r>
      <w:proofErr w:type="spellEnd"/>
      <w:r w:rsidRPr="001776B6">
        <w:t xml:space="preserve"> je </w:t>
      </w:r>
      <w:proofErr w:type="spellStart"/>
      <w:r w:rsidR="00795729" w:rsidRPr="001776B6">
        <w:t>treća</w:t>
      </w:r>
      <w:proofErr w:type="spellEnd"/>
      <w:r w:rsidR="00795729" w:rsidRPr="001776B6">
        <w:t xml:space="preserve"> </w:t>
      </w:r>
      <w:proofErr w:type="spellStart"/>
      <w:r w:rsidRPr="001776B6">
        <w:t>Odluka</w:t>
      </w:r>
      <w:proofErr w:type="spellEnd"/>
      <w:r w:rsidRPr="001776B6">
        <w:t xml:space="preserve"> o </w:t>
      </w:r>
      <w:proofErr w:type="spellStart"/>
      <w:r w:rsidRPr="001776B6">
        <w:t>preraspodijeli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strane</w:t>
      </w:r>
      <w:proofErr w:type="spellEnd"/>
      <w:r w:rsidRPr="001776B6">
        <w:t xml:space="preserve"> </w:t>
      </w:r>
      <w:proofErr w:type="spellStart"/>
      <w:r w:rsidRPr="001776B6">
        <w:t>Općinskog</w:t>
      </w:r>
      <w:proofErr w:type="spellEnd"/>
      <w:r w:rsidRPr="001776B6">
        <w:t xml:space="preserve"> </w:t>
      </w:r>
      <w:proofErr w:type="spellStart"/>
      <w:r w:rsidRPr="001776B6">
        <w:t>načelnika</w:t>
      </w:r>
      <w:proofErr w:type="spellEnd"/>
      <w:r w:rsidRPr="001776B6">
        <w:t>.</w:t>
      </w:r>
    </w:p>
    <w:p w14:paraId="1626D393" w14:textId="77777777" w:rsidR="00A65321" w:rsidRPr="001776B6" w:rsidRDefault="00A65321" w:rsidP="00D25F81">
      <w:pPr>
        <w:pStyle w:val="Tijeloteksta"/>
        <w:ind w:right="76"/>
        <w:jc w:val="both"/>
      </w:pPr>
    </w:p>
    <w:p w14:paraId="6A8F6C12" w14:textId="07DAF7E0" w:rsidR="00A65321" w:rsidRPr="001776B6" w:rsidRDefault="00214DDC" w:rsidP="00D25F81">
      <w:pPr>
        <w:pStyle w:val="Naslov4"/>
        <w:spacing w:before="1"/>
        <w:ind w:left="0" w:right="76"/>
        <w:jc w:val="both"/>
      </w:pPr>
      <w:proofErr w:type="spellStart"/>
      <w:r w:rsidRPr="001776B6">
        <w:t>Izvršenje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za 20</w:t>
      </w:r>
      <w:r w:rsidR="00745F83" w:rsidRPr="001776B6">
        <w:t>2</w:t>
      </w:r>
      <w:r w:rsidR="002E2BFF" w:rsidRPr="001776B6">
        <w:t>3</w:t>
      </w:r>
      <w:r w:rsidRPr="001776B6">
        <w:t xml:space="preserve">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realizirano</w:t>
      </w:r>
      <w:proofErr w:type="spellEnd"/>
      <w:r w:rsidRPr="001776B6">
        <w:t xml:space="preserve"> je </w:t>
      </w:r>
      <w:proofErr w:type="spellStart"/>
      <w:r w:rsidRPr="001776B6">
        <w:t>kako</w:t>
      </w:r>
      <w:proofErr w:type="spellEnd"/>
      <w:r w:rsidRPr="001776B6">
        <w:t xml:space="preserve"> </w:t>
      </w:r>
      <w:proofErr w:type="spellStart"/>
      <w:r w:rsidRPr="001776B6">
        <w:t>slijedi</w:t>
      </w:r>
      <w:proofErr w:type="spellEnd"/>
      <w:r w:rsidRPr="001776B6">
        <w:t>:</w:t>
      </w:r>
    </w:p>
    <w:p w14:paraId="1B31CBD4" w14:textId="5A682134" w:rsidR="00A65321" w:rsidRPr="001776B6" w:rsidRDefault="00214DDC" w:rsidP="00D25F81">
      <w:pPr>
        <w:pStyle w:val="Odlomakpopisa"/>
        <w:numPr>
          <w:ilvl w:val="1"/>
          <w:numId w:val="5"/>
        </w:numPr>
        <w:tabs>
          <w:tab w:val="left" w:pos="939"/>
        </w:tabs>
        <w:ind w:left="0" w:right="76"/>
        <w:jc w:val="both"/>
        <w:rPr>
          <w:sz w:val="24"/>
          <w:szCs w:val="24"/>
        </w:rPr>
      </w:pPr>
      <w:proofErr w:type="spellStart"/>
      <w:r w:rsidRPr="001776B6">
        <w:rPr>
          <w:sz w:val="24"/>
        </w:rPr>
        <w:t>Ostvarenje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tekućih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poslovanja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prihoda</w:t>
      </w:r>
      <w:proofErr w:type="spellEnd"/>
      <w:r w:rsidRPr="001776B6">
        <w:rPr>
          <w:sz w:val="24"/>
        </w:rPr>
        <w:t xml:space="preserve"> od </w:t>
      </w:r>
      <w:proofErr w:type="spellStart"/>
      <w:r w:rsidRPr="001776B6">
        <w:rPr>
          <w:sz w:val="24"/>
        </w:rPr>
        <w:t>prodaje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nefinancijske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imovine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iznosi</w:t>
      </w:r>
      <w:proofErr w:type="spellEnd"/>
      <w:r w:rsidRPr="001776B6">
        <w:rPr>
          <w:sz w:val="24"/>
        </w:rPr>
        <w:t xml:space="preserve"> </w:t>
      </w:r>
      <w:r w:rsidR="001E6E3D" w:rsidRPr="001776B6">
        <w:rPr>
          <w:sz w:val="24"/>
        </w:rPr>
        <w:t xml:space="preserve">863.950,64 </w:t>
      </w:r>
      <w:proofErr w:type="spellStart"/>
      <w:r w:rsidR="001E6E3D"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, a </w:t>
      </w:r>
      <w:proofErr w:type="spellStart"/>
      <w:r w:rsidRPr="001776B6">
        <w:rPr>
          <w:sz w:val="24"/>
        </w:rPr>
        <w:t>realizacija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tekućih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nabavu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nefinancijske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imovine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iznose</w:t>
      </w:r>
      <w:proofErr w:type="spellEnd"/>
      <w:r w:rsidRPr="001776B6">
        <w:rPr>
          <w:sz w:val="24"/>
        </w:rPr>
        <w:t xml:space="preserve"> </w:t>
      </w:r>
      <w:r w:rsidR="001E6E3D" w:rsidRPr="001776B6">
        <w:rPr>
          <w:sz w:val="24"/>
        </w:rPr>
        <w:t>854.374,</w:t>
      </w:r>
      <w:r w:rsidR="00CB6568" w:rsidRPr="001776B6">
        <w:rPr>
          <w:sz w:val="24"/>
        </w:rPr>
        <w:t>5</w:t>
      </w:r>
      <w:r w:rsidR="001E6E3D" w:rsidRPr="001776B6">
        <w:rPr>
          <w:sz w:val="24"/>
        </w:rPr>
        <w:t xml:space="preserve">6 </w:t>
      </w:r>
      <w:proofErr w:type="spellStart"/>
      <w:r w:rsidR="001E6E3D" w:rsidRPr="001776B6">
        <w:rPr>
          <w:sz w:val="24"/>
        </w:rPr>
        <w:t>eura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što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rezultira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="001E6E3D" w:rsidRPr="001776B6">
        <w:rPr>
          <w:sz w:val="24"/>
          <w:szCs w:val="24"/>
        </w:rPr>
        <w:t>viškom</w:t>
      </w:r>
      <w:proofErr w:type="spellEnd"/>
      <w:r w:rsidR="00E04419"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prihoda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iznosu</w:t>
      </w:r>
      <w:proofErr w:type="spellEnd"/>
      <w:r w:rsidRPr="001776B6">
        <w:rPr>
          <w:sz w:val="24"/>
          <w:szCs w:val="24"/>
        </w:rPr>
        <w:t xml:space="preserve"> od </w:t>
      </w:r>
      <w:r w:rsidR="001E6E3D" w:rsidRPr="001776B6">
        <w:rPr>
          <w:sz w:val="24"/>
          <w:szCs w:val="24"/>
        </w:rPr>
        <w:t>9.576,</w:t>
      </w:r>
      <w:r w:rsidR="00CB6568" w:rsidRPr="001776B6">
        <w:rPr>
          <w:sz w:val="24"/>
          <w:szCs w:val="24"/>
        </w:rPr>
        <w:t>0</w:t>
      </w:r>
      <w:r w:rsidR="001E6E3D" w:rsidRPr="001776B6">
        <w:rPr>
          <w:sz w:val="24"/>
          <w:szCs w:val="24"/>
        </w:rPr>
        <w:t xml:space="preserve">8 </w:t>
      </w:r>
      <w:proofErr w:type="spellStart"/>
      <w:r w:rsidR="001E6E3D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>.</w:t>
      </w:r>
    </w:p>
    <w:p w14:paraId="4BD34BA0" w14:textId="77777777" w:rsidR="004072C7" w:rsidRDefault="00214DDC" w:rsidP="004072C7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jc w:val="both"/>
        <w:rPr>
          <w:sz w:val="24"/>
          <w:szCs w:val="24"/>
        </w:rPr>
      </w:pPr>
      <w:r w:rsidRPr="001776B6">
        <w:rPr>
          <w:sz w:val="24"/>
          <w:szCs w:val="24"/>
        </w:rPr>
        <w:t xml:space="preserve">U </w:t>
      </w:r>
      <w:proofErr w:type="spellStart"/>
      <w:r w:rsidRPr="001776B6">
        <w:rPr>
          <w:sz w:val="24"/>
          <w:szCs w:val="24"/>
        </w:rPr>
        <w:t>izvještajnom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razdoblju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izdaci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financijsku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imovinu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iznosili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</w:t>
      </w:r>
      <w:proofErr w:type="spellEnd"/>
      <w:r w:rsidRPr="001776B6">
        <w:rPr>
          <w:sz w:val="24"/>
          <w:szCs w:val="24"/>
        </w:rPr>
        <w:t xml:space="preserve"> </w:t>
      </w:r>
      <w:r w:rsidR="00CB6568" w:rsidRPr="001776B6">
        <w:rPr>
          <w:sz w:val="24"/>
          <w:szCs w:val="24"/>
        </w:rPr>
        <w:t xml:space="preserve">30.662,30 </w:t>
      </w:r>
      <w:proofErr w:type="spellStart"/>
      <w:r w:rsidR="00CB6568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 xml:space="preserve">. </w:t>
      </w:r>
      <w:proofErr w:type="spellStart"/>
      <w:r w:rsidRPr="001776B6">
        <w:rPr>
          <w:sz w:val="24"/>
          <w:szCs w:val="24"/>
        </w:rPr>
        <w:t>Iznos</w:t>
      </w:r>
      <w:proofErr w:type="spellEnd"/>
      <w:r w:rsidRPr="001776B6">
        <w:rPr>
          <w:sz w:val="24"/>
          <w:szCs w:val="24"/>
        </w:rPr>
        <w:t xml:space="preserve"> od </w:t>
      </w:r>
      <w:r w:rsidR="00CB6568" w:rsidRPr="001776B6">
        <w:rPr>
          <w:sz w:val="24"/>
          <w:szCs w:val="24"/>
        </w:rPr>
        <w:t xml:space="preserve">2.654,46 </w:t>
      </w:r>
      <w:proofErr w:type="spellStart"/>
      <w:r w:rsidR="00CB6568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odnosi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otplatu</w:t>
      </w:r>
      <w:proofErr w:type="spellEnd"/>
      <w:r w:rsidRPr="001776B6">
        <w:rPr>
          <w:sz w:val="24"/>
          <w:szCs w:val="24"/>
        </w:rPr>
        <w:t xml:space="preserve"> rate </w:t>
      </w:r>
      <w:proofErr w:type="spellStart"/>
      <w:r w:rsidRPr="001776B6">
        <w:rPr>
          <w:sz w:val="24"/>
          <w:szCs w:val="24"/>
        </w:rPr>
        <w:t>dugoročnog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kredita</w:t>
      </w:r>
      <w:proofErr w:type="spellEnd"/>
      <w:r w:rsidRPr="001776B6">
        <w:rPr>
          <w:sz w:val="24"/>
          <w:szCs w:val="24"/>
        </w:rPr>
        <w:t xml:space="preserve">. Općina Vuka se u 2015. </w:t>
      </w:r>
      <w:proofErr w:type="spellStart"/>
      <w:r w:rsidRPr="001776B6">
        <w:rPr>
          <w:sz w:val="24"/>
          <w:szCs w:val="24"/>
        </w:rPr>
        <w:t>godini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zadužila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iznosa</w:t>
      </w:r>
      <w:proofErr w:type="spellEnd"/>
      <w:r w:rsidRPr="001776B6">
        <w:rPr>
          <w:sz w:val="24"/>
          <w:szCs w:val="24"/>
        </w:rPr>
        <w:t xml:space="preserve"> od 400.000,00 </w:t>
      </w:r>
      <w:proofErr w:type="spellStart"/>
      <w:r w:rsidRPr="001776B6">
        <w:rPr>
          <w:sz w:val="24"/>
          <w:szCs w:val="24"/>
        </w:rPr>
        <w:t>kuna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to za </w:t>
      </w:r>
      <w:proofErr w:type="spellStart"/>
      <w:r w:rsidRPr="001776B6">
        <w:rPr>
          <w:sz w:val="24"/>
          <w:szCs w:val="24"/>
        </w:rPr>
        <w:t>kapitalni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projekt</w:t>
      </w:r>
      <w:proofErr w:type="spellEnd"/>
      <w:r w:rsidRPr="001776B6">
        <w:rPr>
          <w:sz w:val="24"/>
          <w:szCs w:val="24"/>
        </w:rPr>
        <w:t xml:space="preserve"> "</w:t>
      </w:r>
      <w:proofErr w:type="spellStart"/>
      <w:r w:rsidRPr="001776B6">
        <w:rPr>
          <w:b/>
          <w:i/>
          <w:sz w:val="24"/>
          <w:szCs w:val="24"/>
        </w:rPr>
        <w:t>Nabava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društvenog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doma</w:t>
      </w:r>
      <w:proofErr w:type="spellEnd"/>
      <w:r w:rsidRPr="001776B6">
        <w:rPr>
          <w:b/>
          <w:i/>
          <w:sz w:val="24"/>
          <w:szCs w:val="24"/>
        </w:rPr>
        <w:t xml:space="preserve"> u </w:t>
      </w:r>
      <w:proofErr w:type="spellStart"/>
      <w:r w:rsidRPr="001776B6">
        <w:rPr>
          <w:b/>
          <w:i/>
          <w:sz w:val="24"/>
          <w:szCs w:val="24"/>
        </w:rPr>
        <w:t>Vuki</w:t>
      </w:r>
      <w:proofErr w:type="spellEnd"/>
      <w:r w:rsidRPr="001776B6">
        <w:rPr>
          <w:b/>
          <w:i/>
          <w:sz w:val="24"/>
          <w:szCs w:val="24"/>
        </w:rPr>
        <w:t xml:space="preserve">". </w:t>
      </w:r>
      <w:proofErr w:type="spellStart"/>
      <w:r w:rsidRPr="001776B6">
        <w:rPr>
          <w:sz w:val="24"/>
          <w:szCs w:val="24"/>
        </w:rPr>
        <w:t>Općina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dugoročno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zadužila</w:t>
      </w:r>
      <w:proofErr w:type="spellEnd"/>
      <w:r w:rsidRPr="001776B6">
        <w:rPr>
          <w:sz w:val="24"/>
          <w:szCs w:val="24"/>
        </w:rPr>
        <w:t xml:space="preserve"> po </w:t>
      </w:r>
      <w:proofErr w:type="spellStart"/>
      <w:r w:rsidRPr="001776B6">
        <w:rPr>
          <w:sz w:val="24"/>
          <w:szCs w:val="24"/>
        </w:rPr>
        <w:t>osnovi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primljenog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zajma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prema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neprofitnoj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organizaciji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Lovačko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društvo</w:t>
      </w:r>
      <w:proofErr w:type="spellEnd"/>
      <w:r w:rsidRPr="001776B6">
        <w:rPr>
          <w:sz w:val="24"/>
          <w:szCs w:val="24"/>
        </w:rPr>
        <w:t xml:space="preserve"> „</w:t>
      </w:r>
      <w:proofErr w:type="gramStart"/>
      <w:r w:rsidRPr="001776B6">
        <w:rPr>
          <w:sz w:val="24"/>
          <w:szCs w:val="24"/>
        </w:rPr>
        <w:t>Kuna“</w:t>
      </w:r>
      <w:r w:rsidR="00D25F81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</w:t>
      </w:r>
      <w:proofErr w:type="spellEnd"/>
      <w:proofErr w:type="gram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Vuke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kupnju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nekretnine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upisane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z.k</w:t>
      </w:r>
      <w:proofErr w:type="spellEnd"/>
      <w:r w:rsidRPr="001776B6">
        <w:rPr>
          <w:sz w:val="24"/>
          <w:szCs w:val="24"/>
        </w:rPr>
        <w:t xml:space="preserve">. </w:t>
      </w:r>
      <w:proofErr w:type="spellStart"/>
      <w:r w:rsidRPr="001776B6">
        <w:rPr>
          <w:sz w:val="24"/>
          <w:szCs w:val="24"/>
        </w:rPr>
        <w:t>ulošku</w:t>
      </w:r>
      <w:proofErr w:type="spellEnd"/>
      <w:r w:rsidRPr="001776B6">
        <w:rPr>
          <w:sz w:val="24"/>
          <w:szCs w:val="24"/>
        </w:rPr>
        <w:t xml:space="preserve"> 869, </w:t>
      </w:r>
      <w:proofErr w:type="spellStart"/>
      <w:r w:rsidRPr="001776B6">
        <w:rPr>
          <w:sz w:val="24"/>
          <w:szCs w:val="24"/>
        </w:rPr>
        <w:t>k.o.</w:t>
      </w:r>
      <w:proofErr w:type="spellEnd"/>
      <w:r w:rsidRPr="001776B6">
        <w:rPr>
          <w:sz w:val="24"/>
          <w:szCs w:val="24"/>
        </w:rPr>
        <w:t xml:space="preserve"> Vuka, k.č.br. 68/16, </w:t>
      </w:r>
      <w:proofErr w:type="spellStart"/>
      <w:r w:rsidRPr="001776B6">
        <w:rPr>
          <w:sz w:val="24"/>
          <w:szCs w:val="24"/>
        </w:rPr>
        <w:t>zgrada</w:t>
      </w:r>
      <w:proofErr w:type="spellEnd"/>
      <w:r w:rsidRPr="001776B6">
        <w:rPr>
          <w:sz w:val="24"/>
          <w:szCs w:val="24"/>
        </w:rPr>
        <w:t xml:space="preserve"> br. 20, </w:t>
      </w:r>
      <w:proofErr w:type="spellStart"/>
      <w:r w:rsidRPr="001776B6">
        <w:rPr>
          <w:sz w:val="24"/>
          <w:szCs w:val="24"/>
        </w:rPr>
        <w:t>dvor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ul</w:t>
      </w:r>
      <w:proofErr w:type="spellEnd"/>
      <w:r w:rsidRPr="001776B6">
        <w:rPr>
          <w:sz w:val="24"/>
          <w:szCs w:val="24"/>
        </w:rPr>
        <w:t xml:space="preserve">. S. </w:t>
      </w:r>
      <w:proofErr w:type="spellStart"/>
      <w:r w:rsidRPr="001776B6">
        <w:rPr>
          <w:sz w:val="24"/>
          <w:szCs w:val="24"/>
        </w:rPr>
        <w:t>Radića</w:t>
      </w:r>
      <w:proofErr w:type="spellEnd"/>
      <w:r w:rsidRPr="001776B6">
        <w:rPr>
          <w:sz w:val="24"/>
          <w:szCs w:val="24"/>
        </w:rPr>
        <w:t xml:space="preserve">, </w:t>
      </w:r>
      <w:proofErr w:type="spellStart"/>
      <w:r w:rsidRPr="001776B6">
        <w:rPr>
          <w:sz w:val="24"/>
          <w:szCs w:val="24"/>
        </w:rPr>
        <w:t>površine</w:t>
      </w:r>
      <w:proofErr w:type="spellEnd"/>
      <w:r w:rsidRPr="001776B6">
        <w:rPr>
          <w:sz w:val="24"/>
          <w:szCs w:val="24"/>
        </w:rPr>
        <w:t xml:space="preserve"> 3.132 m</w:t>
      </w:r>
      <w:r w:rsidRPr="001776B6">
        <w:rPr>
          <w:sz w:val="24"/>
          <w:szCs w:val="24"/>
          <w:vertAlign w:val="superscript"/>
        </w:rPr>
        <w:t>2</w:t>
      </w:r>
      <w:r w:rsidR="00D25F81">
        <w:rPr>
          <w:sz w:val="24"/>
          <w:szCs w:val="24"/>
        </w:rPr>
        <w:t>.</w:t>
      </w:r>
    </w:p>
    <w:p w14:paraId="2E201CFC" w14:textId="63082DD6" w:rsidR="0065496D" w:rsidRPr="004072C7" w:rsidRDefault="00F2368F" w:rsidP="004072C7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jc w:val="both"/>
        <w:rPr>
          <w:sz w:val="24"/>
          <w:szCs w:val="24"/>
        </w:rPr>
      </w:pPr>
      <w:proofErr w:type="spellStart"/>
      <w:r w:rsidRPr="004072C7">
        <w:rPr>
          <w:sz w:val="24"/>
          <w:szCs w:val="24"/>
        </w:rPr>
        <w:t>Iznos</w:t>
      </w:r>
      <w:proofErr w:type="spellEnd"/>
      <w:r w:rsidRPr="004072C7">
        <w:rPr>
          <w:sz w:val="24"/>
          <w:szCs w:val="24"/>
        </w:rPr>
        <w:t xml:space="preserve"> od </w:t>
      </w:r>
      <w:r w:rsidR="00CB6568" w:rsidRPr="004072C7">
        <w:rPr>
          <w:sz w:val="24"/>
          <w:szCs w:val="24"/>
        </w:rPr>
        <w:t xml:space="preserve">9.989,26 </w:t>
      </w:r>
      <w:proofErr w:type="spellStart"/>
      <w:r w:rsidR="00CB6568" w:rsidRPr="004072C7">
        <w:rPr>
          <w:sz w:val="24"/>
          <w:szCs w:val="24"/>
        </w:rPr>
        <w:t>eura</w:t>
      </w:r>
      <w:proofErr w:type="spellEnd"/>
      <w:r w:rsidR="00CB6568" w:rsidRPr="004072C7">
        <w:rPr>
          <w:sz w:val="24"/>
          <w:szCs w:val="24"/>
        </w:rPr>
        <w:t xml:space="preserve"> </w:t>
      </w:r>
      <w:proofErr w:type="spellStart"/>
      <w:r w:rsidRPr="004072C7">
        <w:rPr>
          <w:sz w:val="24"/>
          <w:szCs w:val="24"/>
        </w:rPr>
        <w:t>odnosi</w:t>
      </w:r>
      <w:proofErr w:type="spellEnd"/>
      <w:r w:rsidRPr="004072C7">
        <w:rPr>
          <w:sz w:val="24"/>
          <w:szCs w:val="24"/>
        </w:rPr>
        <w:t xml:space="preserve"> se </w:t>
      </w:r>
      <w:proofErr w:type="spellStart"/>
      <w:r w:rsidRPr="004072C7">
        <w:rPr>
          <w:sz w:val="24"/>
          <w:szCs w:val="24"/>
        </w:rPr>
        <w:t>na</w:t>
      </w:r>
      <w:proofErr w:type="spellEnd"/>
      <w:r w:rsidRPr="004072C7">
        <w:rPr>
          <w:sz w:val="24"/>
          <w:szCs w:val="24"/>
        </w:rPr>
        <w:t xml:space="preserve"> </w:t>
      </w:r>
      <w:proofErr w:type="spellStart"/>
      <w:r w:rsidRPr="004072C7">
        <w:rPr>
          <w:sz w:val="24"/>
          <w:szCs w:val="24"/>
        </w:rPr>
        <w:t>otplatu</w:t>
      </w:r>
      <w:proofErr w:type="spellEnd"/>
      <w:r w:rsidRPr="004072C7">
        <w:rPr>
          <w:sz w:val="24"/>
          <w:szCs w:val="24"/>
        </w:rPr>
        <w:t xml:space="preserve"> </w:t>
      </w:r>
      <w:proofErr w:type="spellStart"/>
      <w:r w:rsidRPr="004072C7">
        <w:rPr>
          <w:sz w:val="24"/>
          <w:szCs w:val="24"/>
        </w:rPr>
        <w:t>kredita</w:t>
      </w:r>
      <w:proofErr w:type="spellEnd"/>
      <w:r w:rsidRPr="004072C7">
        <w:rPr>
          <w:sz w:val="24"/>
          <w:szCs w:val="24"/>
        </w:rPr>
        <w:t xml:space="preserve"> za </w:t>
      </w:r>
      <w:proofErr w:type="spellStart"/>
      <w:r w:rsidRPr="004072C7">
        <w:rPr>
          <w:sz w:val="24"/>
          <w:szCs w:val="24"/>
        </w:rPr>
        <w:t>kapitalni</w:t>
      </w:r>
      <w:proofErr w:type="spellEnd"/>
      <w:r w:rsidRPr="004072C7">
        <w:rPr>
          <w:sz w:val="24"/>
          <w:szCs w:val="24"/>
        </w:rPr>
        <w:t xml:space="preserve"> </w:t>
      </w:r>
      <w:proofErr w:type="spellStart"/>
      <w:r w:rsidRPr="004072C7">
        <w:rPr>
          <w:sz w:val="24"/>
          <w:szCs w:val="24"/>
        </w:rPr>
        <w:t>projekt</w:t>
      </w:r>
      <w:proofErr w:type="spellEnd"/>
      <w:r w:rsidRPr="004072C7">
        <w:rPr>
          <w:sz w:val="24"/>
          <w:szCs w:val="24"/>
        </w:rPr>
        <w:t xml:space="preserve"> </w:t>
      </w:r>
      <w:proofErr w:type="spellStart"/>
      <w:r w:rsidR="00E04419" w:rsidRPr="004072C7">
        <w:rPr>
          <w:b/>
          <w:i/>
          <w:sz w:val="24"/>
          <w:szCs w:val="24"/>
        </w:rPr>
        <w:t>Energetsku</w:t>
      </w:r>
      <w:proofErr w:type="spellEnd"/>
      <w:r w:rsidR="00E04419" w:rsidRPr="004072C7">
        <w:rPr>
          <w:b/>
          <w:i/>
          <w:sz w:val="24"/>
          <w:szCs w:val="24"/>
        </w:rPr>
        <w:t xml:space="preserve"> </w:t>
      </w:r>
      <w:proofErr w:type="spellStart"/>
      <w:r w:rsidR="00E04419" w:rsidRPr="004072C7">
        <w:rPr>
          <w:b/>
          <w:i/>
          <w:sz w:val="24"/>
          <w:szCs w:val="24"/>
        </w:rPr>
        <w:t>obnovu</w:t>
      </w:r>
      <w:proofErr w:type="spellEnd"/>
      <w:r w:rsidR="00E04419" w:rsidRPr="004072C7">
        <w:rPr>
          <w:b/>
          <w:i/>
          <w:sz w:val="24"/>
          <w:szCs w:val="24"/>
        </w:rPr>
        <w:t xml:space="preserve"> </w:t>
      </w:r>
      <w:proofErr w:type="spellStart"/>
      <w:r w:rsidR="00E04419" w:rsidRPr="004072C7">
        <w:rPr>
          <w:b/>
          <w:i/>
          <w:sz w:val="24"/>
          <w:szCs w:val="24"/>
        </w:rPr>
        <w:t>zgrade</w:t>
      </w:r>
      <w:proofErr w:type="spellEnd"/>
      <w:r w:rsidR="00E04419" w:rsidRPr="004072C7">
        <w:rPr>
          <w:b/>
          <w:i/>
          <w:sz w:val="24"/>
          <w:szCs w:val="24"/>
        </w:rPr>
        <w:t xml:space="preserve"> </w:t>
      </w:r>
      <w:proofErr w:type="spellStart"/>
      <w:r w:rsidR="00E04419" w:rsidRPr="004072C7">
        <w:rPr>
          <w:b/>
          <w:i/>
          <w:sz w:val="24"/>
          <w:szCs w:val="24"/>
        </w:rPr>
        <w:t>Općine</w:t>
      </w:r>
      <w:proofErr w:type="spellEnd"/>
      <w:r w:rsidR="00E04419" w:rsidRPr="004072C7">
        <w:rPr>
          <w:b/>
          <w:i/>
          <w:sz w:val="24"/>
          <w:szCs w:val="24"/>
        </w:rPr>
        <w:t xml:space="preserve"> Vuka "</w:t>
      </w:r>
      <w:proofErr w:type="spellStart"/>
      <w:r w:rsidR="00E04419" w:rsidRPr="004072C7">
        <w:rPr>
          <w:sz w:val="24"/>
          <w:szCs w:val="24"/>
        </w:rPr>
        <w:t>iz</w:t>
      </w:r>
      <w:proofErr w:type="spellEnd"/>
      <w:r w:rsidR="00E04419" w:rsidRPr="004072C7">
        <w:rPr>
          <w:sz w:val="24"/>
          <w:szCs w:val="24"/>
        </w:rPr>
        <w:t xml:space="preserve"> </w:t>
      </w:r>
      <w:proofErr w:type="spellStart"/>
      <w:r w:rsidR="00E04419" w:rsidRPr="004072C7">
        <w:rPr>
          <w:sz w:val="24"/>
          <w:szCs w:val="24"/>
        </w:rPr>
        <w:t>područja</w:t>
      </w:r>
      <w:proofErr w:type="spellEnd"/>
      <w:r w:rsidR="00E04419" w:rsidRPr="004072C7">
        <w:rPr>
          <w:sz w:val="24"/>
          <w:szCs w:val="24"/>
        </w:rPr>
        <w:t xml:space="preserve"> </w:t>
      </w:r>
      <w:proofErr w:type="spellStart"/>
      <w:r w:rsidR="00E04419" w:rsidRPr="004072C7">
        <w:rPr>
          <w:sz w:val="24"/>
          <w:szCs w:val="24"/>
        </w:rPr>
        <w:t>unapređenja</w:t>
      </w:r>
      <w:proofErr w:type="spellEnd"/>
      <w:r w:rsidR="00E04419" w:rsidRPr="004072C7">
        <w:rPr>
          <w:sz w:val="24"/>
          <w:szCs w:val="24"/>
        </w:rPr>
        <w:t xml:space="preserve"> </w:t>
      </w:r>
      <w:proofErr w:type="spellStart"/>
      <w:r w:rsidR="00E04419" w:rsidRPr="004072C7">
        <w:rPr>
          <w:sz w:val="24"/>
          <w:szCs w:val="24"/>
        </w:rPr>
        <w:t>energetske</w:t>
      </w:r>
      <w:proofErr w:type="spellEnd"/>
      <w:r w:rsidR="00E04419" w:rsidRPr="004072C7">
        <w:rPr>
          <w:sz w:val="24"/>
          <w:szCs w:val="24"/>
        </w:rPr>
        <w:t xml:space="preserve"> </w:t>
      </w:r>
      <w:proofErr w:type="spellStart"/>
      <w:r w:rsidR="00E04419" w:rsidRPr="004072C7">
        <w:rPr>
          <w:sz w:val="24"/>
          <w:szCs w:val="24"/>
        </w:rPr>
        <w:t>učinkovitosti</w:t>
      </w:r>
      <w:proofErr w:type="spellEnd"/>
      <w:r w:rsidR="00E04419" w:rsidRPr="004072C7">
        <w:rPr>
          <w:sz w:val="24"/>
          <w:szCs w:val="24"/>
        </w:rPr>
        <w:t>.</w:t>
      </w:r>
    </w:p>
    <w:p w14:paraId="11AD8EC8" w14:textId="572A301C" w:rsidR="007E1722" w:rsidRDefault="00214DDC" w:rsidP="00D25F81">
      <w:pPr>
        <w:pStyle w:val="Odlomakpopisa"/>
        <w:tabs>
          <w:tab w:val="left" w:pos="939"/>
        </w:tabs>
        <w:ind w:left="0" w:right="76" w:firstLine="0"/>
        <w:jc w:val="both"/>
        <w:rPr>
          <w:sz w:val="24"/>
        </w:rPr>
      </w:pPr>
      <w:proofErr w:type="spellStart"/>
      <w:r w:rsidRPr="004869F1">
        <w:rPr>
          <w:sz w:val="24"/>
        </w:rPr>
        <w:lastRenderedPageBreak/>
        <w:t>Raspoloživa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sredstva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iz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prethodnih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godina</w:t>
      </w:r>
      <w:proofErr w:type="spellEnd"/>
      <w:r w:rsidRPr="004869F1">
        <w:rPr>
          <w:sz w:val="24"/>
        </w:rPr>
        <w:t xml:space="preserve"> </w:t>
      </w:r>
      <w:proofErr w:type="spellStart"/>
      <w:r w:rsidR="002974CD" w:rsidRPr="004869F1">
        <w:rPr>
          <w:sz w:val="24"/>
        </w:rPr>
        <w:t>rezultira</w:t>
      </w:r>
      <w:proofErr w:type="spellEnd"/>
      <w:r w:rsidR="002974CD" w:rsidRPr="004869F1">
        <w:rPr>
          <w:sz w:val="24"/>
        </w:rPr>
        <w:t xml:space="preserve"> </w:t>
      </w:r>
      <w:proofErr w:type="spellStart"/>
      <w:r w:rsidR="002974CD" w:rsidRPr="004869F1">
        <w:rPr>
          <w:sz w:val="24"/>
        </w:rPr>
        <w:t>prenesenim</w:t>
      </w:r>
      <w:proofErr w:type="spellEnd"/>
      <w:r w:rsidR="002974CD" w:rsidRPr="004869F1">
        <w:rPr>
          <w:sz w:val="24"/>
        </w:rPr>
        <w:t xml:space="preserve"> </w:t>
      </w:r>
      <w:proofErr w:type="spellStart"/>
      <w:r w:rsidR="002974CD" w:rsidRPr="004869F1">
        <w:rPr>
          <w:sz w:val="24"/>
        </w:rPr>
        <w:t>manjkom</w:t>
      </w:r>
      <w:proofErr w:type="spellEnd"/>
      <w:r w:rsidR="002974CD" w:rsidRPr="004869F1">
        <w:rPr>
          <w:sz w:val="24"/>
        </w:rPr>
        <w:t xml:space="preserve"> Prihoda</w:t>
      </w:r>
      <w:r w:rsidR="006F62FA" w:rsidRPr="004869F1">
        <w:rPr>
          <w:sz w:val="24"/>
        </w:rPr>
        <w:t xml:space="preserve"> </w:t>
      </w:r>
      <w:proofErr w:type="spellStart"/>
      <w:r w:rsidR="006F62FA" w:rsidRPr="004869F1">
        <w:rPr>
          <w:sz w:val="24"/>
        </w:rPr>
        <w:t>i</w:t>
      </w:r>
      <w:proofErr w:type="spellEnd"/>
      <w:r w:rsidR="002974CD" w:rsidRPr="004869F1">
        <w:rPr>
          <w:sz w:val="24"/>
        </w:rPr>
        <w:t xml:space="preserve"> </w:t>
      </w:r>
      <w:proofErr w:type="spellStart"/>
      <w:r w:rsidR="002974CD" w:rsidRPr="004869F1">
        <w:rPr>
          <w:sz w:val="24"/>
        </w:rPr>
        <w:t>primitaka</w:t>
      </w:r>
      <w:proofErr w:type="spellEnd"/>
      <w:r w:rsidR="002974CD" w:rsidRPr="004869F1">
        <w:rPr>
          <w:sz w:val="24"/>
        </w:rPr>
        <w:t xml:space="preserve"> u </w:t>
      </w:r>
      <w:proofErr w:type="spellStart"/>
      <w:r w:rsidRPr="004869F1">
        <w:rPr>
          <w:sz w:val="24"/>
        </w:rPr>
        <w:t>iznos</w:t>
      </w:r>
      <w:r w:rsidR="002974CD" w:rsidRPr="004869F1">
        <w:rPr>
          <w:sz w:val="24"/>
        </w:rPr>
        <w:t>u</w:t>
      </w:r>
      <w:proofErr w:type="spellEnd"/>
      <w:r w:rsidR="002974CD" w:rsidRPr="004869F1">
        <w:rPr>
          <w:sz w:val="24"/>
        </w:rPr>
        <w:t xml:space="preserve"> od </w:t>
      </w:r>
      <w:r w:rsidR="00CB6568" w:rsidRPr="004869F1">
        <w:rPr>
          <w:sz w:val="24"/>
        </w:rPr>
        <w:t xml:space="preserve">14.778,85 </w:t>
      </w:r>
      <w:proofErr w:type="spellStart"/>
      <w:r w:rsidR="00CB6568" w:rsidRPr="004869F1">
        <w:rPr>
          <w:sz w:val="24"/>
        </w:rPr>
        <w:t>eura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u</w:t>
      </w:r>
      <w:r w:rsidR="006F62FA" w:rsidRPr="004869F1">
        <w:rPr>
          <w:sz w:val="24"/>
        </w:rPr>
        <w:t>većan</w:t>
      </w:r>
      <w:proofErr w:type="spellEnd"/>
      <w:r w:rsidR="002818EE" w:rsidRPr="004869F1">
        <w:rPr>
          <w:sz w:val="24"/>
        </w:rPr>
        <w:t xml:space="preserve"> za </w:t>
      </w:r>
      <w:proofErr w:type="spellStart"/>
      <w:r w:rsidR="00CB6568" w:rsidRPr="004869F1">
        <w:rPr>
          <w:sz w:val="24"/>
        </w:rPr>
        <w:t>višak</w:t>
      </w:r>
      <w:proofErr w:type="spellEnd"/>
      <w:r w:rsidR="002818EE"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razdoblja</w:t>
      </w:r>
      <w:proofErr w:type="spellEnd"/>
      <w:r w:rsidRPr="004869F1">
        <w:rPr>
          <w:sz w:val="24"/>
        </w:rPr>
        <w:t xml:space="preserve"> u </w:t>
      </w:r>
      <w:proofErr w:type="spellStart"/>
      <w:r w:rsidRPr="004869F1">
        <w:rPr>
          <w:sz w:val="24"/>
        </w:rPr>
        <w:t>iznosu</w:t>
      </w:r>
      <w:proofErr w:type="spellEnd"/>
      <w:r w:rsidRPr="004869F1">
        <w:rPr>
          <w:sz w:val="24"/>
        </w:rPr>
        <w:t xml:space="preserve"> od </w:t>
      </w:r>
      <w:r w:rsidR="00CB6568" w:rsidRPr="004869F1">
        <w:rPr>
          <w:sz w:val="24"/>
        </w:rPr>
        <w:t xml:space="preserve">97.898,64 </w:t>
      </w:r>
      <w:proofErr w:type="spellStart"/>
      <w:r w:rsidR="00CB6568" w:rsidRPr="004869F1">
        <w:rPr>
          <w:sz w:val="24"/>
        </w:rPr>
        <w:t>eura</w:t>
      </w:r>
      <w:proofErr w:type="spellEnd"/>
      <w:r w:rsidRPr="004869F1">
        <w:rPr>
          <w:sz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i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povećavanjem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manjka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prihoda</w:t>
      </w:r>
      <w:proofErr w:type="spellEnd"/>
      <w:r w:rsidR="00CB6568" w:rsidRPr="004869F1">
        <w:rPr>
          <w:sz w:val="24"/>
          <w:szCs w:val="24"/>
        </w:rPr>
        <w:t xml:space="preserve"> u </w:t>
      </w:r>
      <w:proofErr w:type="spellStart"/>
      <w:r w:rsidR="00CB6568" w:rsidRPr="004869F1">
        <w:rPr>
          <w:sz w:val="24"/>
          <w:szCs w:val="24"/>
        </w:rPr>
        <w:t>tekućoj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godini</w:t>
      </w:r>
      <w:proofErr w:type="spellEnd"/>
      <w:r w:rsidR="00CB6568" w:rsidRPr="004869F1">
        <w:rPr>
          <w:sz w:val="24"/>
          <w:szCs w:val="24"/>
        </w:rPr>
        <w:t xml:space="preserve"> za 43.</w:t>
      </w:r>
      <w:r w:rsidR="00CA3D4D" w:rsidRPr="004869F1">
        <w:rPr>
          <w:sz w:val="24"/>
          <w:szCs w:val="24"/>
        </w:rPr>
        <w:t>578</w:t>
      </w:r>
      <w:r w:rsidR="00CB6568" w:rsidRPr="004869F1">
        <w:rPr>
          <w:sz w:val="24"/>
          <w:szCs w:val="24"/>
        </w:rPr>
        <w:t>,</w:t>
      </w:r>
      <w:r w:rsidR="00CA3D4D" w:rsidRPr="004869F1">
        <w:rPr>
          <w:sz w:val="24"/>
          <w:szCs w:val="24"/>
        </w:rPr>
        <w:t>30</w:t>
      </w:r>
      <w:r w:rsidR="00CB6568" w:rsidRPr="004869F1">
        <w:rPr>
          <w:sz w:val="24"/>
          <w:szCs w:val="24"/>
        </w:rPr>
        <w:t xml:space="preserve"> </w:t>
      </w:r>
      <w:proofErr w:type="spellStart"/>
      <w:r w:rsidR="004072C7">
        <w:rPr>
          <w:sz w:val="24"/>
          <w:szCs w:val="24"/>
        </w:rPr>
        <w:t>eura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="00CB6568" w:rsidRPr="004869F1">
        <w:rPr>
          <w:sz w:val="24"/>
          <w:szCs w:val="24"/>
        </w:rPr>
        <w:t>čini</w:t>
      </w:r>
      <w:proofErr w:type="spellEnd"/>
      <w:r w:rsidR="00CB6568" w:rsidRPr="004869F1">
        <w:rPr>
          <w:sz w:val="24"/>
          <w:szCs w:val="24"/>
        </w:rPr>
        <w:t xml:space="preserve"> </w:t>
      </w:r>
      <w:proofErr w:type="spellStart"/>
      <w:r w:rsidRPr="004869F1">
        <w:rPr>
          <w:sz w:val="24"/>
        </w:rPr>
        <w:t>preneseni</w:t>
      </w:r>
      <w:proofErr w:type="spellEnd"/>
      <w:r w:rsidRPr="004869F1">
        <w:rPr>
          <w:sz w:val="24"/>
        </w:rPr>
        <w:t xml:space="preserve"> </w:t>
      </w:r>
      <w:proofErr w:type="spellStart"/>
      <w:r w:rsidR="00CB6568" w:rsidRPr="004869F1">
        <w:rPr>
          <w:sz w:val="24"/>
        </w:rPr>
        <w:t>višak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prihoda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i</w:t>
      </w:r>
      <w:proofErr w:type="spellEnd"/>
      <w:r w:rsidRPr="004869F1">
        <w:rPr>
          <w:sz w:val="24"/>
        </w:rPr>
        <w:t xml:space="preserve"> </w:t>
      </w:r>
      <w:proofErr w:type="spellStart"/>
      <w:r w:rsidRPr="004869F1">
        <w:rPr>
          <w:sz w:val="24"/>
        </w:rPr>
        <w:t>primitaka</w:t>
      </w:r>
      <w:proofErr w:type="spellEnd"/>
      <w:r w:rsidRPr="004869F1">
        <w:rPr>
          <w:sz w:val="24"/>
        </w:rPr>
        <w:t xml:space="preserve"> </w:t>
      </w:r>
      <w:proofErr w:type="spellStart"/>
      <w:r w:rsidR="00113AC6" w:rsidRPr="004869F1">
        <w:rPr>
          <w:sz w:val="24"/>
        </w:rPr>
        <w:t>na</w:t>
      </w:r>
      <w:proofErr w:type="spellEnd"/>
      <w:r w:rsidR="00113AC6" w:rsidRPr="004869F1">
        <w:rPr>
          <w:sz w:val="24"/>
        </w:rPr>
        <w:t xml:space="preserve"> d</w:t>
      </w:r>
      <w:r w:rsidRPr="004869F1">
        <w:rPr>
          <w:sz w:val="24"/>
        </w:rPr>
        <w:t xml:space="preserve">an 31. </w:t>
      </w:r>
      <w:proofErr w:type="spellStart"/>
      <w:r w:rsidR="00B741A1" w:rsidRPr="004869F1">
        <w:rPr>
          <w:sz w:val="24"/>
        </w:rPr>
        <w:t>p</w:t>
      </w:r>
      <w:r w:rsidRPr="004869F1">
        <w:rPr>
          <w:sz w:val="24"/>
        </w:rPr>
        <w:t>rosinca</w:t>
      </w:r>
      <w:proofErr w:type="spellEnd"/>
      <w:r w:rsidRPr="004869F1">
        <w:rPr>
          <w:sz w:val="24"/>
        </w:rPr>
        <w:t xml:space="preserve"> 20</w:t>
      </w:r>
      <w:r w:rsidR="00E04419" w:rsidRPr="004869F1">
        <w:rPr>
          <w:sz w:val="24"/>
        </w:rPr>
        <w:t>2</w:t>
      </w:r>
      <w:r w:rsidR="00CB6568" w:rsidRPr="004869F1">
        <w:rPr>
          <w:sz w:val="24"/>
        </w:rPr>
        <w:t>3</w:t>
      </w:r>
      <w:r w:rsidRPr="004869F1">
        <w:rPr>
          <w:sz w:val="24"/>
        </w:rPr>
        <w:t xml:space="preserve">. </w:t>
      </w:r>
      <w:proofErr w:type="spellStart"/>
      <w:r w:rsidRPr="004869F1">
        <w:rPr>
          <w:sz w:val="24"/>
        </w:rPr>
        <w:t>godine</w:t>
      </w:r>
      <w:proofErr w:type="spellEnd"/>
      <w:r w:rsidRPr="004869F1">
        <w:rPr>
          <w:sz w:val="24"/>
        </w:rPr>
        <w:t xml:space="preserve"> u </w:t>
      </w:r>
      <w:proofErr w:type="spellStart"/>
      <w:r w:rsidRPr="004869F1">
        <w:rPr>
          <w:sz w:val="24"/>
        </w:rPr>
        <w:t>iznosu</w:t>
      </w:r>
      <w:proofErr w:type="spellEnd"/>
      <w:r w:rsidRPr="004869F1">
        <w:rPr>
          <w:sz w:val="24"/>
        </w:rPr>
        <w:t xml:space="preserve"> od </w:t>
      </w:r>
      <w:r w:rsidR="00CB6568" w:rsidRPr="004869F1">
        <w:rPr>
          <w:sz w:val="24"/>
        </w:rPr>
        <w:t xml:space="preserve">39.541,55 </w:t>
      </w:r>
      <w:proofErr w:type="spellStart"/>
      <w:r w:rsidR="00CB6568" w:rsidRPr="004869F1">
        <w:rPr>
          <w:sz w:val="24"/>
        </w:rPr>
        <w:t>eura</w:t>
      </w:r>
      <w:proofErr w:type="spellEnd"/>
      <w:r w:rsidRPr="004869F1">
        <w:rPr>
          <w:sz w:val="24"/>
        </w:rPr>
        <w:t>.</w:t>
      </w:r>
    </w:p>
    <w:p w14:paraId="472BC1E2" w14:textId="77777777" w:rsidR="007E1722" w:rsidRDefault="007E1722" w:rsidP="00D25F81">
      <w:pPr>
        <w:pStyle w:val="Odlomakpopisa"/>
        <w:tabs>
          <w:tab w:val="left" w:pos="939"/>
        </w:tabs>
        <w:ind w:left="0" w:right="76" w:firstLine="0"/>
        <w:rPr>
          <w:sz w:val="24"/>
        </w:rPr>
      </w:pPr>
    </w:p>
    <w:p w14:paraId="2DF78A02" w14:textId="7FFEFB2B" w:rsidR="00CC67F1" w:rsidRDefault="00CC67F1" w:rsidP="00D25F81">
      <w:pPr>
        <w:pStyle w:val="Naslov4"/>
        <w:tabs>
          <w:tab w:val="left" w:pos="9781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OBRAZLOŽENJE O</w:t>
      </w:r>
      <w:r>
        <w:rPr>
          <w:shd w:val="clear" w:color="auto" w:fill="C5D9F0"/>
        </w:rPr>
        <w:t>STVARENJA PRIHODA I RASHODA, PRIMITAKA I IZDATAKA</w:t>
      </w:r>
      <w:r w:rsidRPr="001776B6">
        <w:rPr>
          <w:shd w:val="clear" w:color="auto" w:fill="C5D9F0"/>
        </w:rPr>
        <w:t xml:space="preserve">      </w:t>
      </w:r>
    </w:p>
    <w:p w14:paraId="6EE7B880" w14:textId="77777777" w:rsidR="00E04419" w:rsidRPr="001776B6" w:rsidRDefault="00E04419" w:rsidP="00D25F81">
      <w:pPr>
        <w:pStyle w:val="Odlomakpopisa"/>
        <w:tabs>
          <w:tab w:val="left" w:pos="939"/>
        </w:tabs>
        <w:ind w:left="0" w:right="76" w:firstLine="0"/>
        <w:jc w:val="both"/>
        <w:rPr>
          <w:sz w:val="24"/>
        </w:rPr>
      </w:pPr>
    </w:p>
    <w:p w14:paraId="73804E5D" w14:textId="19580338" w:rsidR="00320C4E" w:rsidRPr="001776B6" w:rsidRDefault="00214DDC" w:rsidP="00D25F81">
      <w:pPr>
        <w:pStyle w:val="Naslov4"/>
        <w:tabs>
          <w:tab w:val="left" w:pos="9318"/>
        </w:tabs>
        <w:spacing w:before="90"/>
        <w:ind w:left="0" w:right="76"/>
        <w:rPr>
          <w:shd w:val="clear" w:color="auto" w:fill="C5D9F0"/>
        </w:rPr>
      </w:pPr>
      <w:r w:rsidRPr="001776B6">
        <w:rPr>
          <w:shd w:val="clear" w:color="auto" w:fill="C5D9F0"/>
        </w:rPr>
        <w:t>PRIHODI</w:t>
      </w:r>
      <w:r w:rsidR="00B307E4" w:rsidRPr="001776B6">
        <w:rPr>
          <w:shd w:val="clear" w:color="auto" w:fill="C5D9F0"/>
        </w:rPr>
        <w:t xml:space="preserve"> </w:t>
      </w:r>
      <w:r w:rsidRPr="001776B6">
        <w:rPr>
          <w:shd w:val="clear" w:color="auto" w:fill="C5D9F0"/>
        </w:rPr>
        <w:t>I PRIMICI</w:t>
      </w:r>
      <w:r w:rsidR="00B22DDF" w:rsidRPr="001776B6">
        <w:rPr>
          <w:shd w:val="clear" w:color="auto" w:fill="C5D9F0"/>
        </w:rPr>
        <w:t xml:space="preserve"> POSLOVANJA    </w:t>
      </w:r>
    </w:p>
    <w:p w14:paraId="52D8CC00" w14:textId="5D2DC9B0" w:rsidR="00FE4144" w:rsidRPr="001776B6" w:rsidRDefault="00214DDC" w:rsidP="00D25F81">
      <w:pPr>
        <w:pStyle w:val="Tijeloteksta"/>
        <w:ind w:right="76"/>
        <w:jc w:val="both"/>
        <w:rPr>
          <w:color w:val="365F91"/>
        </w:rPr>
      </w:pPr>
      <w:r w:rsidRPr="001776B6">
        <w:t>U 20</w:t>
      </w:r>
      <w:r w:rsidR="00B741A1" w:rsidRPr="001776B6">
        <w:t>2</w:t>
      </w:r>
      <w:r w:rsidR="00025211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Općina</w:t>
      </w:r>
      <w:proofErr w:type="spellEnd"/>
      <w:r w:rsidRPr="001776B6">
        <w:t xml:space="preserve"> Vuka </w:t>
      </w:r>
      <w:proofErr w:type="spellStart"/>
      <w:r w:rsidRPr="001776B6">
        <w:t>ostvarila</w:t>
      </w:r>
      <w:proofErr w:type="spellEnd"/>
      <w:r w:rsidRPr="001776B6">
        <w:t xml:space="preserve"> je </w:t>
      </w:r>
      <w:proofErr w:type="spellStart"/>
      <w:r w:rsidRPr="001776B6">
        <w:t>ukupno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025211" w:rsidRPr="001776B6">
        <w:t xml:space="preserve">780.198,92 </w:t>
      </w:r>
      <w:proofErr w:type="spellStart"/>
      <w:r w:rsidR="00025211" w:rsidRPr="001776B6">
        <w:t>eura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od </w:t>
      </w:r>
      <w:proofErr w:type="spellStart"/>
      <w:r w:rsidRPr="001776B6">
        <w:t>prodaje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971627" w:rsidRPr="001776B6">
        <w:t xml:space="preserve">83.751,72 </w:t>
      </w:r>
      <w:proofErr w:type="spellStart"/>
      <w:r w:rsidR="00971627" w:rsidRPr="001776B6">
        <w:t>eura</w:t>
      </w:r>
      <w:proofErr w:type="spellEnd"/>
      <w:r w:rsidRPr="001776B6">
        <w:t xml:space="preserve">. </w:t>
      </w:r>
    </w:p>
    <w:p w14:paraId="6216EBCC" w14:textId="77777777" w:rsidR="00A65321" w:rsidRPr="001776B6" w:rsidRDefault="00A65321" w:rsidP="00D25F81">
      <w:pPr>
        <w:pStyle w:val="Tijeloteksta"/>
        <w:ind w:right="76"/>
        <w:jc w:val="both"/>
      </w:pPr>
    </w:p>
    <w:p w14:paraId="32E8E056" w14:textId="3479C9B0" w:rsidR="00B741A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rPr>
          <w:b/>
          <w:i/>
          <w:u w:val="thick"/>
        </w:rPr>
        <w:t>Prihodi</w:t>
      </w:r>
      <w:proofErr w:type="spellEnd"/>
      <w:r w:rsidRPr="001776B6">
        <w:rPr>
          <w:b/>
          <w:i/>
          <w:u w:val="thick"/>
        </w:rPr>
        <w:t xml:space="preserve"> od </w:t>
      </w:r>
      <w:proofErr w:type="spellStart"/>
      <w:r w:rsidRPr="001776B6">
        <w:rPr>
          <w:b/>
          <w:i/>
          <w:u w:val="thick"/>
        </w:rPr>
        <w:t>poreza</w:t>
      </w:r>
      <w:proofErr w:type="spellEnd"/>
      <w:r w:rsidR="00D25F81">
        <w:rPr>
          <w:b/>
          <w:i/>
          <w:u w:val="thick"/>
        </w:rPr>
        <w:t xml:space="preserve"> </w:t>
      </w:r>
      <w:r w:rsidRPr="001776B6">
        <w:rPr>
          <w:b/>
        </w:rPr>
        <w:t xml:space="preserve">(61) </w:t>
      </w:r>
      <w:proofErr w:type="spellStart"/>
      <w:r w:rsidR="00B741A1" w:rsidRPr="001776B6">
        <w:t>ostvareni</w:t>
      </w:r>
      <w:proofErr w:type="spellEnd"/>
      <w:r w:rsidR="00B741A1" w:rsidRPr="001776B6">
        <w:t xml:space="preserve"> u </w:t>
      </w:r>
      <w:proofErr w:type="spellStart"/>
      <w:r w:rsidR="00B741A1" w:rsidRPr="001776B6">
        <w:t>iznosu</w:t>
      </w:r>
      <w:proofErr w:type="spellEnd"/>
      <w:r w:rsidR="00B741A1" w:rsidRPr="001776B6">
        <w:t xml:space="preserve"> od </w:t>
      </w:r>
      <w:r w:rsidR="00971627" w:rsidRPr="001776B6">
        <w:t xml:space="preserve">219.253,45 </w:t>
      </w:r>
      <w:proofErr w:type="spellStart"/>
      <w:r w:rsidR="00971627" w:rsidRPr="001776B6">
        <w:t>eura</w:t>
      </w:r>
      <w:proofErr w:type="spellEnd"/>
      <w:r w:rsidR="00B554B4" w:rsidRPr="001776B6">
        <w:t xml:space="preserve"> </w:t>
      </w:r>
      <w:proofErr w:type="spellStart"/>
      <w:r w:rsidRPr="001776B6">
        <w:t>obuhvaćaju</w:t>
      </w:r>
      <w:proofErr w:type="spellEnd"/>
      <w:r w:rsidRPr="001776B6">
        <w:t xml:space="preserve">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dohodak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nesamostalnoga</w:t>
      </w:r>
      <w:proofErr w:type="spellEnd"/>
      <w:r w:rsidRPr="001776B6">
        <w:t xml:space="preserve"> </w:t>
      </w:r>
      <w:proofErr w:type="spellStart"/>
      <w:r w:rsidRPr="001776B6">
        <w:t>rada</w:t>
      </w:r>
      <w:proofErr w:type="spellEnd"/>
      <w:r w:rsidRPr="001776B6">
        <w:t xml:space="preserve"> (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plaće</w:t>
      </w:r>
      <w:proofErr w:type="spellEnd"/>
      <w:r w:rsidRPr="001776B6">
        <w:t xml:space="preserve"> </w:t>
      </w:r>
      <w:proofErr w:type="spellStart"/>
      <w:r w:rsidRPr="001776B6">
        <w:t>zaposlenih</w:t>
      </w:r>
      <w:proofErr w:type="spellEnd"/>
      <w:r w:rsidRPr="001776B6">
        <w:t xml:space="preserve"> </w:t>
      </w:r>
      <w:proofErr w:type="spellStart"/>
      <w:r w:rsidRPr="001776B6">
        <w:t>osoba</w:t>
      </w:r>
      <w:proofErr w:type="spellEnd"/>
      <w:r w:rsidRPr="001776B6">
        <w:t xml:space="preserve"> </w:t>
      </w:r>
      <w:proofErr w:type="spellStart"/>
      <w:r w:rsidRPr="001776B6">
        <w:t>sa</w:t>
      </w:r>
      <w:proofErr w:type="spellEnd"/>
      <w:r w:rsidRPr="001776B6">
        <w:t xml:space="preserve"> </w:t>
      </w:r>
      <w:proofErr w:type="spellStart"/>
      <w:r w:rsidRPr="001776B6">
        <w:t>sjedištem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Vuka),</w:t>
      </w:r>
    </w:p>
    <w:p w14:paraId="2AF305A1" w14:textId="77777777" w:rsidR="00B741A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dohodak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samostalnih</w:t>
      </w:r>
      <w:proofErr w:type="spellEnd"/>
      <w:r w:rsidR="00B307E4" w:rsidRPr="001776B6">
        <w:t xml:space="preserve"> </w:t>
      </w:r>
      <w:proofErr w:type="spellStart"/>
      <w:r w:rsidRPr="001776B6">
        <w:t>djelatnosti</w:t>
      </w:r>
      <w:proofErr w:type="spellEnd"/>
      <w:r w:rsidRPr="001776B6">
        <w:t xml:space="preserve"> (</w:t>
      </w:r>
      <w:proofErr w:type="spellStart"/>
      <w:r w:rsidRPr="001776B6">
        <w:t>obrta</w:t>
      </w:r>
      <w:proofErr w:type="spellEnd"/>
      <w:r w:rsidRPr="001776B6">
        <w:t xml:space="preserve">),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dohodak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proofErr w:type="gramStart"/>
      <w:r w:rsidRPr="001776B6">
        <w:t>imovinskih</w:t>
      </w:r>
      <w:proofErr w:type="spellEnd"/>
      <w:proofErr w:type="gramEnd"/>
      <w:r w:rsidRPr="001776B6">
        <w:t xml:space="preserve"> </w:t>
      </w:r>
    </w:p>
    <w:p w14:paraId="482BC8C8" w14:textId="77777777" w:rsidR="00B741A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prava</w:t>
      </w:r>
      <w:proofErr w:type="spellEnd"/>
      <w:r w:rsidRPr="001776B6">
        <w:t xml:space="preserve">,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robu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,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korištenje</w:t>
      </w:r>
      <w:proofErr w:type="spellEnd"/>
      <w:r w:rsidRPr="001776B6">
        <w:t xml:space="preserve"> </w:t>
      </w:r>
      <w:proofErr w:type="spellStart"/>
      <w:r w:rsidRPr="001776B6">
        <w:t>dobara</w:t>
      </w:r>
      <w:proofErr w:type="spellEnd"/>
      <w:r w:rsidRPr="001776B6">
        <w:t xml:space="preserve"> 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izvođenje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sl. Osim gore</w:t>
      </w:r>
    </w:p>
    <w:p w14:paraId="52C26B95" w14:textId="77777777" w:rsidR="00B741A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navedenih</w:t>
      </w:r>
      <w:proofErr w:type="spellEnd"/>
      <w:r w:rsidRPr="001776B6">
        <w:t xml:space="preserve"> </w:t>
      </w:r>
      <w:proofErr w:type="spellStart"/>
      <w:r w:rsidRPr="001776B6">
        <w:t>poreza</w:t>
      </w:r>
      <w:proofErr w:type="spellEnd"/>
      <w:r w:rsidRPr="001776B6">
        <w:t xml:space="preserve"> u </w:t>
      </w:r>
      <w:proofErr w:type="spellStart"/>
      <w:r w:rsidRPr="001776B6">
        <w:t>tu</w:t>
      </w:r>
      <w:proofErr w:type="spellEnd"/>
      <w:r w:rsidRPr="001776B6">
        <w:t xml:space="preserve"> </w:t>
      </w:r>
      <w:proofErr w:type="spellStart"/>
      <w:r w:rsidRPr="001776B6">
        <w:t>skupinu</w:t>
      </w:r>
      <w:proofErr w:type="spellEnd"/>
      <w:r w:rsidRPr="001776B6">
        <w:t xml:space="preserve"> </w:t>
      </w:r>
      <w:proofErr w:type="spellStart"/>
      <w:r w:rsidRPr="001776B6">
        <w:t>proračunskih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</w:t>
      </w:r>
      <w:proofErr w:type="spellStart"/>
      <w:r w:rsidRPr="001776B6">
        <w:t>spadaju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promet</w:t>
      </w:r>
      <w:proofErr w:type="spellEnd"/>
      <w:r w:rsidRPr="001776B6">
        <w:t xml:space="preserve"> </w:t>
      </w:r>
      <w:proofErr w:type="spellStart"/>
      <w:r w:rsidRPr="001776B6">
        <w:t>nekretninama</w:t>
      </w:r>
      <w:proofErr w:type="spellEnd"/>
      <w:r w:rsidRPr="001776B6">
        <w:t xml:space="preserve">, </w:t>
      </w:r>
    </w:p>
    <w:p w14:paraId="07A6258C" w14:textId="77777777" w:rsidR="00B741A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stjecanje</w:t>
      </w:r>
      <w:proofErr w:type="spellEnd"/>
      <w:r w:rsidRPr="001776B6">
        <w:t xml:space="preserve"> </w:t>
      </w:r>
      <w:proofErr w:type="spellStart"/>
      <w:r w:rsidRPr="001776B6">
        <w:t>vlasništva</w:t>
      </w:r>
      <w:proofErr w:type="spellEnd"/>
      <w:r w:rsidRPr="001776B6">
        <w:t xml:space="preserve"> </w:t>
      </w:r>
      <w:proofErr w:type="spellStart"/>
      <w:r w:rsidRPr="001776B6">
        <w:t>nad</w:t>
      </w:r>
      <w:proofErr w:type="spellEnd"/>
      <w:r w:rsidRPr="001776B6">
        <w:t xml:space="preserve"> </w:t>
      </w:r>
      <w:proofErr w:type="spellStart"/>
      <w:r w:rsidRPr="001776B6">
        <w:t>nekretninom</w:t>
      </w:r>
      <w:proofErr w:type="spellEnd"/>
      <w:r w:rsidRPr="001776B6">
        <w:t xml:space="preserve">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Zakonu</w:t>
      </w:r>
      <w:proofErr w:type="spellEnd"/>
      <w:r w:rsidRPr="001776B6">
        <w:t xml:space="preserve"> o </w:t>
      </w:r>
      <w:proofErr w:type="spellStart"/>
      <w:r w:rsidRPr="001776B6">
        <w:t>porezu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promet</w:t>
      </w:r>
      <w:proofErr w:type="spellEnd"/>
      <w:r w:rsidRPr="001776B6">
        <w:t xml:space="preserve"> </w:t>
      </w:r>
    </w:p>
    <w:p w14:paraId="40BBFEF4" w14:textId="7475C140" w:rsidR="00A65321" w:rsidRPr="001776B6" w:rsidRDefault="00214DDC" w:rsidP="00D25F81">
      <w:pPr>
        <w:pStyle w:val="Tijeloteksta"/>
        <w:tabs>
          <w:tab w:val="left" w:pos="9072"/>
        </w:tabs>
        <w:ind w:right="76"/>
        <w:jc w:val="both"/>
      </w:pPr>
      <w:proofErr w:type="spellStart"/>
      <w:r w:rsidRPr="001776B6">
        <w:t>nekretninama</w:t>
      </w:r>
      <w:proofErr w:type="spellEnd"/>
      <w:r w:rsidRPr="001776B6">
        <w:t xml:space="preserve">, </w:t>
      </w:r>
      <w:proofErr w:type="spellStart"/>
      <w:r w:rsidRPr="001776B6">
        <w:t>porez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potrošnju</w:t>
      </w:r>
      <w:proofErr w:type="spellEnd"/>
      <w:r w:rsidRPr="001776B6">
        <w:t xml:space="preserve"> </w:t>
      </w:r>
      <w:proofErr w:type="spellStart"/>
      <w:r w:rsidRPr="001776B6">
        <w:t>alkoholnih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bezalkoholnih</w:t>
      </w:r>
      <w:proofErr w:type="spellEnd"/>
      <w:r w:rsidRPr="001776B6">
        <w:t xml:space="preserve"> </w:t>
      </w:r>
      <w:proofErr w:type="spellStart"/>
      <w:r w:rsidRPr="001776B6">
        <w:t>pića</w:t>
      </w:r>
      <w:proofErr w:type="spellEnd"/>
      <w:r w:rsidRPr="001776B6">
        <w:t xml:space="preserve"> koji </w:t>
      </w:r>
      <w:proofErr w:type="spellStart"/>
      <w:r w:rsidRPr="001776B6">
        <w:t>plaćaju</w:t>
      </w:r>
      <w:proofErr w:type="spellEnd"/>
      <w:r w:rsidRPr="001776B6">
        <w:t xml:space="preserve"> </w:t>
      </w:r>
      <w:proofErr w:type="spellStart"/>
      <w:r w:rsidRPr="001776B6">
        <w:t>vlasnici</w:t>
      </w:r>
      <w:proofErr w:type="spellEnd"/>
      <w:r w:rsidR="00D25F81">
        <w:t xml:space="preserve"> </w:t>
      </w:r>
      <w:proofErr w:type="spellStart"/>
      <w:r w:rsidRPr="001776B6">
        <w:t>ugostiteljskih</w:t>
      </w:r>
      <w:proofErr w:type="spellEnd"/>
      <w:r w:rsidRPr="001776B6">
        <w:t xml:space="preserve"> </w:t>
      </w:r>
      <w:proofErr w:type="spellStart"/>
      <w:r w:rsidRPr="001776B6">
        <w:t>objekata</w:t>
      </w:r>
      <w:proofErr w:type="spellEnd"/>
      <w:r w:rsidRPr="001776B6">
        <w:t>, a</w:t>
      </w:r>
      <w:r w:rsidR="00971627" w:rsidRPr="001776B6">
        <w:t xml:space="preserve"> </w:t>
      </w:r>
      <w:proofErr w:type="spellStart"/>
      <w:r w:rsidRPr="001776B6">
        <w:t>sve</w:t>
      </w:r>
      <w:proofErr w:type="spellEnd"/>
      <w:r w:rsidRPr="001776B6">
        <w:t xml:space="preserve">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Odluci</w:t>
      </w:r>
      <w:proofErr w:type="spellEnd"/>
      <w:r w:rsidRPr="001776B6">
        <w:t xml:space="preserve"> o </w:t>
      </w:r>
      <w:proofErr w:type="spellStart"/>
      <w:r w:rsidRPr="001776B6">
        <w:t>općinskim</w:t>
      </w:r>
      <w:proofErr w:type="spellEnd"/>
      <w:r w:rsidRPr="001776B6">
        <w:t xml:space="preserve"> </w:t>
      </w:r>
      <w:proofErr w:type="spellStart"/>
      <w:r w:rsidRPr="001776B6">
        <w:t>porezima</w:t>
      </w:r>
      <w:proofErr w:type="spellEnd"/>
      <w:r w:rsidRPr="001776B6">
        <w:t>.</w:t>
      </w:r>
    </w:p>
    <w:p w14:paraId="6F31CFE9" w14:textId="64839E46" w:rsidR="00A65321" w:rsidRPr="001776B6" w:rsidRDefault="00214DDC" w:rsidP="00D25F81">
      <w:pPr>
        <w:spacing w:before="90"/>
        <w:ind w:right="76"/>
        <w:jc w:val="both"/>
        <w:rPr>
          <w:sz w:val="24"/>
        </w:rPr>
      </w:pPr>
      <w:r w:rsidRPr="001776B6">
        <w:rPr>
          <w:b/>
          <w:i/>
          <w:sz w:val="24"/>
          <w:u w:val="thick"/>
        </w:rPr>
        <w:t xml:space="preserve">Pod </w:t>
      </w:r>
      <w:proofErr w:type="spellStart"/>
      <w:r w:rsidRPr="001776B6">
        <w:rPr>
          <w:b/>
          <w:i/>
          <w:sz w:val="24"/>
          <w:u w:val="thick"/>
        </w:rPr>
        <w:t>pomoći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iz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inozemstva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i</w:t>
      </w:r>
      <w:proofErr w:type="spellEnd"/>
      <w:r w:rsidRPr="001776B6">
        <w:rPr>
          <w:b/>
          <w:i/>
          <w:sz w:val="24"/>
          <w:u w:val="thick"/>
        </w:rPr>
        <w:t xml:space="preserve"> od </w:t>
      </w:r>
      <w:proofErr w:type="spellStart"/>
      <w:r w:rsidRPr="001776B6">
        <w:rPr>
          <w:b/>
          <w:i/>
          <w:sz w:val="24"/>
          <w:u w:val="thick"/>
        </w:rPr>
        <w:t>subjekata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unutar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općeg</w:t>
      </w:r>
      <w:proofErr w:type="spellEnd"/>
      <w:r w:rsidRPr="001776B6">
        <w:rPr>
          <w:b/>
          <w:i/>
          <w:sz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u w:val="thick"/>
        </w:rPr>
        <w:t>proračuna</w:t>
      </w:r>
      <w:proofErr w:type="spellEnd"/>
      <w:r w:rsidR="00D25F81">
        <w:rPr>
          <w:b/>
          <w:i/>
          <w:sz w:val="24"/>
          <w:u w:val="thick"/>
        </w:rPr>
        <w:t xml:space="preserve"> </w:t>
      </w:r>
      <w:r w:rsidRPr="001776B6">
        <w:rPr>
          <w:b/>
          <w:sz w:val="24"/>
        </w:rPr>
        <w:t xml:space="preserve">(63) </w:t>
      </w:r>
      <w:proofErr w:type="spellStart"/>
      <w:r w:rsidRPr="001776B6">
        <w:rPr>
          <w:sz w:val="24"/>
        </w:rPr>
        <w:t>spadaju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tekuće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kapitalne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pomoći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općinskih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županijskih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državnih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te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ostalih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subjekata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unutar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općeg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>. U 20</w:t>
      </w:r>
      <w:r w:rsidR="00B554B4" w:rsidRPr="001776B6">
        <w:rPr>
          <w:sz w:val="24"/>
        </w:rPr>
        <w:t>2</w:t>
      </w:r>
      <w:r w:rsidR="00971627" w:rsidRPr="001776B6">
        <w:rPr>
          <w:sz w:val="24"/>
        </w:rPr>
        <w:t>3</w:t>
      </w:r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pomoći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ostvarene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971627" w:rsidRPr="001776B6">
        <w:rPr>
          <w:sz w:val="24"/>
        </w:rPr>
        <w:t xml:space="preserve">437.361,91 </w:t>
      </w:r>
      <w:proofErr w:type="spellStart"/>
      <w:r w:rsidR="00971627" w:rsidRPr="001776B6">
        <w:rPr>
          <w:sz w:val="24"/>
        </w:rPr>
        <w:t>eura</w:t>
      </w:r>
      <w:proofErr w:type="spellEnd"/>
      <w:r w:rsidRPr="001776B6">
        <w:rPr>
          <w:sz w:val="24"/>
        </w:rPr>
        <w:t>.</w:t>
      </w:r>
    </w:p>
    <w:tbl>
      <w:tblPr>
        <w:tblW w:w="9271" w:type="dxa"/>
        <w:tblInd w:w="113" w:type="dxa"/>
        <w:tblLook w:val="04A0" w:firstRow="1" w:lastRow="0" w:firstColumn="1" w:lastColumn="0" w:noHBand="0" w:noVBand="1"/>
      </w:tblPr>
      <w:tblGrid>
        <w:gridCol w:w="6686"/>
        <w:gridCol w:w="2585"/>
      </w:tblGrid>
      <w:tr w:rsidR="00E509CA" w:rsidRPr="001776B6" w14:paraId="19AB79F4" w14:textId="77777777" w:rsidTr="00076CFB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5549B" w14:textId="0EEEA754" w:rsidR="00D41AE0" w:rsidRPr="001776B6" w:rsidRDefault="00D41AE0" w:rsidP="00D25F81">
            <w:pPr>
              <w:tabs>
                <w:tab w:val="left" w:pos="8552"/>
              </w:tabs>
              <w:ind w:right="76"/>
              <w:jc w:val="center"/>
              <w:rPr>
                <w:b/>
              </w:rPr>
            </w:pPr>
            <w:proofErr w:type="spellStart"/>
            <w:r w:rsidRPr="001776B6">
              <w:rPr>
                <w:b/>
              </w:rPr>
              <w:t>Tekuće</w:t>
            </w:r>
            <w:proofErr w:type="spellEnd"/>
            <w:r w:rsidRPr="001776B6">
              <w:rPr>
                <w:b/>
              </w:rPr>
              <w:t xml:space="preserve"> </w:t>
            </w:r>
            <w:proofErr w:type="spellStart"/>
            <w:r w:rsidRPr="001776B6">
              <w:rPr>
                <w:b/>
              </w:rPr>
              <w:t>pomoći</w:t>
            </w:r>
            <w:proofErr w:type="spellEnd"/>
            <w:r w:rsidRPr="001776B6">
              <w:rPr>
                <w:b/>
              </w:rPr>
              <w:t xml:space="preserve"> </w:t>
            </w:r>
            <w:proofErr w:type="spellStart"/>
            <w:r w:rsidRPr="001776B6">
              <w:rPr>
                <w:b/>
              </w:rPr>
              <w:t>proračunu</w:t>
            </w:r>
            <w:proofErr w:type="spellEnd"/>
            <w:r w:rsidRPr="001776B6">
              <w:rPr>
                <w:b/>
              </w:rPr>
              <w:t xml:space="preserve"> </w:t>
            </w:r>
            <w:proofErr w:type="spellStart"/>
            <w:r w:rsidRPr="001776B6">
              <w:rPr>
                <w:b/>
              </w:rPr>
              <w:t>iz</w:t>
            </w:r>
            <w:proofErr w:type="spellEnd"/>
            <w:r w:rsidRPr="001776B6">
              <w:rPr>
                <w:b/>
              </w:rPr>
              <w:t xml:space="preserve"> </w:t>
            </w:r>
            <w:proofErr w:type="spellStart"/>
            <w:r w:rsidRPr="001776B6">
              <w:rPr>
                <w:b/>
              </w:rPr>
              <w:t>drugih</w:t>
            </w:r>
            <w:proofErr w:type="spellEnd"/>
            <w:r w:rsidRPr="001776B6">
              <w:rPr>
                <w:b/>
              </w:rPr>
              <w:t xml:space="preserve"> </w:t>
            </w:r>
            <w:proofErr w:type="spellStart"/>
            <w:r w:rsidRPr="001776B6">
              <w:rPr>
                <w:b/>
              </w:rPr>
              <w:t>proračuna</w:t>
            </w:r>
            <w:proofErr w:type="spellEnd"/>
            <w:r w:rsidR="00D05250" w:rsidRPr="001776B6">
              <w:rPr>
                <w:b/>
              </w:rPr>
              <w:t xml:space="preserve"> (63311)</w:t>
            </w:r>
          </w:p>
        </w:tc>
      </w:tr>
      <w:tr w:rsidR="00E509CA" w:rsidRPr="001776B6" w14:paraId="6394A2A0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24F98" w14:textId="066B4346" w:rsidR="00D41AE0" w:rsidRPr="001776B6" w:rsidRDefault="00D41AE0" w:rsidP="00D25F81">
            <w:pPr>
              <w:ind w:right="76"/>
            </w:pPr>
            <w:proofErr w:type="spellStart"/>
            <w:r w:rsidRPr="001776B6">
              <w:t>Pomoći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iz</w:t>
            </w:r>
            <w:proofErr w:type="spellEnd"/>
            <w:r w:rsidRPr="001776B6">
              <w:t xml:space="preserve"> RH </w:t>
            </w:r>
            <w:proofErr w:type="spellStart"/>
            <w:r w:rsidRPr="001776B6">
              <w:t>proračuna</w:t>
            </w:r>
            <w:proofErr w:type="spellEnd"/>
            <w:r w:rsidRPr="001776B6">
              <w:t xml:space="preserve"> </w:t>
            </w:r>
            <w:r w:rsidR="003E73B1" w:rsidRPr="001776B6">
              <w:t>–</w:t>
            </w:r>
            <w:proofErr w:type="spellStart"/>
            <w:r w:rsidR="00D05250" w:rsidRPr="001776B6">
              <w:t>Fiskalno</w:t>
            </w:r>
            <w:proofErr w:type="spellEnd"/>
            <w:r w:rsidR="00D05250" w:rsidRPr="001776B6">
              <w:t xml:space="preserve"> </w:t>
            </w:r>
            <w:proofErr w:type="spellStart"/>
            <w:r w:rsidR="00D05250" w:rsidRPr="001776B6">
              <w:t>izravnanje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45EC5" w14:textId="29910781" w:rsidR="00D41AE0" w:rsidRPr="001776B6" w:rsidRDefault="00971627" w:rsidP="00D25F81">
            <w:pPr>
              <w:ind w:right="76"/>
              <w:jc w:val="right"/>
            </w:pPr>
            <w:r w:rsidRPr="001776B6">
              <w:t>221.130,78</w:t>
            </w:r>
          </w:p>
        </w:tc>
      </w:tr>
      <w:tr w:rsidR="00F707E9" w:rsidRPr="001776B6" w14:paraId="2036ECB9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5F01D" w14:textId="6321682F" w:rsidR="00554DC9" w:rsidRPr="001776B6" w:rsidRDefault="00554DC9" w:rsidP="00D25F81">
            <w:pPr>
              <w:ind w:right="76"/>
            </w:pPr>
            <w:proofErr w:type="spellStart"/>
            <w:r w:rsidRPr="001776B6">
              <w:t>Pomoći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iz</w:t>
            </w:r>
            <w:proofErr w:type="spellEnd"/>
            <w:r w:rsidRPr="001776B6">
              <w:t xml:space="preserve"> RH </w:t>
            </w:r>
            <w:proofErr w:type="spellStart"/>
            <w:r w:rsidRPr="001776B6">
              <w:t>proračuna</w:t>
            </w:r>
            <w:proofErr w:type="spellEnd"/>
            <w:r w:rsidRPr="001776B6">
              <w:t xml:space="preserve"> za Program </w:t>
            </w:r>
            <w:proofErr w:type="spellStart"/>
            <w:r w:rsidRPr="001776B6">
              <w:t>Zaželi</w:t>
            </w:r>
            <w:proofErr w:type="spellEnd"/>
            <w:r w:rsidRPr="001776B6">
              <w:t xml:space="preserve"> III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8884" w14:textId="20DBE54E" w:rsidR="00554DC9" w:rsidRPr="001776B6" w:rsidRDefault="00D05250" w:rsidP="00D25F81">
            <w:pPr>
              <w:ind w:right="76"/>
              <w:jc w:val="right"/>
            </w:pPr>
            <w:r w:rsidRPr="001776B6">
              <w:t>10.859,50</w:t>
            </w:r>
          </w:p>
        </w:tc>
      </w:tr>
      <w:tr w:rsidR="00E509CA" w:rsidRPr="001776B6" w14:paraId="425D4BA4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A2A83" w14:textId="77777777" w:rsidR="00D41AE0" w:rsidRPr="001776B6" w:rsidRDefault="003E73B1" w:rsidP="00D25F81">
            <w:pPr>
              <w:ind w:right="76"/>
            </w:pPr>
            <w:proofErr w:type="spellStart"/>
            <w:r w:rsidRPr="001776B6">
              <w:t>Pomoći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iz</w:t>
            </w:r>
            <w:proofErr w:type="spellEnd"/>
            <w:r w:rsidRPr="001776B6">
              <w:t xml:space="preserve"> RH </w:t>
            </w:r>
            <w:proofErr w:type="spellStart"/>
            <w:r w:rsidRPr="001776B6">
              <w:t>proračuna</w:t>
            </w:r>
            <w:proofErr w:type="spellEnd"/>
            <w:r w:rsidRPr="001776B6">
              <w:t xml:space="preserve"> za Program </w:t>
            </w:r>
            <w:proofErr w:type="spellStart"/>
            <w:r w:rsidRPr="001776B6">
              <w:t>Aktivno</w:t>
            </w:r>
            <w:proofErr w:type="spellEnd"/>
            <w:r w:rsidRPr="001776B6">
              <w:t xml:space="preserve"> u </w:t>
            </w:r>
            <w:proofErr w:type="spellStart"/>
            <w:r w:rsidRPr="001776B6">
              <w:t>trećoj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životnoj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dobi</w:t>
            </w:r>
            <w:r w:rsidR="00527EA3" w:rsidRPr="001776B6">
              <w:t>-Širenje</w:t>
            </w:r>
            <w:proofErr w:type="spellEnd"/>
            <w:r w:rsidR="00527EA3" w:rsidRPr="001776B6">
              <w:t xml:space="preserve"> </w:t>
            </w:r>
            <w:proofErr w:type="spellStart"/>
            <w:r w:rsidR="00527EA3" w:rsidRPr="001776B6">
              <w:t>mreže</w:t>
            </w:r>
            <w:proofErr w:type="spellEnd"/>
            <w:r w:rsidR="00527EA3" w:rsidRPr="001776B6">
              <w:t xml:space="preserve"> </w:t>
            </w:r>
            <w:proofErr w:type="spellStart"/>
            <w:r w:rsidR="00527EA3" w:rsidRPr="001776B6">
              <w:t>socijalnih</w:t>
            </w:r>
            <w:proofErr w:type="spellEnd"/>
            <w:r w:rsidR="00527EA3" w:rsidRPr="001776B6">
              <w:t xml:space="preserve"> </w:t>
            </w:r>
            <w:proofErr w:type="spellStart"/>
            <w:r w:rsidR="00527EA3" w:rsidRPr="001776B6">
              <w:t>usluga</w:t>
            </w:r>
            <w:proofErr w:type="spellEnd"/>
            <w:r w:rsidR="00527EA3" w:rsidRPr="001776B6">
              <w:t xml:space="preserve"> u </w:t>
            </w:r>
            <w:proofErr w:type="spellStart"/>
            <w:r w:rsidR="00527EA3" w:rsidRPr="001776B6">
              <w:t>zajednici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C3CD" w14:textId="1AFEE36D" w:rsidR="00D41AE0" w:rsidRPr="001776B6" w:rsidRDefault="00D05250" w:rsidP="00D25F81">
            <w:pPr>
              <w:ind w:right="76"/>
              <w:jc w:val="right"/>
            </w:pPr>
            <w:r w:rsidRPr="001776B6">
              <w:t>2.532,48</w:t>
            </w:r>
          </w:p>
        </w:tc>
      </w:tr>
      <w:tr w:rsidR="00E509CA" w:rsidRPr="001776B6" w14:paraId="55350DD9" w14:textId="77777777" w:rsidTr="00076CF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E9D2" w14:textId="77777777" w:rsidR="00527EA3" w:rsidRPr="001776B6" w:rsidRDefault="00527EA3" w:rsidP="00D25F81">
            <w:pPr>
              <w:ind w:right="76"/>
              <w:jc w:val="right"/>
            </w:pPr>
            <w:r w:rsidRPr="001776B6"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1373" w14:textId="4703F959" w:rsidR="00527EA3" w:rsidRPr="001776B6" w:rsidRDefault="00251891" w:rsidP="00D25F81">
            <w:pPr>
              <w:ind w:right="76"/>
              <w:jc w:val="right"/>
            </w:pPr>
            <w:r w:rsidRPr="001776B6">
              <w:fldChar w:fldCharType="begin"/>
            </w:r>
            <w:r w:rsidRPr="001776B6">
              <w:instrText xml:space="preserve"> =SUM(ABOVE) </w:instrText>
            </w:r>
            <w:r w:rsidR="00000000">
              <w:fldChar w:fldCharType="separate"/>
            </w:r>
            <w:r w:rsidRPr="001776B6">
              <w:fldChar w:fldCharType="end"/>
            </w:r>
            <w:r w:rsidR="00D05250" w:rsidRPr="001776B6">
              <w:fldChar w:fldCharType="begin"/>
            </w:r>
            <w:r w:rsidR="00D05250" w:rsidRPr="001776B6">
              <w:instrText xml:space="preserve"> =SUM(ABOVE) </w:instrText>
            </w:r>
            <w:r w:rsidR="00D05250" w:rsidRPr="001776B6">
              <w:fldChar w:fldCharType="separate"/>
            </w:r>
            <w:r w:rsidR="00D05250" w:rsidRPr="001776B6">
              <w:rPr>
                <w:noProof/>
              </w:rPr>
              <w:t>234.522,76</w:t>
            </w:r>
            <w:r w:rsidR="00D05250" w:rsidRPr="001776B6">
              <w:fldChar w:fldCharType="end"/>
            </w:r>
          </w:p>
        </w:tc>
      </w:tr>
      <w:tr w:rsidR="00E509CA" w:rsidRPr="001776B6" w14:paraId="7E14ADC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12D53" w14:textId="77777777" w:rsidR="00527EA3" w:rsidRPr="001776B6" w:rsidRDefault="00527EA3" w:rsidP="00D25F81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1776B6">
              <w:rPr>
                <w:b/>
                <w:color w:val="000000"/>
              </w:rPr>
              <w:t>Kapitalne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pomoći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proračunu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iz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drugih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proračuna</w:t>
            </w:r>
            <w:proofErr w:type="spellEnd"/>
          </w:p>
        </w:tc>
      </w:tr>
      <w:tr w:rsidR="00E509CA" w:rsidRPr="001776B6" w14:paraId="747B4198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BA965" w14:textId="67717241" w:rsidR="00527EA3" w:rsidRPr="001776B6" w:rsidRDefault="007B0673" w:rsidP="00D25F81">
            <w:pPr>
              <w:ind w:right="76"/>
              <w:rPr>
                <w:color w:val="000000"/>
              </w:rPr>
            </w:pPr>
            <w:r w:rsidRPr="001776B6">
              <w:rPr>
                <w:color w:val="000000"/>
              </w:rPr>
              <w:t xml:space="preserve">OBŽ – </w:t>
            </w:r>
            <w:proofErr w:type="spellStart"/>
            <w:r w:rsidR="00251891" w:rsidRPr="001776B6">
              <w:rPr>
                <w:color w:val="000000"/>
              </w:rPr>
              <w:t>sufinanciranje</w:t>
            </w:r>
            <w:proofErr w:type="spellEnd"/>
            <w:r w:rsidR="00251891" w:rsidRPr="001776B6">
              <w:rPr>
                <w:color w:val="000000"/>
              </w:rPr>
              <w:t xml:space="preserve"> </w:t>
            </w:r>
            <w:proofErr w:type="spellStart"/>
            <w:r w:rsidR="00D05250" w:rsidRPr="001776B6">
              <w:rPr>
                <w:color w:val="000000"/>
              </w:rPr>
              <w:t>prostornih</w:t>
            </w:r>
            <w:proofErr w:type="spellEnd"/>
            <w:r w:rsidR="00D05250" w:rsidRPr="001776B6">
              <w:rPr>
                <w:color w:val="000000"/>
              </w:rPr>
              <w:t xml:space="preserve"> </w:t>
            </w:r>
            <w:proofErr w:type="spellStart"/>
            <w:r w:rsidR="00D05250" w:rsidRPr="001776B6">
              <w:rPr>
                <w:color w:val="000000"/>
              </w:rPr>
              <w:t>uvjeta</w:t>
            </w:r>
            <w:proofErr w:type="spellEnd"/>
            <w:r w:rsidR="00D05250" w:rsidRPr="001776B6">
              <w:rPr>
                <w:color w:val="000000"/>
              </w:rPr>
              <w:t xml:space="preserve"> za rad DVD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7C82" w14:textId="7639C641" w:rsidR="00527EA3" w:rsidRPr="001776B6" w:rsidRDefault="00D05250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1</w:t>
            </w:r>
            <w:r w:rsidR="00251891" w:rsidRPr="001776B6">
              <w:rPr>
                <w:color w:val="000000"/>
              </w:rPr>
              <w:t>.</w:t>
            </w:r>
            <w:r w:rsidRPr="001776B6">
              <w:rPr>
                <w:color w:val="000000"/>
              </w:rPr>
              <w:t>4</w:t>
            </w:r>
            <w:r w:rsidR="00251891" w:rsidRPr="001776B6">
              <w:rPr>
                <w:color w:val="000000"/>
              </w:rPr>
              <w:t>00,00</w:t>
            </w:r>
          </w:p>
        </w:tc>
      </w:tr>
      <w:tr w:rsidR="004E04AD" w:rsidRPr="001776B6" w14:paraId="7CB52D83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62C8D" w14:textId="534A687C" w:rsidR="004E04AD" w:rsidRPr="001776B6" w:rsidRDefault="004E04AD" w:rsidP="00D25F81">
            <w:pPr>
              <w:ind w:right="76"/>
              <w:rPr>
                <w:color w:val="000000"/>
              </w:rPr>
            </w:pPr>
            <w:r w:rsidRPr="001776B6">
              <w:rPr>
                <w:color w:val="000000"/>
              </w:rPr>
              <w:t xml:space="preserve">OBŽ – </w:t>
            </w:r>
            <w:proofErr w:type="spellStart"/>
            <w:r w:rsidRPr="001776B6">
              <w:rPr>
                <w:color w:val="000000"/>
              </w:rPr>
              <w:t>sufinanciranje</w:t>
            </w:r>
            <w:proofErr w:type="spellEnd"/>
            <w:r w:rsidRPr="001776B6">
              <w:rPr>
                <w:color w:val="000000"/>
              </w:rPr>
              <w:t xml:space="preserve"> </w:t>
            </w:r>
            <w:proofErr w:type="spellStart"/>
            <w:r w:rsidRPr="001776B6">
              <w:rPr>
                <w:color w:val="000000"/>
              </w:rPr>
              <w:t>izgradnje</w:t>
            </w:r>
            <w:proofErr w:type="spellEnd"/>
            <w:r w:rsidRPr="001776B6">
              <w:rPr>
                <w:color w:val="000000"/>
              </w:rPr>
              <w:t xml:space="preserve"> </w:t>
            </w:r>
            <w:proofErr w:type="spellStart"/>
            <w:r w:rsidRPr="001776B6">
              <w:rPr>
                <w:color w:val="000000"/>
              </w:rPr>
              <w:t>teniskog</w:t>
            </w:r>
            <w:proofErr w:type="spellEnd"/>
            <w:r w:rsidRPr="001776B6">
              <w:rPr>
                <w:color w:val="000000"/>
              </w:rPr>
              <w:t xml:space="preserve"> </w:t>
            </w:r>
            <w:proofErr w:type="spellStart"/>
            <w:r w:rsidRPr="001776B6">
              <w:rPr>
                <w:color w:val="000000"/>
              </w:rPr>
              <w:t>terena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E766" w14:textId="1DA65A51" w:rsidR="004E04AD" w:rsidRPr="001776B6" w:rsidRDefault="004E04AD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25.000,00</w:t>
            </w:r>
          </w:p>
        </w:tc>
      </w:tr>
      <w:tr w:rsidR="00E509CA" w:rsidRPr="001776B6" w14:paraId="64409382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0512A" w14:textId="7A50B799" w:rsidR="00527EA3" w:rsidRPr="001776B6" w:rsidRDefault="00EA28E2" w:rsidP="00D25F81">
            <w:pPr>
              <w:ind w:right="76"/>
            </w:pPr>
            <w:proofErr w:type="spellStart"/>
            <w:r w:rsidRPr="001776B6">
              <w:t>Državni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proračun</w:t>
            </w:r>
            <w:proofErr w:type="spellEnd"/>
            <w:r w:rsidRPr="001776B6">
              <w:t xml:space="preserve"> – </w:t>
            </w:r>
            <w:proofErr w:type="spellStart"/>
            <w:r w:rsidR="00D05250" w:rsidRPr="001776B6">
              <w:t>izgradnja</w:t>
            </w:r>
            <w:proofErr w:type="spellEnd"/>
            <w:r w:rsidR="00D05250" w:rsidRPr="001776B6">
              <w:t xml:space="preserve"> </w:t>
            </w:r>
            <w:proofErr w:type="spellStart"/>
            <w:r w:rsidR="00D05250" w:rsidRPr="001776B6">
              <w:t>nadstrešnice</w:t>
            </w:r>
            <w:proofErr w:type="spellEnd"/>
            <w:r w:rsidR="00D05250" w:rsidRPr="001776B6">
              <w:t xml:space="preserve"> </w:t>
            </w:r>
            <w:proofErr w:type="spellStart"/>
            <w:r w:rsidR="00D05250" w:rsidRPr="001776B6">
              <w:t>i</w:t>
            </w:r>
            <w:proofErr w:type="spellEnd"/>
            <w:r w:rsidR="00D05250" w:rsidRPr="001776B6">
              <w:t xml:space="preserve"> </w:t>
            </w:r>
            <w:proofErr w:type="spellStart"/>
            <w:r w:rsidR="00D05250" w:rsidRPr="001776B6">
              <w:t>parkirališta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964B" w14:textId="09F2A7B3" w:rsidR="00527EA3" w:rsidRPr="001776B6" w:rsidRDefault="00D05250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97.859,10</w:t>
            </w:r>
          </w:p>
        </w:tc>
      </w:tr>
      <w:tr w:rsidR="00E509CA" w:rsidRPr="001776B6" w14:paraId="70CA4EB2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05CE" w14:textId="77777777" w:rsidR="00F707E9" w:rsidRPr="001776B6" w:rsidRDefault="00F707E9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5BE" w14:textId="752D7E7F" w:rsidR="00F707E9" w:rsidRPr="001776B6" w:rsidRDefault="000B6E8B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fldChar w:fldCharType="begin"/>
            </w:r>
            <w:r w:rsidRPr="001776B6">
              <w:rPr>
                <w:color w:val="000000"/>
              </w:rPr>
              <w:instrText xml:space="preserve"> =SUM(ABOVE) </w:instrText>
            </w:r>
            <w:r w:rsidRPr="001776B6">
              <w:rPr>
                <w:color w:val="000000"/>
              </w:rPr>
              <w:fldChar w:fldCharType="separate"/>
            </w:r>
            <w:r w:rsidRPr="001776B6">
              <w:rPr>
                <w:noProof/>
                <w:color w:val="000000"/>
              </w:rPr>
              <w:t>124.259,1</w:t>
            </w:r>
            <w:r w:rsidRPr="001776B6">
              <w:rPr>
                <w:color w:val="000000"/>
              </w:rPr>
              <w:fldChar w:fldCharType="end"/>
            </w:r>
          </w:p>
        </w:tc>
      </w:tr>
      <w:tr w:rsidR="00E509CA" w:rsidRPr="001776B6" w14:paraId="76C984C5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F71B" w14:textId="77777777" w:rsidR="00F707E9" w:rsidRPr="001776B6" w:rsidRDefault="00F707E9" w:rsidP="00D25F81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1776B6">
              <w:rPr>
                <w:b/>
                <w:color w:val="000000"/>
              </w:rPr>
              <w:t>Tekuće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pomoći</w:t>
            </w:r>
            <w:proofErr w:type="spellEnd"/>
            <w:r w:rsidRPr="001776B6">
              <w:rPr>
                <w:b/>
                <w:color w:val="000000"/>
              </w:rPr>
              <w:t xml:space="preserve"> HZZ - a</w:t>
            </w:r>
          </w:p>
        </w:tc>
      </w:tr>
      <w:tr w:rsidR="00E509CA" w:rsidRPr="001776B6" w14:paraId="13924328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78216" w14:textId="77777777" w:rsidR="00F707E9" w:rsidRPr="001776B6" w:rsidRDefault="00F707E9" w:rsidP="00D25F81">
            <w:pPr>
              <w:ind w:right="76"/>
              <w:rPr>
                <w:color w:val="000000"/>
              </w:rPr>
            </w:pPr>
            <w:proofErr w:type="spellStart"/>
            <w:r w:rsidRPr="001776B6">
              <w:rPr>
                <w:color w:val="000000"/>
              </w:rPr>
              <w:t>Javni</w:t>
            </w:r>
            <w:proofErr w:type="spellEnd"/>
            <w:r w:rsidRPr="001776B6">
              <w:rPr>
                <w:color w:val="000000"/>
              </w:rPr>
              <w:t xml:space="preserve"> </w:t>
            </w:r>
            <w:proofErr w:type="spellStart"/>
            <w:r w:rsidRPr="001776B6">
              <w:rPr>
                <w:color w:val="000000"/>
              </w:rPr>
              <w:t>radovi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E08" w14:textId="40B93A2B" w:rsidR="00F707E9" w:rsidRPr="001776B6" w:rsidRDefault="00D05250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2.692,14</w:t>
            </w:r>
          </w:p>
        </w:tc>
      </w:tr>
      <w:tr w:rsidR="00E509CA" w:rsidRPr="001776B6" w14:paraId="09630DBD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1EBC" w14:textId="77777777" w:rsidR="00F707E9" w:rsidRPr="001776B6" w:rsidRDefault="00F707E9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DE6" w14:textId="09A57598" w:rsidR="00F707E9" w:rsidRPr="001776B6" w:rsidRDefault="000B6E8B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fldChar w:fldCharType="begin"/>
            </w:r>
            <w:r w:rsidRPr="001776B6">
              <w:rPr>
                <w:color w:val="000000"/>
              </w:rPr>
              <w:instrText xml:space="preserve"> =SUM(ABOVE) </w:instrText>
            </w:r>
            <w:r w:rsidRPr="001776B6">
              <w:rPr>
                <w:color w:val="000000"/>
              </w:rPr>
              <w:fldChar w:fldCharType="separate"/>
            </w:r>
            <w:r w:rsidRPr="001776B6">
              <w:rPr>
                <w:noProof/>
                <w:color w:val="000000"/>
              </w:rPr>
              <w:t>2.692,14</w:t>
            </w:r>
            <w:r w:rsidRPr="001776B6">
              <w:rPr>
                <w:color w:val="000000"/>
              </w:rPr>
              <w:fldChar w:fldCharType="end"/>
            </w:r>
          </w:p>
        </w:tc>
      </w:tr>
      <w:tr w:rsidR="00E509CA" w:rsidRPr="001776B6" w14:paraId="45467057" w14:textId="77777777" w:rsidTr="00EF1835">
        <w:trPr>
          <w:trHeight w:val="300"/>
        </w:trPr>
        <w:tc>
          <w:tcPr>
            <w:tcW w:w="9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2D371" w14:textId="77777777" w:rsidR="00F707E9" w:rsidRPr="001776B6" w:rsidRDefault="00F707E9" w:rsidP="00D25F81">
            <w:pPr>
              <w:ind w:right="76"/>
              <w:jc w:val="center"/>
              <w:rPr>
                <w:b/>
                <w:color w:val="000000"/>
              </w:rPr>
            </w:pPr>
            <w:proofErr w:type="spellStart"/>
            <w:r w:rsidRPr="001776B6">
              <w:rPr>
                <w:b/>
                <w:color w:val="000000"/>
              </w:rPr>
              <w:t>Tekuće</w:t>
            </w:r>
            <w:proofErr w:type="spellEnd"/>
            <w:r w:rsidRPr="001776B6">
              <w:rPr>
                <w:b/>
                <w:color w:val="000000"/>
              </w:rPr>
              <w:t xml:space="preserve"> </w:t>
            </w:r>
            <w:proofErr w:type="spellStart"/>
            <w:r w:rsidRPr="001776B6">
              <w:rPr>
                <w:b/>
                <w:color w:val="000000"/>
              </w:rPr>
              <w:t>pomoći</w:t>
            </w:r>
            <w:proofErr w:type="spellEnd"/>
            <w:r w:rsidRPr="001776B6">
              <w:rPr>
                <w:b/>
                <w:color w:val="000000"/>
              </w:rPr>
              <w:t xml:space="preserve"> - </w:t>
            </w:r>
            <w:proofErr w:type="spellStart"/>
            <w:r w:rsidRPr="001776B6">
              <w:rPr>
                <w:b/>
                <w:color w:val="000000"/>
              </w:rPr>
              <w:t>prijenos</w:t>
            </w:r>
            <w:proofErr w:type="spellEnd"/>
            <w:r w:rsidRPr="001776B6">
              <w:rPr>
                <w:b/>
                <w:color w:val="000000"/>
              </w:rPr>
              <w:t xml:space="preserve"> EU </w:t>
            </w:r>
            <w:proofErr w:type="spellStart"/>
            <w:r w:rsidRPr="001776B6">
              <w:rPr>
                <w:b/>
                <w:color w:val="000000"/>
              </w:rPr>
              <w:t>sredstava</w:t>
            </w:r>
            <w:proofErr w:type="spellEnd"/>
          </w:p>
        </w:tc>
      </w:tr>
      <w:tr w:rsidR="00F707E9" w:rsidRPr="001776B6" w14:paraId="75044023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C44C7" w14:textId="43860C8D" w:rsidR="00F707E9" w:rsidRPr="001776B6" w:rsidRDefault="00F707E9" w:rsidP="00D25F81">
            <w:pPr>
              <w:ind w:right="76"/>
            </w:pPr>
            <w:r w:rsidRPr="001776B6">
              <w:t xml:space="preserve">Program </w:t>
            </w:r>
            <w:proofErr w:type="spellStart"/>
            <w:r w:rsidRPr="001776B6">
              <w:t>Zaželi</w:t>
            </w:r>
            <w:proofErr w:type="spellEnd"/>
            <w:r w:rsidRPr="001776B6">
              <w:t xml:space="preserve"> III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5351" w14:textId="34D78C0C" w:rsidR="00F707E9" w:rsidRPr="001776B6" w:rsidRDefault="004E04AD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61.537,19</w:t>
            </w:r>
          </w:p>
        </w:tc>
      </w:tr>
      <w:tr w:rsidR="000B6E8B" w:rsidRPr="001776B6" w14:paraId="1EB6A85B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9462C" w14:textId="30BC87D5" w:rsidR="000B6E8B" w:rsidRPr="001776B6" w:rsidRDefault="000B6E8B" w:rsidP="00D25F81">
            <w:pPr>
              <w:ind w:right="76"/>
            </w:pPr>
            <w:proofErr w:type="spellStart"/>
            <w:r w:rsidRPr="001776B6">
              <w:t>Pomoći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iz</w:t>
            </w:r>
            <w:proofErr w:type="spellEnd"/>
            <w:r w:rsidRPr="001776B6">
              <w:t xml:space="preserve"> RH </w:t>
            </w:r>
            <w:proofErr w:type="spellStart"/>
            <w:r w:rsidRPr="001776B6">
              <w:t>proračuna</w:t>
            </w:r>
            <w:proofErr w:type="spellEnd"/>
            <w:r w:rsidRPr="001776B6">
              <w:t xml:space="preserve"> za Program </w:t>
            </w:r>
            <w:proofErr w:type="spellStart"/>
            <w:r w:rsidRPr="001776B6">
              <w:t>Aktivno</w:t>
            </w:r>
            <w:proofErr w:type="spellEnd"/>
            <w:r w:rsidRPr="001776B6">
              <w:t xml:space="preserve"> u </w:t>
            </w:r>
            <w:proofErr w:type="spellStart"/>
            <w:r w:rsidRPr="001776B6">
              <w:t>trećoj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životnoj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dobi-Širenje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mreže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socijalnih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usluga</w:t>
            </w:r>
            <w:proofErr w:type="spellEnd"/>
            <w:r w:rsidRPr="001776B6">
              <w:t xml:space="preserve"> u </w:t>
            </w:r>
            <w:proofErr w:type="spellStart"/>
            <w:r w:rsidRPr="001776B6">
              <w:t>zajednici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5C36B" w14:textId="2960577D" w:rsidR="000B6E8B" w:rsidRPr="001776B6" w:rsidRDefault="000B6E8B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14.350,72</w:t>
            </w:r>
          </w:p>
        </w:tc>
      </w:tr>
      <w:tr w:rsidR="00E509CA" w:rsidRPr="001776B6" w14:paraId="7C567E7C" w14:textId="77777777" w:rsidTr="000B6E8B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142" w14:textId="77777777" w:rsidR="00985C8F" w:rsidRPr="001776B6" w:rsidRDefault="00985C8F" w:rsidP="00D25F81">
            <w:pPr>
              <w:ind w:right="76"/>
              <w:jc w:val="right"/>
            </w:pPr>
            <w:r w:rsidRPr="001776B6">
              <w:t>UKUPNO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941B" w14:textId="6D0A3B2F" w:rsidR="00985C8F" w:rsidRPr="001776B6" w:rsidRDefault="000B6E8B" w:rsidP="00D25F81">
            <w:pPr>
              <w:ind w:right="76"/>
              <w:jc w:val="right"/>
            </w:pPr>
            <w:r w:rsidRPr="001776B6">
              <w:fldChar w:fldCharType="begin"/>
            </w:r>
            <w:r w:rsidRPr="001776B6">
              <w:instrText xml:space="preserve"> =SUM(ABOVE) </w:instrText>
            </w:r>
            <w:r w:rsidRPr="001776B6">
              <w:fldChar w:fldCharType="separate"/>
            </w:r>
            <w:r w:rsidRPr="001776B6">
              <w:rPr>
                <w:noProof/>
              </w:rPr>
              <w:t>75.887,91</w:t>
            </w:r>
            <w:r w:rsidRPr="001776B6">
              <w:fldChar w:fldCharType="end"/>
            </w:r>
          </w:p>
        </w:tc>
      </w:tr>
      <w:tr w:rsidR="00E509CA" w:rsidRPr="001776B6" w14:paraId="288B86CB" w14:textId="77777777" w:rsidTr="00EF1835">
        <w:trPr>
          <w:trHeight w:val="300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178" w14:textId="77777777" w:rsidR="00985C8F" w:rsidRPr="001776B6" w:rsidRDefault="00985C8F" w:rsidP="00D25F81">
            <w:pPr>
              <w:ind w:right="76"/>
              <w:jc w:val="center"/>
              <w:rPr>
                <w:color w:val="000000"/>
              </w:rPr>
            </w:pPr>
            <w:r w:rsidRPr="001776B6">
              <w:rPr>
                <w:color w:val="000000"/>
              </w:rPr>
              <w:t>SVEUKUPNO POMOĆI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0D57" w14:textId="5CB9BB43" w:rsidR="00985C8F" w:rsidRPr="001776B6" w:rsidRDefault="000B6E8B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437.361,91</w:t>
            </w:r>
          </w:p>
        </w:tc>
      </w:tr>
    </w:tbl>
    <w:p w14:paraId="43EFCF3A" w14:textId="092EBCAB" w:rsidR="00A65321" w:rsidRPr="001776B6" w:rsidRDefault="00214DDC" w:rsidP="00D25F81">
      <w:pPr>
        <w:pStyle w:val="Naslov4"/>
        <w:ind w:left="0" w:right="76"/>
        <w:jc w:val="both"/>
      </w:pP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državnog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uprihodovano</w:t>
      </w:r>
      <w:proofErr w:type="spellEnd"/>
      <w:r w:rsidRPr="001776B6">
        <w:t xml:space="preserve"> je </w:t>
      </w:r>
      <w:proofErr w:type="spellStart"/>
      <w:r w:rsidRPr="001776B6">
        <w:t>ukupno</w:t>
      </w:r>
      <w:proofErr w:type="spellEnd"/>
      <w:r w:rsidRPr="001776B6">
        <w:t xml:space="preserve"> </w:t>
      </w:r>
      <w:proofErr w:type="spellStart"/>
      <w:r w:rsidR="00AE14CF" w:rsidRPr="001776B6">
        <w:t>tekućih</w:t>
      </w:r>
      <w:proofErr w:type="spellEnd"/>
      <w:r w:rsidR="00AE14CF" w:rsidRPr="001776B6">
        <w:t xml:space="preserve"> </w:t>
      </w:r>
      <w:proofErr w:type="spellStart"/>
      <w:r w:rsidR="00AE14CF" w:rsidRPr="001776B6">
        <w:t>pomoći</w:t>
      </w:r>
      <w:proofErr w:type="spellEnd"/>
      <w:r w:rsidR="00AE14CF" w:rsidRPr="001776B6">
        <w:t xml:space="preserve"> </w:t>
      </w:r>
      <w:r w:rsidR="00771D7C" w:rsidRPr="001776B6">
        <w:t xml:space="preserve">234.522,76 </w:t>
      </w:r>
      <w:proofErr w:type="spellStart"/>
      <w:r w:rsidR="00771D7C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sljedeće</w:t>
      </w:r>
      <w:proofErr w:type="spellEnd"/>
      <w:r w:rsidRPr="001776B6">
        <w:t xml:space="preserve"> </w:t>
      </w:r>
      <w:proofErr w:type="spellStart"/>
      <w:r w:rsidRPr="001776B6">
        <w:t>stavke</w:t>
      </w:r>
      <w:proofErr w:type="spellEnd"/>
      <w:r w:rsidRPr="001776B6">
        <w:t>:</w:t>
      </w:r>
    </w:p>
    <w:p w14:paraId="61EDC420" w14:textId="6D9A826B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9"/>
        </w:tabs>
        <w:ind w:left="0" w:right="76"/>
        <w:jc w:val="both"/>
        <w:rPr>
          <w:sz w:val="24"/>
        </w:rPr>
      </w:pPr>
      <w:r w:rsidRPr="001776B6">
        <w:rPr>
          <w:sz w:val="24"/>
        </w:rPr>
        <w:t>U 20</w:t>
      </w:r>
      <w:r w:rsidR="00A952B6" w:rsidRPr="001776B6">
        <w:rPr>
          <w:sz w:val="24"/>
        </w:rPr>
        <w:t>2</w:t>
      </w:r>
      <w:r w:rsidR="00771D7C" w:rsidRPr="001776B6">
        <w:rPr>
          <w:sz w:val="24"/>
        </w:rPr>
        <w:t>3</w:t>
      </w:r>
      <w:r w:rsidR="00494FD5" w:rsidRPr="001776B6">
        <w:rPr>
          <w:sz w:val="24"/>
        </w:rPr>
        <w:t>.</w:t>
      </w:r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="0046308D" w:rsidRPr="001776B6">
        <w:rPr>
          <w:sz w:val="24"/>
        </w:rPr>
        <w:t>sredstva</w:t>
      </w:r>
      <w:proofErr w:type="spellEnd"/>
      <w:r w:rsidR="0046308D" w:rsidRPr="001776B6">
        <w:rPr>
          <w:sz w:val="24"/>
        </w:rPr>
        <w:t xml:space="preserve"> </w:t>
      </w:r>
      <w:proofErr w:type="spellStart"/>
      <w:r w:rsidR="0046308D" w:rsidRPr="001776B6">
        <w:rPr>
          <w:sz w:val="24"/>
        </w:rPr>
        <w:t>fiskalnog</w:t>
      </w:r>
      <w:proofErr w:type="spellEnd"/>
      <w:r w:rsidR="0046308D" w:rsidRPr="001776B6">
        <w:rPr>
          <w:sz w:val="24"/>
        </w:rPr>
        <w:t xml:space="preserve"> </w:t>
      </w:r>
      <w:proofErr w:type="spellStart"/>
      <w:r w:rsidR="0046308D" w:rsidRPr="001776B6">
        <w:rPr>
          <w:sz w:val="24"/>
        </w:rPr>
        <w:t>izravnanja</w:t>
      </w:r>
      <w:proofErr w:type="spellEnd"/>
      <w:r w:rsidR="0046308D" w:rsidRPr="001776B6">
        <w:rPr>
          <w:sz w:val="24"/>
        </w:rPr>
        <w:t xml:space="preserve"> </w:t>
      </w:r>
      <w:proofErr w:type="spellStart"/>
      <w:r w:rsidR="0046308D" w:rsidRPr="001776B6">
        <w:rPr>
          <w:sz w:val="24"/>
        </w:rPr>
        <w:t>iznosila</w:t>
      </w:r>
      <w:proofErr w:type="spellEnd"/>
      <w:r w:rsidR="0046308D" w:rsidRPr="001776B6">
        <w:rPr>
          <w:sz w:val="24"/>
        </w:rPr>
        <w:t xml:space="preserve"> </w:t>
      </w:r>
      <w:proofErr w:type="spellStart"/>
      <w:r w:rsidR="0046308D" w:rsidRPr="001776B6">
        <w:rPr>
          <w:sz w:val="24"/>
          <w:szCs w:val="24"/>
        </w:rPr>
        <w:t>su</w:t>
      </w:r>
      <w:proofErr w:type="spellEnd"/>
      <w:r w:rsidR="0046308D" w:rsidRPr="001776B6">
        <w:rPr>
          <w:sz w:val="24"/>
          <w:szCs w:val="24"/>
        </w:rPr>
        <w:t xml:space="preserve"> </w:t>
      </w:r>
      <w:r w:rsidR="00771D7C" w:rsidRPr="001776B6">
        <w:rPr>
          <w:sz w:val="24"/>
          <w:szCs w:val="24"/>
        </w:rPr>
        <w:t xml:space="preserve">221.130,78 </w:t>
      </w:r>
      <w:proofErr w:type="spellStart"/>
      <w:r w:rsidR="00771D7C" w:rsidRPr="001776B6">
        <w:rPr>
          <w:sz w:val="24"/>
          <w:szCs w:val="24"/>
        </w:rPr>
        <w:t>eura</w:t>
      </w:r>
      <w:proofErr w:type="spellEnd"/>
      <w:r w:rsidR="00642257" w:rsidRPr="001776B6">
        <w:rPr>
          <w:sz w:val="24"/>
        </w:rPr>
        <w:t>,</w:t>
      </w:r>
    </w:p>
    <w:p w14:paraId="7989FA94" w14:textId="24E84715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9"/>
        </w:tabs>
        <w:ind w:left="0" w:right="76"/>
        <w:jc w:val="both"/>
        <w:rPr>
          <w:sz w:val="24"/>
        </w:rPr>
      </w:pPr>
      <w:r w:rsidRPr="001776B6">
        <w:rPr>
          <w:sz w:val="24"/>
        </w:rPr>
        <w:t xml:space="preserve">Po </w:t>
      </w:r>
      <w:proofErr w:type="spellStart"/>
      <w:r w:rsidRPr="001776B6">
        <w:rPr>
          <w:sz w:val="24"/>
        </w:rPr>
        <w:t>programu</w:t>
      </w:r>
      <w:proofErr w:type="spellEnd"/>
      <w:r w:rsidRPr="001776B6">
        <w:rPr>
          <w:sz w:val="24"/>
        </w:rPr>
        <w:t xml:space="preserve"> „</w:t>
      </w:r>
      <w:proofErr w:type="spellStart"/>
      <w:r w:rsidRPr="001776B6">
        <w:rPr>
          <w:sz w:val="24"/>
        </w:rPr>
        <w:t>Zaželi</w:t>
      </w:r>
      <w:proofErr w:type="spellEnd"/>
      <w:r w:rsidRPr="001776B6">
        <w:rPr>
          <w:sz w:val="24"/>
        </w:rPr>
        <w:t xml:space="preserve"> </w:t>
      </w:r>
      <w:r w:rsidR="008B1C18" w:rsidRPr="001776B6">
        <w:rPr>
          <w:sz w:val="24"/>
        </w:rPr>
        <w:t xml:space="preserve">– </w:t>
      </w:r>
      <w:proofErr w:type="spellStart"/>
      <w:r w:rsidR="008B1C18" w:rsidRPr="001776B6">
        <w:rPr>
          <w:sz w:val="24"/>
        </w:rPr>
        <w:t>progam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zapošljavanja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žena</w:t>
      </w:r>
      <w:proofErr w:type="spellEnd"/>
      <w:r w:rsidR="008B1C18" w:rsidRPr="001776B6">
        <w:rPr>
          <w:sz w:val="24"/>
        </w:rPr>
        <w:t xml:space="preserve"> – </w:t>
      </w:r>
      <w:proofErr w:type="spellStart"/>
      <w:r w:rsidR="008B1C18" w:rsidRPr="001776B6">
        <w:rPr>
          <w:sz w:val="24"/>
        </w:rPr>
        <w:t>faza</w:t>
      </w:r>
      <w:proofErr w:type="spellEnd"/>
      <w:r w:rsidR="008B1C18" w:rsidRPr="001776B6">
        <w:rPr>
          <w:sz w:val="24"/>
        </w:rPr>
        <w:t xml:space="preserve"> II</w:t>
      </w:r>
      <w:r w:rsidR="00771D7C" w:rsidRPr="001776B6">
        <w:rPr>
          <w:sz w:val="24"/>
        </w:rPr>
        <w:t>I</w:t>
      </w:r>
      <w:r w:rsidR="00494FD5" w:rsidRPr="001776B6">
        <w:rPr>
          <w:sz w:val="24"/>
        </w:rPr>
        <w:t>”</w:t>
      </w:r>
      <w:r w:rsidR="008B1C18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Općina</w:t>
      </w:r>
      <w:proofErr w:type="spellEnd"/>
      <w:r w:rsidR="0046308D" w:rsidRPr="001776B6">
        <w:rPr>
          <w:sz w:val="24"/>
        </w:rPr>
        <w:t xml:space="preserve"> </w:t>
      </w:r>
      <w:r w:rsidRPr="001776B6">
        <w:rPr>
          <w:sz w:val="24"/>
        </w:rPr>
        <w:t xml:space="preserve">Vuka </w:t>
      </w:r>
      <w:proofErr w:type="spellStart"/>
      <w:r w:rsidRPr="001776B6">
        <w:rPr>
          <w:sz w:val="24"/>
        </w:rPr>
        <w:t>uprihodovala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iz</w:t>
      </w:r>
      <w:proofErr w:type="spellEnd"/>
      <w:r w:rsidR="00E601EF" w:rsidRPr="001776B6">
        <w:rPr>
          <w:sz w:val="24"/>
        </w:rPr>
        <w:t xml:space="preserve"> </w:t>
      </w:r>
      <w:proofErr w:type="spellStart"/>
      <w:r w:rsidR="00E601EF" w:rsidRPr="001776B6">
        <w:rPr>
          <w:sz w:val="24"/>
        </w:rPr>
        <w:t>sredstava</w:t>
      </w:r>
      <w:proofErr w:type="spellEnd"/>
      <w:r w:rsidR="00E601EF" w:rsidRPr="001776B6">
        <w:rPr>
          <w:sz w:val="24"/>
        </w:rPr>
        <w:t xml:space="preserve"> </w:t>
      </w:r>
      <w:proofErr w:type="spellStart"/>
      <w:r w:rsidR="00E601EF" w:rsidRPr="001776B6">
        <w:rPr>
          <w:sz w:val="24"/>
        </w:rPr>
        <w:t>nacionalnoga</w:t>
      </w:r>
      <w:proofErr w:type="spellEnd"/>
      <w:r w:rsidR="00E601EF" w:rsidRPr="001776B6">
        <w:rPr>
          <w:sz w:val="24"/>
        </w:rPr>
        <w:t xml:space="preserve"> </w:t>
      </w:r>
      <w:proofErr w:type="spellStart"/>
      <w:r w:rsidR="00E601EF" w:rsidRPr="001776B6">
        <w:rPr>
          <w:sz w:val="24"/>
        </w:rPr>
        <w:t>fonda</w:t>
      </w:r>
      <w:proofErr w:type="spellEnd"/>
      <w:r w:rsidR="00E601EF" w:rsidRPr="001776B6">
        <w:rPr>
          <w:sz w:val="24"/>
        </w:rPr>
        <w:t xml:space="preserve"> </w:t>
      </w:r>
      <w:r w:rsidR="00771D7C" w:rsidRPr="001776B6">
        <w:rPr>
          <w:sz w:val="24"/>
        </w:rPr>
        <w:t xml:space="preserve">10.859,50 </w:t>
      </w:r>
      <w:proofErr w:type="spellStart"/>
      <w:r w:rsidR="00771D7C" w:rsidRPr="001776B6">
        <w:rPr>
          <w:sz w:val="24"/>
        </w:rPr>
        <w:t>eura</w:t>
      </w:r>
      <w:proofErr w:type="spellEnd"/>
      <w:r w:rsidR="00771D7C" w:rsidRPr="001776B6">
        <w:rPr>
          <w:sz w:val="24"/>
        </w:rPr>
        <w:t>.</w:t>
      </w:r>
      <w:r w:rsidR="00494FD5" w:rsidRPr="001776B6">
        <w:rPr>
          <w:sz w:val="24"/>
        </w:rPr>
        <w:t xml:space="preserve"> </w:t>
      </w:r>
      <w:r w:rsidRPr="001776B6">
        <w:rPr>
          <w:sz w:val="24"/>
        </w:rPr>
        <w:t xml:space="preserve">Radi se o </w:t>
      </w:r>
      <w:proofErr w:type="spellStart"/>
      <w:r w:rsidRPr="001776B6">
        <w:rPr>
          <w:sz w:val="24"/>
        </w:rPr>
        <w:t>programu</w:t>
      </w:r>
      <w:proofErr w:type="spellEnd"/>
      <w:r w:rsidRPr="001776B6">
        <w:rPr>
          <w:sz w:val="24"/>
        </w:rPr>
        <w:t xml:space="preserve"> koji </w:t>
      </w:r>
      <w:proofErr w:type="spellStart"/>
      <w:r w:rsidRPr="001776B6">
        <w:rPr>
          <w:sz w:val="24"/>
        </w:rPr>
        <w:t>provode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jedin</w:t>
      </w:r>
      <w:r w:rsidR="008B1C18" w:rsidRPr="001776B6">
        <w:rPr>
          <w:sz w:val="24"/>
        </w:rPr>
        <w:t>ice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lokalne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uprave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i</w:t>
      </w:r>
      <w:proofErr w:type="spellEnd"/>
      <w:r w:rsidR="008B1C18" w:rsidRPr="001776B6">
        <w:rPr>
          <w:sz w:val="24"/>
        </w:rPr>
        <w:t xml:space="preserve"> </w:t>
      </w:r>
      <w:proofErr w:type="spellStart"/>
      <w:r w:rsidR="008B1C18" w:rsidRPr="001776B6">
        <w:rPr>
          <w:sz w:val="24"/>
        </w:rPr>
        <w:t>samouprave</w:t>
      </w:r>
      <w:proofErr w:type="spellEnd"/>
      <w:r w:rsidR="008B1C18" w:rsidRPr="001776B6">
        <w:rPr>
          <w:sz w:val="24"/>
        </w:rPr>
        <w:t>.</w:t>
      </w:r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Projekt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namijenjen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zapošljavanju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žena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nepovoljnom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položaju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tržištu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rada</w:t>
      </w:r>
      <w:proofErr w:type="spellEnd"/>
      <w:r w:rsidRPr="001776B6">
        <w:rPr>
          <w:sz w:val="24"/>
        </w:rPr>
        <w:t xml:space="preserve">, s </w:t>
      </w:r>
      <w:proofErr w:type="spellStart"/>
      <w:r w:rsidRPr="001776B6">
        <w:rPr>
          <w:sz w:val="24"/>
        </w:rPr>
        <w:t>naglaskom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žene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starije</w:t>
      </w:r>
      <w:proofErr w:type="spellEnd"/>
      <w:r w:rsidRPr="001776B6">
        <w:rPr>
          <w:sz w:val="24"/>
        </w:rPr>
        <w:t xml:space="preserve"> od 50 </w:t>
      </w:r>
      <w:proofErr w:type="spellStart"/>
      <w:r w:rsidRPr="001776B6">
        <w:rPr>
          <w:sz w:val="24"/>
        </w:rPr>
        <w:t>godina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žene</w:t>
      </w:r>
      <w:proofErr w:type="spellEnd"/>
      <w:r w:rsidRPr="001776B6">
        <w:rPr>
          <w:sz w:val="24"/>
        </w:rPr>
        <w:t xml:space="preserve"> s </w:t>
      </w:r>
      <w:proofErr w:type="spellStart"/>
      <w:r w:rsidRPr="001776B6">
        <w:rPr>
          <w:sz w:val="24"/>
        </w:rPr>
        <w:t>najviše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završenom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srednjom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stručnom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lastRenderedPageBreak/>
        <w:t>spremom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žene</w:t>
      </w:r>
      <w:proofErr w:type="spellEnd"/>
      <w:r w:rsidRPr="001776B6">
        <w:rPr>
          <w:sz w:val="24"/>
        </w:rPr>
        <w:t xml:space="preserve"> s </w:t>
      </w:r>
      <w:proofErr w:type="spellStart"/>
      <w:r w:rsidRPr="001776B6">
        <w:rPr>
          <w:sz w:val="24"/>
        </w:rPr>
        <w:t>invaliditetom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žene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žrtve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trgovanja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ljudima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liječene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ovisnice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žene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žrtve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obiteljskog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nasilja</w:t>
      </w:r>
      <w:proofErr w:type="spellEnd"/>
      <w:r w:rsidRPr="001776B6">
        <w:rPr>
          <w:sz w:val="24"/>
        </w:rPr>
        <w:t>,</w:t>
      </w:r>
      <w:r w:rsidR="008F1BD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beskućnice</w:t>
      </w:r>
      <w:proofErr w:type="spellEnd"/>
      <w:r w:rsidRPr="001776B6">
        <w:rPr>
          <w:sz w:val="24"/>
        </w:rPr>
        <w:t>.</w:t>
      </w:r>
    </w:p>
    <w:p w14:paraId="3D5F02BE" w14:textId="2B2064F6" w:rsidR="000465BD" w:rsidRPr="001776B6" w:rsidRDefault="000465BD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/>
        <w:ind w:left="0" w:right="76"/>
        <w:jc w:val="both"/>
        <w:rPr>
          <w:sz w:val="24"/>
        </w:rPr>
      </w:pPr>
      <w:r w:rsidRPr="001776B6">
        <w:rPr>
          <w:sz w:val="24"/>
          <w:szCs w:val="24"/>
        </w:rPr>
        <w:t xml:space="preserve">Po </w:t>
      </w:r>
      <w:proofErr w:type="spellStart"/>
      <w:r w:rsidRPr="001776B6">
        <w:rPr>
          <w:sz w:val="24"/>
          <w:szCs w:val="24"/>
        </w:rPr>
        <w:t>Projektu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Širenje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mreže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socijalnih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usluga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zajednici</w:t>
      </w:r>
      <w:proofErr w:type="spellEnd"/>
      <w:r w:rsidRPr="001776B6">
        <w:rPr>
          <w:sz w:val="24"/>
          <w:szCs w:val="24"/>
        </w:rPr>
        <w:t xml:space="preserve">- </w:t>
      </w:r>
      <w:proofErr w:type="spellStart"/>
      <w:r w:rsidRPr="001776B6">
        <w:rPr>
          <w:sz w:val="24"/>
          <w:szCs w:val="24"/>
        </w:rPr>
        <w:t>Aktivno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trećoj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životnoj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dobi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uprihodovano</w:t>
      </w:r>
      <w:proofErr w:type="spellEnd"/>
      <w:r w:rsidRPr="001776B6">
        <w:rPr>
          <w:sz w:val="24"/>
          <w:szCs w:val="24"/>
        </w:rPr>
        <w:t xml:space="preserve"> je </w:t>
      </w:r>
      <w:proofErr w:type="spellStart"/>
      <w:r w:rsidRPr="001776B6">
        <w:rPr>
          <w:sz w:val="24"/>
          <w:szCs w:val="24"/>
        </w:rPr>
        <w:t>iz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sredstava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nacionalnoga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fonda</w:t>
      </w:r>
      <w:proofErr w:type="spellEnd"/>
      <w:r w:rsidRPr="001776B6">
        <w:rPr>
          <w:sz w:val="24"/>
          <w:szCs w:val="24"/>
        </w:rPr>
        <w:t xml:space="preserve"> </w:t>
      </w:r>
      <w:r w:rsidR="00771D7C" w:rsidRPr="001776B6">
        <w:rPr>
          <w:sz w:val="24"/>
          <w:szCs w:val="24"/>
        </w:rPr>
        <w:t>2.532,48</w:t>
      </w:r>
      <w:r w:rsidR="00E509CA" w:rsidRPr="001776B6">
        <w:rPr>
          <w:sz w:val="24"/>
          <w:szCs w:val="24"/>
        </w:rPr>
        <w:t xml:space="preserve"> </w:t>
      </w:r>
      <w:proofErr w:type="spellStart"/>
      <w:r w:rsidR="00E509CA" w:rsidRPr="001776B6">
        <w:rPr>
          <w:sz w:val="24"/>
          <w:szCs w:val="24"/>
        </w:rPr>
        <w:t>kuna</w:t>
      </w:r>
      <w:proofErr w:type="spellEnd"/>
      <w:r w:rsidRPr="001776B6">
        <w:rPr>
          <w:sz w:val="24"/>
        </w:rPr>
        <w:t>.</w:t>
      </w:r>
    </w:p>
    <w:p w14:paraId="242AB614" w14:textId="285BBE2B" w:rsidR="00494FD5" w:rsidRPr="001776B6" w:rsidRDefault="00214DDC" w:rsidP="00D25F81">
      <w:pPr>
        <w:ind w:right="76"/>
        <w:jc w:val="both"/>
        <w:rPr>
          <w:color w:val="000000"/>
        </w:rPr>
      </w:pPr>
      <w:proofErr w:type="spellStart"/>
      <w:r w:rsidRPr="001776B6">
        <w:rPr>
          <w:b/>
          <w:i/>
          <w:sz w:val="24"/>
        </w:rPr>
        <w:t>Iz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županijskog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proračuna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uprihodovano</w:t>
      </w:r>
      <w:proofErr w:type="spellEnd"/>
      <w:r w:rsidRPr="001776B6">
        <w:rPr>
          <w:b/>
          <w:i/>
          <w:sz w:val="24"/>
        </w:rPr>
        <w:t xml:space="preserve"> je </w:t>
      </w:r>
      <w:proofErr w:type="spellStart"/>
      <w:r w:rsidR="00771D7C" w:rsidRPr="001776B6">
        <w:rPr>
          <w:b/>
          <w:i/>
          <w:sz w:val="24"/>
        </w:rPr>
        <w:t>kapitalnih</w:t>
      </w:r>
      <w:proofErr w:type="spellEnd"/>
      <w:r w:rsidR="00771D7C" w:rsidRPr="001776B6">
        <w:rPr>
          <w:b/>
          <w:i/>
          <w:sz w:val="24"/>
        </w:rPr>
        <w:t xml:space="preserve"> </w:t>
      </w:r>
      <w:proofErr w:type="spellStart"/>
      <w:r w:rsidR="00AE14CF" w:rsidRPr="001776B6">
        <w:rPr>
          <w:b/>
          <w:i/>
          <w:sz w:val="24"/>
        </w:rPr>
        <w:t>pomoći</w:t>
      </w:r>
      <w:proofErr w:type="spellEnd"/>
      <w:r w:rsidR="00AE14CF" w:rsidRPr="001776B6">
        <w:rPr>
          <w:b/>
          <w:i/>
          <w:sz w:val="24"/>
        </w:rPr>
        <w:t xml:space="preserve"> </w:t>
      </w:r>
      <w:r w:rsidR="00771D7C" w:rsidRPr="001776B6">
        <w:rPr>
          <w:b/>
          <w:i/>
          <w:sz w:val="24"/>
        </w:rPr>
        <w:t xml:space="preserve">26.400,00 </w:t>
      </w:r>
      <w:proofErr w:type="spellStart"/>
      <w:r w:rsidR="00771D7C" w:rsidRPr="001776B6">
        <w:rPr>
          <w:b/>
          <w:i/>
          <w:sz w:val="24"/>
        </w:rPr>
        <w:t>eura</w:t>
      </w:r>
      <w:proofErr w:type="spellEnd"/>
      <w:r w:rsidRPr="001776B6">
        <w:rPr>
          <w:b/>
          <w:i/>
          <w:sz w:val="24"/>
        </w:rPr>
        <w:t xml:space="preserve">. </w:t>
      </w:r>
      <w:r w:rsidRPr="001776B6">
        <w:rPr>
          <w:sz w:val="24"/>
        </w:rPr>
        <w:t xml:space="preserve">za </w:t>
      </w:r>
      <w:proofErr w:type="spellStart"/>
      <w:proofErr w:type="gramStart"/>
      <w:r w:rsidRPr="001776B6">
        <w:rPr>
          <w:sz w:val="24"/>
        </w:rPr>
        <w:t>sufinanciranje</w:t>
      </w:r>
      <w:proofErr w:type="spellEnd"/>
      <w:r w:rsidR="00D13A78" w:rsidRPr="001776B6">
        <w:rPr>
          <w:sz w:val="24"/>
        </w:rPr>
        <w:t xml:space="preserve"> </w:t>
      </w:r>
      <w:r w:rsidR="00494FD5" w:rsidRPr="001776B6">
        <w:rPr>
          <w:color w:val="000000"/>
        </w:rPr>
        <w:t xml:space="preserve"> </w:t>
      </w:r>
      <w:proofErr w:type="spellStart"/>
      <w:r w:rsidR="00771D7C" w:rsidRPr="001776B6">
        <w:rPr>
          <w:color w:val="000000"/>
          <w:sz w:val="24"/>
          <w:szCs w:val="24"/>
        </w:rPr>
        <w:t>prostornih</w:t>
      </w:r>
      <w:proofErr w:type="spellEnd"/>
      <w:proofErr w:type="gramEnd"/>
      <w:r w:rsidR="00771D7C" w:rsidRPr="001776B6">
        <w:rPr>
          <w:color w:val="000000"/>
          <w:sz w:val="24"/>
          <w:szCs w:val="24"/>
        </w:rPr>
        <w:t xml:space="preserve"> </w:t>
      </w:r>
      <w:proofErr w:type="spellStart"/>
      <w:r w:rsidR="00771D7C" w:rsidRPr="001776B6">
        <w:rPr>
          <w:color w:val="000000"/>
          <w:sz w:val="24"/>
          <w:szCs w:val="24"/>
        </w:rPr>
        <w:t>uvjeta</w:t>
      </w:r>
      <w:proofErr w:type="spellEnd"/>
      <w:r w:rsidR="00771D7C" w:rsidRPr="001776B6">
        <w:rPr>
          <w:color w:val="000000"/>
          <w:sz w:val="24"/>
          <w:szCs w:val="24"/>
        </w:rPr>
        <w:t xml:space="preserve"> za rad DVD </w:t>
      </w:r>
      <w:proofErr w:type="spellStart"/>
      <w:r w:rsidR="00771D7C" w:rsidRPr="001776B6">
        <w:rPr>
          <w:color w:val="000000"/>
          <w:sz w:val="24"/>
          <w:szCs w:val="24"/>
        </w:rPr>
        <w:t>i</w:t>
      </w:r>
      <w:proofErr w:type="spellEnd"/>
      <w:r w:rsidR="00771D7C" w:rsidRPr="001776B6">
        <w:rPr>
          <w:color w:val="000000"/>
          <w:sz w:val="24"/>
          <w:szCs w:val="24"/>
        </w:rPr>
        <w:t xml:space="preserve"> </w:t>
      </w:r>
      <w:proofErr w:type="spellStart"/>
      <w:r w:rsidR="00771D7C" w:rsidRPr="001776B6">
        <w:rPr>
          <w:color w:val="000000"/>
        </w:rPr>
        <w:t>sufinanciranje</w:t>
      </w:r>
      <w:proofErr w:type="spellEnd"/>
      <w:r w:rsidR="00771D7C" w:rsidRPr="001776B6">
        <w:rPr>
          <w:color w:val="000000"/>
        </w:rPr>
        <w:t xml:space="preserve"> </w:t>
      </w:r>
      <w:proofErr w:type="spellStart"/>
      <w:r w:rsidR="00771D7C" w:rsidRPr="001776B6">
        <w:rPr>
          <w:color w:val="000000"/>
        </w:rPr>
        <w:t>izgradnje</w:t>
      </w:r>
      <w:proofErr w:type="spellEnd"/>
      <w:r w:rsidR="00771D7C" w:rsidRPr="001776B6">
        <w:rPr>
          <w:color w:val="000000"/>
        </w:rPr>
        <w:t xml:space="preserve"> </w:t>
      </w:r>
      <w:proofErr w:type="spellStart"/>
      <w:r w:rsidR="00771D7C" w:rsidRPr="001776B6">
        <w:rPr>
          <w:color w:val="000000"/>
        </w:rPr>
        <w:t>teniskog</w:t>
      </w:r>
      <w:proofErr w:type="spellEnd"/>
      <w:r w:rsidR="00771D7C" w:rsidRPr="001776B6">
        <w:rPr>
          <w:color w:val="000000"/>
        </w:rPr>
        <w:t xml:space="preserve"> </w:t>
      </w:r>
      <w:proofErr w:type="spellStart"/>
      <w:r w:rsidR="00771D7C" w:rsidRPr="001776B6">
        <w:rPr>
          <w:color w:val="000000"/>
        </w:rPr>
        <w:t>terena</w:t>
      </w:r>
      <w:proofErr w:type="spellEnd"/>
      <w:r w:rsidR="00771D7C" w:rsidRPr="001776B6">
        <w:rPr>
          <w:color w:val="000000"/>
        </w:rPr>
        <w:t>.</w:t>
      </w:r>
    </w:p>
    <w:p w14:paraId="241F3C49" w14:textId="08848083" w:rsidR="00A65321" w:rsidRPr="001776B6" w:rsidRDefault="001920EA" w:rsidP="00D25F81">
      <w:pPr>
        <w:spacing w:before="1"/>
        <w:ind w:right="76"/>
        <w:jc w:val="both"/>
        <w:rPr>
          <w:sz w:val="24"/>
        </w:rPr>
      </w:pPr>
      <w:proofErr w:type="spellStart"/>
      <w:r w:rsidRPr="001776B6">
        <w:rPr>
          <w:b/>
          <w:bCs/>
          <w:i/>
          <w:iCs/>
          <w:sz w:val="24"/>
        </w:rPr>
        <w:t>Kapitalne</w:t>
      </w:r>
      <w:proofErr w:type="spellEnd"/>
      <w:r w:rsidRPr="001776B6">
        <w:rPr>
          <w:b/>
          <w:bCs/>
          <w:i/>
          <w:iCs/>
          <w:sz w:val="24"/>
        </w:rPr>
        <w:t xml:space="preserve"> </w:t>
      </w:r>
      <w:proofErr w:type="spellStart"/>
      <w:r w:rsidRPr="001776B6">
        <w:rPr>
          <w:b/>
          <w:bCs/>
          <w:i/>
          <w:iCs/>
          <w:sz w:val="24"/>
        </w:rPr>
        <w:t>pomoći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državnog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proračuna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Pr="001776B6">
        <w:rPr>
          <w:color w:val="000000"/>
        </w:rPr>
        <w:t xml:space="preserve">97.859,10 </w:t>
      </w:r>
      <w:proofErr w:type="spellStart"/>
      <w:r w:rsidR="00D25F81">
        <w:rPr>
          <w:color w:val="000000"/>
        </w:rPr>
        <w:t>eura</w:t>
      </w:r>
      <w:proofErr w:type="spellEnd"/>
      <w:r w:rsidR="00D25F81">
        <w:rPr>
          <w:color w:val="000000"/>
        </w:rPr>
        <w:t xml:space="preserve"> </w:t>
      </w:r>
      <w:r w:rsidRPr="001776B6">
        <w:rPr>
          <w:color w:val="000000"/>
        </w:rPr>
        <w:t xml:space="preserve">za </w:t>
      </w:r>
      <w:proofErr w:type="spellStart"/>
      <w:r w:rsidRPr="001776B6">
        <w:t>izgradnju</w:t>
      </w:r>
      <w:proofErr w:type="spellEnd"/>
      <w:r w:rsidRPr="001776B6">
        <w:t xml:space="preserve"> </w:t>
      </w:r>
      <w:proofErr w:type="spellStart"/>
      <w:r w:rsidRPr="001776B6">
        <w:t>nadstrešnice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parkirališta</w:t>
      </w:r>
      <w:proofErr w:type="spellEnd"/>
      <w:r w:rsidR="00D25F81">
        <w:t xml:space="preserve"> </w:t>
      </w:r>
      <w:proofErr w:type="spellStart"/>
      <w:r w:rsidR="00D25F81">
        <w:t>kod</w:t>
      </w:r>
      <w:proofErr w:type="spellEnd"/>
      <w:r w:rsidR="00D25F81">
        <w:t xml:space="preserve"> </w:t>
      </w:r>
      <w:proofErr w:type="spellStart"/>
      <w:r w:rsidR="00D25F81">
        <w:t>društvenog</w:t>
      </w:r>
      <w:proofErr w:type="spellEnd"/>
      <w:r w:rsidR="00D25F81">
        <w:t xml:space="preserve"> </w:t>
      </w:r>
      <w:proofErr w:type="spellStart"/>
      <w:r w:rsidR="00D25F81">
        <w:t>doma</w:t>
      </w:r>
      <w:proofErr w:type="spellEnd"/>
      <w:r w:rsidR="00D25F81">
        <w:t>.</w:t>
      </w:r>
    </w:p>
    <w:p w14:paraId="28009674" w14:textId="36BFCD31" w:rsidR="00A65321" w:rsidRPr="006A3BE1" w:rsidRDefault="00214DDC" w:rsidP="00D25F81">
      <w:pPr>
        <w:ind w:right="76"/>
        <w:jc w:val="both"/>
        <w:rPr>
          <w:sz w:val="24"/>
          <w:szCs w:val="24"/>
        </w:rPr>
      </w:pPr>
      <w:proofErr w:type="spellStart"/>
      <w:r w:rsidRPr="006A3BE1">
        <w:rPr>
          <w:b/>
          <w:i/>
          <w:sz w:val="24"/>
          <w:szCs w:val="24"/>
        </w:rPr>
        <w:t>Tekuće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b/>
          <w:i/>
          <w:sz w:val="24"/>
          <w:szCs w:val="24"/>
        </w:rPr>
        <w:t>pomoći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b/>
          <w:i/>
          <w:sz w:val="24"/>
          <w:szCs w:val="24"/>
        </w:rPr>
        <w:t>od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b/>
          <w:i/>
          <w:sz w:val="24"/>
          <w:szCs w:val="24"/>
        </w:rPr>
        <w:t>strane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b/>
          <w:i/>
          <w:sz w:val="24"/>
          <w:szCs w:val="24"/>
        </w:rPr>
        <w:t>Hrvatskog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b/>
          <w:i/>
          <w:sz w:val="24"/>
          <w:szCs w:val="24"/>
        </w:rPr>
        <w:t>zavoda</w:t>
      </w:r>
      <w:proofErr w:type="spellEnd"/>
      <w:r w:rsidRPr="006A3BE1">
        <w:rPr>
          <w:b/>
          <w:i/>
          <w:sz w:val="24"/>
          <w:szCs w:val="24"/>
        </w:rPr>
        <w:t xml:space="preserve"> za </w:t>
      </w:r>
      <w:proofErr w:type="spellStart"/>
      <w:r w:rsidRPr="006A3BE1">
        <w:rPr>
          <w:b/>
          <w:i/>
          <w:sz w:val="24"/>
          <w:szCs w:val="24"/>
        </w:rPr>
        <w:t>zapošljavanje</w:t>
      </w:r>
      <w:proofErr w:type="spellEnd"/>
      <w:r w:rsidRPr="006A3BE1">
        <w:rPr>
          <w:b/>
          <w:i/>
          <w:sz w:val="24"/>
          <w:szCs w:val="24"/>
        </w:rPr>
        <w:t xml:space="preserve"> </w:t>
      </w:r>
      <w:proofErr w:type="spellStart"/>
      <w:r w:rsidRPr="006A3BE1">
        <w:rPr>
          <w:sz w:val="24"/>
          <w:szCs w:val="24"/>
        </w:rPr>
        <w:t>uprihodovane</w:t>
      </w:r>
      <w:proofErr w:type="spellEnd"/>
      <w:r w:rsidRPr="006A3BE1">
        <w:rPr>
          <w:sz w:val="24"/>
          <w:szCs w:val="24"/>
        </w:rPr>
        <w:t xml:space="preserve"> </w:t>
      </w:r>
      <w:proofErr w:type="spellStart"/>
      <w:r w:rsidRPr="006A3BE1">
        <w:rPr>
          <w:sz w:val="24"/>
          <w:szCs w:val="24"/>
        </w:rPr>
        <w:t>su</w:t>
      </w:r>
      <w:proofErr w:type="spellEnd"/>
      <w:r w:rsidRPr="006A3BE1">
        <w:rPr>
          <w:sz w:val="24"/>
          <w:szCs w:val="24"/>
        </w:rPr>
        <w:t xml:space="preserve"> u 20</w:t>
      </w:r>
      <w:r w:rsidR="00B554B4" w:rsidRPr="006A3BE1">
        <w:rPr>
          <w:sz w:val="24"/>
          <w:szCs w:val="24"/>
        </w:rPr>
        <w:t>2</w:t>
      </w:r>
      <w:r w:rsidR="001920EA" w:rsidRPr="006A3BE1">
        <w:rPr>
          <w:sz w:val="24"/>
          <w:szCs w:val="24"/>
        </w:rPr>
        <w:t>3</w:t>
      </w:r>
      <w:r w:rsidRPr="006A3BE1">
        <w:rPr>
          <w:sz w:val="24"/>
          <w:szCs w:val="24"/>
        </w:rPr>
        <w:t xml:space="preserve">. </w:t>
      </w:r>
      <w:proofErr w:type="spellStart"/>
      <w:r w:rsidRPr="006A3BE1">
        <w:rPr>
          <w:sz w:val="24"/>
          <w:szCs w:val="24"/>
        </w:rPr>
        <w:t>godini</w:t>
      </w:r>
      <w:proofErr w:type="spellEnd"/>
      <w:r w:rsidRPr="006A3BE1">
        <w:rPr>
          <w:sz w:val="24"/>
          <w:szCs w:val="24"/>
        </w:rPr>
        <w:t xml:space="preserve"> u </w:t>
      </w:r>
      <w:proofErr w:type="spellStart"/>
      <w:r w:rsidRPr="006A3BE1">
        <w:rPr>
          <w:sz w:val="24"/>
          <w:szCs w:val="24"/>
        </w:rPr>
        <w:t>iznosu</w:t>
      </w:r>
      <w:proofErr w:type="spellEnd"/>
      <w:r w:rsidRPr="006A3BE1">
        <w:rPr>
          <w:sz w:val="24"/>
          <w:szCs w:val="24"/>
        </w:rPr>
        <w:t xml:space="preserve"> od </w:t>
      </w:r>
      <w:r w:rsidR="001920EA" w:rsidRPr="006A3BE1">
        <w:rPr>
          <w:color w:val="000000"/>
          <w:sz w:val="24"/>
          <w:szCs w:val="24"/>
        </w:rPr>
        <w:t xml:space="preserve">2.692,14 </w:t>
      </w:r>
      <w:proofErr w:type="spellStart"/>
      <w:r w:rsidR="001920EA" w:rsidRPr="006A3BE1">
        <w:rPr>
          <w:color w:val="000000"/>
          <w:sz w:val="24"/>
          <w:szCs w:val="24"/>
        </w:rPr>
        <w:t>eura</w:t>
      </w:r>
      <w:proofErr w:type="spellEnd"/>
      <w:r w:rsidRPr="006A3BE1">
        <w:rPr>
          <w:sz w:val="24"/>
          <w:szCs w:val="24"/>
        </w:rPr>
        <w:t xml:space="preserve">, </w:t>
      </w:r>
      <w:proofErr w:type="gramStart"/>
      <w:r w:rsidRPr="006A3BE1">
        <w:rPr>
          <w:sz w:val="24"/>
          <w:szCs w:val="24"/>
        </w:rPr>
        <w:t>a</w:t>
      </w:r>
      <w:proofErr w:type="gramEnd"/>
      <w:r w:rsidRPr="006A3BE1">
        <w:rPr>
          <w:sz w:val="24"/>
          <w:szCs w:val="24"/>
        </w:rPr>
        <w:t xml:space="preserve"> </w:t>
      </w:r>
      <w:proofErr w:type="spellStart"/>
      <w:r w:rsidRPr="006A3BE1">
        <w:rPr>
          <w:sz w:val="24"/>
          <w:szCs w:val="24"/>
        </w:rPr>
        <w:t>odnos</w:t>
      </w:r>
      <w:r w:rsidR="00D25F81">
        <w:rPr>
          <w:sz w:val="24"/>
          <w:szCs w:val="24"/>
        </w:rPr>
        <w:t>e</w:t>
      </w:r>
      <w:proofErr w:type="spellEnd"/>
      <w:r w:rsidR="00D25F81">
        <w:rPr>
          <w:sz w:val="24"/>
          <w:szCs w:val="24"/>
        </w:rPr>
        <w:t xml:space="preserve"> </w:t>
      </w:r>
      <w:r w:rsidRPr="006A3BE1">
        <w:rPr>
          <w:sz w:val="24"/>
          <w:szCs w:val="24"/>
        </w:rPr>
        <w:t xml:space="preserve">se </w:t>
      </w:r>
      <w:proofErr w:type="spellStart"/>
      <w:r w:rsidRPr="006A3BE1">
        <w:rPr>
          <w:sz w:val="24"/>
          <w:szCs w:val="24"/>
        </w:rPr>
        <w:t>na</w:t>
      </w:r>
      <w:proofErr w:type="spellEnd"/>
      <w:r w:rsidRPr="006A3BE1">
        <w:rPr>
          <w:sz w:val="24"/>
          <w:szCs w:val="24"/>
        </w:rPr>
        <w:t xml:space="preserve"> </w:t>
      </w:r>
      <w:proofErr w:type="spellStart"/>
      <w:r w:rsidRPr="006A3BE1">
        <w:rPr>
          <w:sz w:val="24"/>
          <w:szCs w:val="24"/>
        </w:rPr>
        <w:t>javne</w:t>
      </w:r>
      <w:proofErr w:type="spellEnd"/>
      <w:r w:rsidR="00AE14CF" w:rsidRPr="006A3BE1">
        <w:rPr>
          <w:sz w:val="24"/>
          <w:szCs w:val="24"/>
        </w:rPr>
        <w:t xml:space="preserve"> </w:t>
      </w:r>
      <w:proofErr w:type="spellStart"/>
      <w:r w:rsidRPr="006A3BE1">
        <w:rPr>
          <w:sz w:val="24"/>
          <w:szCs w:val="24"/>
        </w:rPr>
        <w:t>radove</w:t>
      </w:r>
      <w:proofErr w:type="spellEnd"/>
      <w:r w:rsidRPr="006A3BE1">
        <w:rPr>
          <w:sz w:val="24"/>
          <w:szCs w:val="24"/>
        </w:rPr>
        <w:t>.</w:t>
      </w:r>
    </w:p>
    <w:p w14:paraId="33071B0C" w14:textId="3FCAE50D" w:rsidR="00717BF1" w:rsidRPr="001776B6" w:rsidRDefault="00214DDC" w:rsidP="00D25F81">
      <w:pPr>
        <w:pStyle w:val="Tijeloteksta"/>
        <w:ind w:right="76"/>
        <w:jc w:val="both"/>
        <w:rPr>
          <w:b/>
          <w:i/>
        </w:rPr>
      </w:pPr>
      <w:proofErr w:type="spellStart"/>
      <w:r w:rsidRPr="001776B6">
        <w:rPr>
          <w:b/>
          <w:i/>
        </w:rPr>
        <w:t>Tekuće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pomoći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iz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državnog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proračuna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temeljem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prijenosa</w:t>
      </w:r>
      <w:proofErr w:type="spellEnd"/>
      <w:r w:rsidRPr="001776B6">
        <w:rPr>
          <w:b/>
          <w:i/>
        </w:rPr>
        <w:t xml:space="preserve"> EU </w:t>
      </w:r>
      <w:proofErr w:type="spellStart"/>
      <w:r w:rsidRPr="001776B6">
        <w:rPr>
          <w:b/>
          <w:i/>
        </w:rPr>
        <w:t>sredstava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iznose</w:t>
      </w:r>
      <w:proofErr w:type="spellEnd"/>
      <w:r w:rsidRPr="001776B6">
        <w:rPr>
          <w:b/>
          <w:i/>
        </w:rPr>
        <w:t xml:space="preserve"> </w:t>
      </w:r>
      <w:r w:rsidR="001920EA" w:rsidRPr="001776B6">
        <w:rPr>
          <w:b/>
          <w:i/>
        </w:rPr>
        <w:t xml:space="preserve">75.887,91 </w:t>
      </w:r>
      <w:proofErr w:type="spellStart"/>
      <w:r w:rsidR="001920EA" w:rsidRPr="001776B6">
        <w:rPr>
          <w:b/>
          <w:i/>
        </w:rPr>
        <w:t>eura</w:t>
      </w:r>
      <w:proofErr w:type="spellEnd"/>
      <w:r w:rsidRPr="001776B6">
        <w:rPr>
          <w:b/>
          <w:i/>
        </w:rPr>
        <w:t xml:space="preserve">. </w:t>
      </w:r>
    </w:p>
    <w:p w14:paraId="32A5646A" w14:textId="5535A889" w:rsidR="00717BF1" w:rsidRPr="001776B6" w:rsidRDefault="00717BF1" w:rsidP="00D25F81">
      <w:pPr>
        <w:pStyle w:val="Tijeloteksta"/>
        <w:numPr>
          <w:ilvl w:val="0"/>
          <w:numId w:val="8"/>
        </w:numPr>
        <w:ind w:left="0" w:right="76"/>
        <w:jc w:val="both"/>
      </w:pPr>
      <w:proofErr w:type="spellStart"/>
      <w:r w:rsidRPr="001776B6">
        <w:t>I</w:t>
      </w:r>
      <w:r w:rsidR="00214DDC" w:rsidRPr="001776B6">
        <w:t>znos</w:t>
      </w:r>
      <w:proofErr w:type="spellEnd"/>
      <w:r w:rsidR="00214DDC" w:rsidRPr="001776B6">
        <w:t xml:space="preserve"> </w:t>
      </w:r>
      <w:r w:rsidRPr="001776B6">
        <w:t xml:space="preserve">od </w:t>
      </w:r>
      <w:r w:rsidR="001920EA" w:rsidRPr="001776B6">
        <w:t xml:space="preserve">61.537,19 </w:t>
      </w:r>
      <w:proofErr w:type="spellStart"/>
      <w:r w:rsidR="001920EA" w:rsidRPr="001776B6">
        <w:t>eura</w:t>
      </w:r>
      <w:proofErr w:type="spellEnd"/>
      <w:r w:rsidRPr="001776B6">
        <w:t xml:space="preserve"> </w:t>
      </w:r>
      <w:proofErr w:type="spellStart"/>
      <w:r w:rsidR="00214DDC" w:rsidRPr="001776B6">
        <w:t>odnosi</w:t>
      </w:r>
      <w:proofErr w:type="spellEnd"/>
      <w:r w:rsidR="00214DDC" w:rsidRPr="001776B6">
        <w:t xml:space="preserve"> se </w:t>
      </w:r>
      <w:proofErr w:type="spellStart"/>
      <w:r w:rsidR="0046071F" w:rsidRPr="001776B6">
        <w:t>na</w:t>
      </w:r>
      <w:proofErr w:type="spellEnd"/>
      <w:r w:rsidR="00214DDC" w:rsidRPr="001776B6">
        <w:t xml:space="preserve"> </w:t>
      </w:r>
      <w:proofErr w:type="spellStart"/>
      <w:r w:rsidR="00214DDC" w:rsidRPr="001776B6">
        <w:t>Projekt</w:t>
      </w:r>
      <w:proofErr w:type="spellEnd"/>
      <w:r w:rsidR="00214DDC" w:rsidRPr="001776B6">
        <w:t xml:space="preserve"> „</w:t>
      </w:r>
      <w:proofErr w:type="spellStart"/>
      <w:r w:rsidR="00214DDC" w:rsidRPr="001776B6">
        <w:t>Zaželi</w:t>
      </w:r>
      <w:proofErr w:type="spellEnd"/>
      <w:r w:rsidR="00214DDC" w:rsidRPr="001776B6">
        <w:t xml:space="preserve"> – program </w:t>
      </w:r>
      <w:proofErr w:type="spellStart"/>
      <w:r w:rsidR="00214DDC" w:rsidRPr="001776B6">
        <w:t>zapošljavanja</w:t>
      </w:r>
      <w:proofErr w:type="spellEnd"/>
      <w:r w:rsidR="00214DDC" w:rsidRPr="001776B6">
        <w:t xml:space="preserve"> </w:t>
      </w:r>
      <w:proofErr w:type="spellStart"/>
      <w:r w:rsidR="00214DDC" w:rsidRPr="001776B6">
        <w:t>žena</w:t>
      </w:r>
      <w:proofErr w:type="spellEnd"/>
      <w:r w:rsidR="00E26807" w:rsidRPr="001776B6">
        <w:t xml:space="preserve"> – </w:t>
      </w:r>
      <w:proofErr w:type="spellStart"/>
      <w:r w:rsidR="00E26807" w:rsidRPr="001776B6">
        <w:t>faza</w:t>
      </w:r>
      <w:proofErr w:type="spellEnd"/>
      <w:r w:rsidR="00E26807" w:rsidRPr="001776B6">
        <w:t xml:space="preserve"> II</w:t>
      </w:r>
      <w:r w:rsidR="001920EA" w:rsidRPr="001776B6">
        <w:t>I</w:t>
      </w:r>
      <w:r w:rsidR="00214DDC" w:rsidRPr="001776B6">
        <w:t>“</w:t>
      </w:r>
      <w:r w:rsidR="00B467FD" w:rsidRPr="001776B6">
        <w:t xml:space="preserve">, </w:t>
      </w:r>
      <w:r w:rsidR="00214DDC" w:rsidRPr="001776B6">
        <w:t xml:space="preserve">u </w:t>
      </w:r>
      <w:proofErr w:type="spellStart"/>
      <w:r w:rsidR="00214DDC" w:rsidRPr="001776B6">
        <w:t>skladu</w:t>
      </w:r>
      <w:proofErr w:type="spellEnd"/>
      <w:r w:rsidR="00214DDC" w:rsidRPr="001776B6">
        <w:t xml:space="preserve"> je s </w:t>
      </w:r>
      <w:proofErr w:type="spellStart"/>
      <w:r w:rsidR="00214DDC" w:rsidRPr="001776B6">
        <w:t>europskim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nacionalnim</w:t>
      </w:r>
      <w:proofErr w:type="spellEnd"/>
      <w:r w:rsidR="00214DDC" w:rsidRPr="001776B6">
        <w:t xml:space="preserve"> </w:t>
      </w:r>
      <w:proofErr w:type="spellStart"/>
      <w:r w:rsidR="00214DDC" w:rsidRPr="001776B6">
        <w:t>preporukama</w:t>
      </w:r>
      <w:proofErr w:type="spellEnd"/>
      <w:r w:rsidR="00214DDC" w:rsidRPr="001776B6">
        <w:t xml:space="preserve"> o </w:t>
      </w:r>
      <w:proofErr w:type="spellStart"/>
      <w:r w:rsidR="00214DDC" w:rsidRPr="001776B6">
        <w:t>unaprjeđenju</w:t>
      </w:r>
      <w:proofErr w:type="spellEnd"/>
      <w:r w:rsidR="00214DDC" w:rsidRPr="001776B6">
        <w:t xml:space="preserve"> </w:t>
      </w:r>
      <w:proofErr w:type="spellStart"/>
      <w:r w:rsidR="00214DDC" w:rsidRPr="001776B6">
        <w:t>položaja</w:t>
      </w:r>
      <w:proofErr w:type="spellEnd"/>
      <w:r w:rsidR="00214DDC" w:rsidRPr="001776B6">
        <w:t xml:space="preserve"> </w:t>
      </w:r>
      <w:proofErr w:type="spellStart"/>
      <w:r w:rsidR="00214DDC" w:rsidRPr="001776B6">
        <w:t>žena</w:t>
      </w:r>
      <w:proofErr w:type="spellEnd"/>
      <w:r w:rsidR="00214DDC" w:rsidRPr="001776B6">
        <w:t xml:space="preserve"> </w:t>
      </w:r>
      <w:proofErr w:type="spellStart"/>
      <w:r w:rsidR="00214DDC" w:rsidRPr="001776B6">
        <w:t>na</w:t>
      </w:r>
      <w:proofErr w:type="spellEnd"/>
      <w:r w:rsidR="00214DDC" w:rsidRPr="001776B6">
        <w:t xml:space="preserve"> </w:t>
      </w:r>
      <w:proofErr w:type="spellStart"/>
      <w:r w:rsidR="00214DDC" w:rsidRPr="001776B6">
        <w:t>tržištu</w:t>
      </w:r>
      <w:proofErr w:type="spellEnd"/>
      <w:r w:rsidR="00214DDC" w:rsidRPr="001776B6">
        <w:t xml:space="preserve"> </w:t>
      </w:r>
      <w:proofErr w:type="spellStart"/>
      <w:r w:rsidR="00214DDC" w:rsidRPr="001776B6">
        <w:t>rada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zaštite</w:t>
      </w:r>
      <w:proofErr w:type="spellEnd"/>
      <w:r w:rsidR="00214DDC" w:rsidRPr="001776B6">
        <w:t xml:space="preserve"> </w:t>
      </w:r>
      <w:proofErr w:type="spellStart"/>
      <w:r w:rsidR="00214DDC" w:rsidRPr="001776B6">
        <w:t>prava</w:t>
      </w:r>
      <w:proofErr w:type="spellEnd"/>
      <w:r w:rsidR="00214DDC" w:rsidRPr="001776B6">
        <w:t xml:space="preserve"> </w:t>
      </w:r>
      <w:proofErr w:type="spellStart"/>
      <w:r w:rsidR="00214DDC" w:rsidRPr="001776B6">
        <w:t>žena</w:t>
      </w:r>
      <w:proofErr w:type="spellEnd"/>
      <w:r w:rsidR="00214DDC" w:rsidRPr="001776B6">
        <w:t xml:space="preserve">, </w:t>
      </w:r>
      <w:proofErr w:type="spellStart"/>
      <w:r w:rsidR="00214DDC" w:rsidRPr="001776B6">
        <w:t>kao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sa</w:t>
      </w:r>
      <w:proofErr w:type="spellEnd"/>
      <w:r w:rsidR="00214DDC" w:rsidRPr="001776B6">
        <w:t xml:space="preserve"> </w:t>
      </w:r>
      <w:proofErr w:type="spellStart"/>
      <w:r w:rsidR="00214DDC" w:rsidRPr="001776B6">
        <w:t>smjernicama</w:t>
      </w:r>
      <w:proofErr w:type="spellEnd"/>
      <w:r w:rsidR="00214DDC" w:rsidRPr="001776B6">
        <w:t xml:space="preserve"> </w:t>
      </w:r>
      <w:proofErr w:type="spellStart"/>
      <w:r w:rsidR="00214DDC" w:rsidRPr="001776B6">
        <w:t>politika</w:t>
      </w:r>
      <w:proofErr w:type="spellEnd"/>
      <w:r w:rsidR="00214DDC" w:rsidRPr="001776B6">
        <w:t xml:space="preserve"> </w:t>
      </w:r>
      <w:proofErr w:type="spellStart"/>
      <w:r w:rsidR="00214DDC" w:rsidRPr="001776B6">
        <w:t>zapošljavanja</w:t>
      </w:r>
      <w:proofErr w:type="spellEnd"/>
      <w:r w:rsidR="00214DDC" w:rsidRPr="001776B6">
        <w:t xml:space="preserve"> </w:t>
      </w:r>
      <w:proofErr w:type="spellStart"/>
      <w:r w:rsidR="00214DDC" w:rsidRPr="001776B6">
        <w:t>država</w:t>
      </w:r>
      <w:proofErr w:type="spellEnd"/>
      <w:r w:rsidR="00214DDC" w:rsidRPr="001776B6">
        <w:t xml:space="preserve"> </w:t>
      </w:r>
      <w:proofErr w:type="spellStart"/>
      <w:r w:rsidR="00214DDC" w:rsidRPr="001776B6">
        <w:t>članica</w:t>
      </w:r>
      <w:proofErr w:type="spellEnd"/>
      <w:r w:rsidR="00214DDC" w:rsidRPr="001776B6">
        <w:t xml:space="preserve"> EU s </w:t>
      </w:r>
      <w:proofErr w:type="spellStart"/>
      <w:r w:rsidR="00214DDC" w:rsidRPr="001776B6">
        <w:t>naglaskom</w:t>
      </w:r>
      <w:proofErr w:type="spellEnd"/>
      <w:r w:rsidR="00214DDC" w:rsidRPr="001776B6">
        <w:t xml:space="preserve"> </w:t>
      </w:r>
      <w:proofErr w:type="spellStart"/>
      <w:r w:rsidR="00214DDC" w:rsidRPr="001776B6">
        <w:t>na</w:t>
      </w:r>
      <w:proofErr w:type="spellEnd"/>
      <w:r w:rsidR="00214DDC" w:rsidRPr="001776B6">
        <w:t xml:space="preserve"> </w:t>
      </w:r>
      <w:proofErr w:type="spellStart"/>
      <w:r w:rsidR="00214DDC" w:rsidRPr="001776B6">
        <w:t>promicanje</w:t>
      </w:r>
      <w:proofErr w:type="spellEnd"/>
      <w:r w:rsidR="00214DDC" w:rsidRPr="001776B6">
        <w:t xml:space="preserve"> </w:t>
      </w:r>
      <w:proofErr w:type="spellStart"/>
      <w:r w:rsidR="00214DDC" w:rsidRPr="001776B6">
        <w:t>socijalne</w:t>
      </w:r>
      <w:proofErr w:type="spellEnd"/>
      <w:r w:rsidR="00214DDC" w:rsidRPr="001776B6">
        <w:t xml:space="preserve"> </w:t>
      </w:r>
      <w:proofErr w:type="spellStart"/>
      <w:r w:rsidR="00214DDC" w:rsidRPr="001776B6">
        <w:t>uključenosti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suzbijanja</w:t>
      </w:r>
      <w:proofErr w:type="spellEnd"/>
      <w:r w:rsidR="00214DDC" w:rsidRPr="001776B6">
        <w:t xml:space="preserve"> </w:t>
      </w:r>
      <w:proofErr w:type="spellStart"/>
      <w:r w:rsidR="00214DDC" w:rsidRPr="001776B6">
        <w:t>siromaštva</w:t>
      </w:r>
      <w:proofErr w:type="spellEnd"/>
      <w:r w:rsidR="00214DDC" w:rsidRPr="001776B6">
        <w:t xml:space="preserve">, </w:t>
      </w:r>
      <w:proofErr w:type="spellStart"/>
      <w:r w:rsidR="00214DDC" w:rsidRPr="001776B6">
        <w:t>posebice</w:t>
      </w:r>
      <w:proofErr w:type="spellEnd"/>
      <w:r w:rsidR="00214DDC" w:rsidRPr="001776B6">
        <w:t xml:space="preserve"> </w:t>
      </w:r>
      <w:proofErr w:type="spellStart"/>
      <w:r w:rsidR="00214DDC" w:rsidRPr="001776B6">
        <w:t>radi</w:t>
      </w:r>
      <w:proofErr w:type="spellEnd"/>
      <w:r w:rsidR="00214DDC" w:rsidRPr="001776B6">
        <w:t xml:space="preserve"> </w:t>
      </w:r>
      <w:proofErr w:type="spellStart"/>
      <w:r w:rsidR="00214DDC" w:rsidRPr="001776B6">
        <w:t>činjenice</w:t>
      </w:r>
      <w:proofErr w:type="spellEnd"/>
      <w:r w:rsidR="00214DDC" w:rsidRPr="001776B6">
        <w:t xml:space="preserve"> da </w:t>
      </w:r>
      <w:proofErr w:type="spellStart"/>
      <w:r w:rsidR="00214DDC" w:rsidRPr="001776B6">
        <w:t>će</w:t>
      </w:r>
      <w:proofErr w:type="spellEnd"/>
      <w:r w:rsidR="00214DDC" w:rsidRPr="001776B6">
        <w:t xml:space="preserve"> se </w:t>
      </w:r>
      <w:proofErr w:type="spellStart"/>
      <w:r w:rsidR="00214DDC" w:rsidRPr="001776B6">
        <w:t>kao</w:t>
      </w:r>
      <w:proofErr w:type="spellEnd"/>
      <w:r w:rsidR="00214DDC" w:rsidRPr="001776B6">
        <w:t xml:space="preserve"> </w:t>
      </w:r>
      <w:proofErr w:type="spellStart"/>
      <w:r w:rsidR="00214DDC" w:rsidRPr="001776B6">
        <w:t>sudionice</w:t>
      </w:r>
      <w:proofErr w:type="spellEnd"/>
      <w:r w:rsidR="00214DDC" w:rsidRPr="001776B6">
        <w:t xml:space="preserve"> </w:t>
      </w:r>
      <w:proofErr w:type="spellStart"/>
      <w:r w:rsidR="00214DDC" w:rsidRPr="001776B6">
        <w:t>ovih</w:t>
      </w:r>
      <w:proofErr w:type="spellEnd"/>
      <w:r w:rsidR="00214DDC" w:rsidRPr="001776B6">
        <w:t xml:space="preserve"> </w:t>
      </w:r>
      <w:proofErr w:type="spellStart"/>
      <w:r w:rsidR="00214DDC" w:rsidRPr="001776B6">
        <w:t>aktivnosti</w:t>
      </w:r>
      <w:proofErr w:type="spellEnd"/>
      <w:r w:rsidR="00214DDC" w:rsidRPr="001776B6">
        <w:t xml:space="preserve"> </w:t>
      </w:r>
      <w:proofErr w:type="spellStart"/>
      <w:r w:rsidR="00214DDC" w:rsidRPr="001776B6">
        <w:t>uključivati</w:t>
      </w:r>
      <w:proofErr w:type="spellEnd"/>
      <w:r w:rsidR="00214DDC" w:rsidRPr="001776B6">
        <w:t xml:space="preserve"> </w:t>
      </w:r>
      <w:proofErr w:type="spellStart"/>
      <w:r w:rsidR="00214DDC" w:rsidRPr="001776B6">
        <w:t>žene</w:t>
      </w:r>
      <w:proofErr w:type="spellEnd"/>
      <w:r w:rsidR="00214DDC" w:rsidRPr="001776B6">
        <w:t xml:space="preserve"> </w:t>
      </w:r>
      <w:proofErr w:type="spellStart"/>
      <w:r w:rsidR="00214DDC" w:rsidRPr="001776B6">
        <w:t>koje</w:t>
      </w:r>
      <w:proofErr w:type="spellEnd"/>
      <w:r w:rsidR="00214DDC" w:rsidRPr="001776B6">
        <w:t xml:space="preserve"> </w:t>
      </w:r>
      <w:proofErr w:type="spellStart"/>
      <w:r w:rsidR="00214DDC" w:rsidRPr="001776B6">
        <w:t>su</w:t>
      </w:r>
      <w:proofErr w:type="spellEnd"/>
      <w:r w:rsidR="00214DDC" w:rsidRPr="001776B6">
        <w:t xml:space="preserve"> u </w:t>
      </w:r>
      <w:proofErr w:type="spellStart"/>
      <w:r w:rsidR="00214DDC" w:rsidRPr="001776B6">
        <w:t>nepovoljnom</w:t>
      </w:r>
      <w:proofErr w:type="spellEnd"/>
      <w:r w:rsidR="00214DDC" w:rsidRPr="001776B6">
        <w:t xml:space="preserve"> </w:t>
      </w:r>
      <w:proofErr w:type="spellStart"/>
      <w:r w:rsidR="00214DDC" w:rsidRPr="001776B6">
        <w:t>položaju</w:t>
      </w:r>
      <w:proofErr w:type="spellEnd"/>
      <w:r w:rsidR="00187613" w:rsidRPr="001776B6">
        <w:t xml:space="preserve"> </w:t>
      </w:r>
      <w:proofErr w:type="spellStart"/>
      <w:r w:rsidR="00214DDC" w:rsidRPr="001776B6">
        <w:t>na</w:t>
      </w:r>
      <w:proofErr w:type="spellEnd"/>
      <w:r w:rsidR="00187613" w:rsidRPr="001776B6">
        <w:t xml:space="preserve"> </w:t>
      </w:r>
      <w:proofErr w:type="spellStart"/>
      <w:r w:rsidR="00214DDC" w:rsidRPr="001776B6">
        <w:t>tržištu</w:t>
      </w:r>
      <w:proofErr w:type="spellEnd"/>
      <w:r w:rsidR="00187613" w:rsidRPr="001776B6">
        <w:t xml:space="preserve"> </w:t>
      </w:r>
      <w:proofErr w:type="spellStart"/>
      <w:r w:rsidR="00214DDC" w:rsidRPr="001776B6">
        <w:t>rada,a</w:t>
      </w:r>
      <w:proofErr w:type="spellEnd"/>
      <w:r w:rsidR="00187613" w:rsidRPr="001776B6">
        <w:t xml:space="preserve"> </w:t>
      </w:r>
      <w:proofErr w:type="spellStart"/>
      <w:r w:rsidR="00214DDC" w:rsidRPr="001776B6">
        <w:t>koje</w:t>
      </w:r>
      <w:proofErr w:type="spellEnd"/>
      <w:r w:rsidR="00187613" w:rsidRPr="001776B6">
        <w:t xml:space="preserve"> </w:t>
      </w:r>
      <w:proofErr w:type="spellStart"/>
      <w:r w:rsidR="00214DDC" w:rsidRPr="001776B6">
        <w:t>će</w:t>
      </w:r>
      <w:proofErr w:type="spellEnd"/>
      <w:r w:rsidR="00187613" w:rsidRPr="001776B6">
        <w:t xml:space="preserve"> </w:t>
      </w:r>
      <w:proofErr w:type="spellStart"/>
      <w:r w:rsidR="00214DDC" w:rsidRPr="001776B6">
        <w:t>skrbiti</w:t>
      </w:r>
      <w:proofErr w:type="spellEnd"/>
      <w:r w:rsidR="00187613" w:rsidRPr="001776B6">
        <w:t xml:space="preserve"> </w:t>
      </w:r>
      <w:r w:rsidR="00214DDC" w:rsidRPr="001776B6">
        <w:t>o</w:t>
      </w:r>
      <w:r w:rsidR="00187613" w:rsidRPr="001776B6">
        <w:t xml:space="preserve"> </w:t>
      </w:r>
      <w:proofErr w:type="spellStart"/>
      <w:r w:rsidR="00214DDC" w:rsidRPr="001776B6">
        <w:t>starijim</w:t>
      </w:r>
      <w:proofErr w:type="spellEnd"/>
      <w:r w:rsidR="00187613" w:rsidRPr="001776B6">
        <w:t xml:space="preserve"> </w:t>
      </w:r>
      <w:proofErr w:type="spellStart"/>
      <w:r w:rsidR="00214DDC" w:rsidRPr="001776B6">
        <w:t>osobama</w:t>
      </w:r>
      <w:proofErr w:type="spellEnd"/>
      <w:r w:rsidR="0046071F" w:rsidRPr="001776B6">
        <w:t xml:space="preserve"> </w:t>
      </w:r>
      <w:proofErr w:type="spellStart"/>
      <w:r w:rsidR="0046071F" w:rsidRPr="001776B6">
        <w:t>i</w:t>
      </w:r>
      <w:proofErr w:type="spellEnd"/>
      <w:r w:rsidR="0046071F" w:rsidRPr="001776B6">
        <w:t xml:space="preserve"> </w:t>
      </w:r>
      <w:proofErr w:type="spellStart"/>
      <w:r w:rsidR="00214DDC" w:rsidRPr="001776B6">
        <w:t>osobama</w:t>
      </w:r>
      <w:proofErr w:type="spellEnd"/>
      <w:r w:rsidR="00187613" w:rsidRPr="001776B6">
        <w:t xml:space="preserve"> </w:t>
      </w:r>
      <w:r w:rsidR="00214DDC" w:rsidRPr="001776B6">
        <w:t>u</w:t>
      </w:r>
      <w:r w:rsidR="00187613" w:rsidRPr="001776B6">
        <w:t xml:space="preserve"> </w:t>
      </w:r>
      <w:proofErr w:type="spellStart"/>
      <w:r w:rsidR="00214DDC" w:rsidRPr="001776B6">
        <w:t>nepovoljnom</w:t>
      </w:r>
      <w:proofErr w:type="spellEnd"/>
      <w:r w:rsidR="00187613" w:rsidRPr="001776B6">
        <w:t xml:space="preserve"> </w:t>
      </w:r>
      <w:proofErr w:type="spellStart"/>
      <w:r w:rsidR="00214DDC" w:rsidRPr="001776B6">
        <w:t>položaju</w:t>
      </w:r>
      <w:proofErr w:type="spellEnd"/>
      <w:r w:rsidR="00214DDC" w:rsidRPr="001776B6">
        <w:t>.</w:t>
      </w:r>
    </w:p>
    <w:p w14:paraId="0E0A142C" w14:textId="082180E7" w:rsidR="00A65321" w:rsidRPr="001776B6" w:rsidRDefault="00717BF1" w:rsidP="00D25F81">
      <w:pPr>
        <w:pStyle w:val="Tijeloteksta"/>
        <w:numPr>
          <w:ilvl w:val="0"/>
          <w:numId w:val="8"/>
        </w:numPr>
        <w:ind w:left="0" w:right="76"/>
        <w:jc w:val="both"/>
      </w:pPr>
      <w:proofErr w:type="spellStart"/>
      <w:r w:rsidRPr="001776B6">
        <w:t>Iznos</w:t>
      </w:r>
      <w:proofErr w:type="spellEnd"/>
      <w:r w:rsidRPr="001776B6">
        <w:t xml:space="preserve"> od </w:t>
      </w:r>
      <w:r w:rsidR="001920EA" w:rsidRPr="001776B6">
        <w:t xml:space="preserve">14.350,72 </w:t>
      </w:r>
      <w:proofErr w:type="spellStart"/>
      <w:r w:rsidR="001920EA" w:rsidRPr="001776B6">
        <w:t>eura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 </w:t>
      </w:r>
      <w:proofErr w:type="spellStart"/>
      <w:r w:rsidRPr="001776B6">
        <w:t>Širenje</w:t>
      </w:r>
      <w:proofErr w:type="spellEnd"/>
      <w:r w:rsidRPr="001776B6">
        <w:t xml:space="preserve"> </w:t>
      </w:r>
      <w:proofErr w:type="spellStart"/>
      <w:r w:rsidRPr="001776B6">
        <w:t>mreže</w:t>
      </w:r>
      <w:proofErr w:type="spellEnd"/>
      <w:r w:rsidRPr="001776B6">
        <w:t xml:space="preserve"> </w:t>
      </w:r>
      <w:proofErr w:type="spellStart"/>
      <w:r w:rsidRPr="001776B6">
        <w:t>socijalnih</w:t>
      </w:r>
      <w:proofErr w:type="spellEnd"/>
      <w:r w:rsidRPr="001776B6">
        <w:t xml:space="preserve"> </w:t>
      </w:r>
      <w:proofErr w:type="spellStart"/>
      <w:r w:rsidRPr="001776B6">
        <w:t>usluga</w:t>
      </w:r>
      <w:proofErr w:type="spellEnd"/>
      <w:r w:rsidR="006C0AA2" w:rsidRPr="001776B6">
        <w:t xml:space="preserve"> u </w:t>
      </w:r>
      <w:proofErr w:type="spellStart"/>
      <w:r w:rsidR="006C0AA2" w:rsidRPr="001776B6">
        <w:t>zajednici</w:t>
      </w:r>
      <w:proofErr w:type="spellEnd"/>
      <w:r w:rsidR="006C0AA2" w:rsidRPr="001776B6">
        <w:t xml:space="preserve">- </w:t>
      </w:r>
      <w:proofErr w:type="spellStart"/>
      <w:r w:rsidR="006C0AA2" w:rsidRPr="001776B6">
        <w:t>Aktivno</w:t>
      </w:r>
      <w:proofErr w:type="spellEnd"/>
      <w:r w:rsidR="006C0AA2" w:rsidRPr="001776B6">
        <w:t xml:space="preserve"> u </w:t>
      </w:r>
      <w:proofErr w:type="spellStart"/>
      <w:r w:rsidR="006C0AA2" w:rsidRPr="001776B6">
        <w:t>trećoj</w:t>
      </w:r>
      <w:proofErr w:type="spellEnd"/>
      <w:r w:rsidR="006C0AA2" w:rsidRPr="001776B6">
        <w:t xml:space="preserve"> </w:t>
      </w:r>
      <w:proofErr w:type="spellStart"/>
      <w:r w:rsidR="006C0AA2" w:rsidRPr="001776B6">
        <w:t>životnoj</w:t>
      </w:r>
      <w:proofErr w:type="spellEnd"/>
      <w:r w:rsidR="006C0AA2" w:rsidRPr="001776B6">
        <w:t xml:space="preserve"> </w:t>
      </w:r>
      <w:proofErr w:type="spellStart"/>
      <w:r w:rsidR="006C0AA2" w:rsidRPr="001776B6">
        <w:t>dobi</w:t>
      </w:r>
      <w:proofErr w:type="spellEnd"/>
      <w:r w:rsidR="006C0AA2" w:rsidRPr="001776B6">
        <w:t xml:space="preserve">. </w:t>
      </w:r>
      <w:proofErr w:type="spellStart"/>
      <w:r w:rsidR="006C0AA2" w:rsidRPr="001776B6">
        <w:t>Svrha</w:t>
      </w:r>
      <w:proofErr w:type="spellEnd"/>
      <w:r w:rsidR="006C0AA2" w:rsidRPr="001776B6">
        <w:t xml:space="preserve"> </w:t>
      </w:r>
      <w:proofErr w:type="spellStart"/>
      <w:r w:rsidR="006C0AA2" w:rsidRPr="001776B6">
        <w:t>projekta</w:t>
      </w:r>
      <w:proofErr w:type="spellEnd"/>
      <w:r w:rsidR="006C0AA2" w:rsidRPr="001776B6">
        <w:t xml:space="preserve"> </w:t>
      </w:r>
      <w:proofErr w:type="spellStart"/>
      <w:r w:rsidR="006C0AA2" w:rsidRPr="001776B6">
        <w:t>unaprijediti</w:t>
      </w:r>
      <w:proofErr w:type="spellEnd"/>
      <w:r w:rsidR="006C0AA2" w:rsidRPr="001776B6">
        <w:t xml:space="preserve"> </w:t>
      </w:r>
      <w:proofErr w:type="spellStart"/>
      <w:r w:rsidR="006C0AA2" w:rsidRPr="001776B6">
        <w:t>socijalnu</w:t>
      </w:r>
      <w:proofErr w:type="spellEnd"/>
      <w:r w:rsidR="006C0AA2" w:rsidRPr="001776B6">
        <w:t xml:space="preserve"> </w:t>
      </w:r>
      <w:proofErr w:type="spellStart"/>
      <w:r w:rsidR="006C0AA2" w:rsidRPr="001776B6">
        <w:t>uključenost</w:t>
      </w:r>
      <w:proofErr w:type="spellEnd"/>
      <w:r w:rsidR="006C0AA2" w:rsidRPr="001776B6">
        <w:t xml:space="preserve"> </w:t>
      </w:r>
      <w:proofErr w:type="spellStart"/>
      <w:r w:rsidR="006C0AA2" w:rsidRPr="001776B6">
        <w:t>i</w:t>
      </w:r>
      <w:proofErr w:type="spellEnd"/>
      <w:r w:rsidR="006C0AA2" w:rsidRPr="001776B6">
        <w:t xml:space="preserve"> </w:t>
      </w:r>
      <w:proofErr w:type="spellStart"/>
      <w:r w:rsidR="006C0AA2" w:rsidRPr="001776B6">
        <w:t>promicati</w:t>
      </w:r>
      <w:proofErr w:type="spellEnd"/>
      <w:r w:rsidR="006C0AA2" w:rsidRPr="001776B6">
        <w:t xml:space="preserve"> </w:t>
      </w:r>
      <w:proofErr w:type="spellStart"/>
      <w:r w:rsidR="006C0AA2" w:rsidRPr="001776B6">
        <w:t>pomirenje</w:t>
      </w:r>
      <w:proofErr w:type="spellEnd"/>
      <w:r w:rsidR="006C0AA2" w:rsidRPr="001776B6">
        <w:t xml:space="preserve"> </w:t>
      </w:r>
      <w:proofErr w:type="spellStart"/>
      <w:r w:rsidR="006C0AA2" w:rsidRPr="001776B6">
        <w:t>poslovnog</w:t>
      </w:r>
      <w:proofErr w:type="spellEnd"/>
      <w:r w:rsidR="006C0AA2" w:rsidRPr="001776B6">
        <w:t xml:space="preserve"> </w:t>
      </w:r>
      <w:proofErr w:type="spellStart"/>
      <w:r w:rsidR="006C0AA2" w:rsidRPr="001776B6">
        <w:t>i</w:t>
      </w:r>
      <w:proofErr w:type="spellEnd"/>
      <w:r w:rsidR="006C0AA2" w:rsidRPr="001776B6">
        <w:t xml:space="preserve"> </w:t>
      </w:r>
      <w:proofErr w:type="spellStart"/>
      <w:r w:rsidR="006C0AA2" w:rsidRPr="001776B6">
        <w:t>obiteljskog</w:t>
      </w:r>
      <w:proofErr w:type="spellEnd"/>
      <w:r w:rsidR="006C0AA2" w:rsidRPr="001776B6">
        <w:t xml:space="preserve"> </w:t>
      </w:r>
      <w:proofErr w:type="spellStart"/>
      <w:r w:rsidR="006C0AA2" w:rsidRPr="001776B6">
        <w:t>života</w:t>
      </w:r>
      <w:proofErr w:type="spellEnd"/>
      <w:r w:rsidR="006C0AA2" w:rsidRPr="001776B6">
        <w:t xml:space="preserve"> </w:t>
      </w:r>
      <w:proofErr w:type="spellStart"/>
      <w:r w:rsidR="006C0AA2" w:rsidRPr="001776B6">
        <w:t>pružajući</w:t>
      </w:r>
      <w:proofErr w:type="spellEnd"/>
      <w:r w:rsidR="006C0AA2" w:rsidRPr="001776B6">
        <w:t xml:space="preserve"> </w:t>
      </w:r>
      <w:proofErr w:type="spellStart"/>
      <w:r w:rsidR="006C0AA2" w:rsidRPr="001776B6">
        <w:t>podršku</w:t>
      </w:r>
      <w:proofErr w:type="spellEnd"/>
      <w:r w:rsidR="006C0AA2" w:rsidRPr="001776B6">
        <w:t xml:space="preserve"> </w:t>
      </w:r>
      <w:proofErr w:type="spellStart"/>
      <w:r w:rsidR="006C0AA2" w:rsidRPr="001776B6">
        <w:t>razvoju</w:t>
      </w:r>
      <w:proofErr w:type="spellEnd"/>
      <w:r w:rsidR="006C0AA2" w:rsidRPr="001776B6">
        <w:t xml:space="preserve"> </w:t>
      </w:r>
      <w:proofErr w:type="spellStart"/>
      <w:r w:rsidR="006C0AA2" w:rsidRPr="001776B6">
        <w:t>učinkovitih</w:t>
      </w:r>
      <w:proofErr w:type="spellEnd"/>
      <w:r w:rsidR="006C0AA2" w:rsidRPr="001776B6">
        <w:t xml:space="preserve"> </w:t>
      </w:r>
      <w:proofErr w:type="spellStart"/>
      <w:r w:rsidR="006C0AA2" w:rsidRPr="001776B6">
        <w:t>i</w:t>
      </w:r>
      <w:proofErr w:type="spellEnd"/>
      <w:r w:rsidR="006C0AA2" w:rsidRPr="001776B6">
        <w:t xml:space="preserve"> </w:t>
      </w:r>
      <w:proofErr w:type="spellStart"/>
      <w:r w:rsidR="006C0AA2" w:rsidRPr="001776B6">
        <w:t>uključivih</w:t>
      </w:r>
      <w:proofErr w:type="spellEnd"/>
      <w:r w:rsidR="006C0AA2" w:rsidRPr="001776B6">
        <w:t xml:space="preserve"> </w:t>
      </w:r>
      <w:proofErr w:type="spellStart"/>
      <w:r w:rsidR="006C0AA2" w:rsidRPr="001776B6">
        <w:t>socijalnih</w:t>
      </w:r>
      <w:proofErr w:type="spellEnd"/>
      <w:r w:rsidR="006C0AA2" w:rsidRPr="001776B6">
        <w:t xml:space="preserve"> </w:t>
      </w:r>
      <w:proofErr w:type="spellStart"/>
      <w:r w:rsidR="006C0AA2" w:rsidRPr="001776B6">
        <w:t>usluga</w:t>
      </w:r>
      <w:proofErr w:type="spellEnd"/>
      <w:r w:rsidR="006C0AA2" w:rsidRPr="001776B6">
        <w:t xml:space="preserve">. </w:t>
      </w:r>
      <w:proofErr w:type="spellStart"/>
      <w:r w:rsidR="006C0AA2" w:rsidRPr="001776B6">
        <w:t>Također</w:t>
      </w:r>
      <w:proofErr w:type="spellEnd"/>
      <w:r w:rsidR="006C0AA2" w:rsidRPr="001776B6">
        <w:t xml:space="preserve"> </w:t>
      </w:r>
      <w:proofErr w:type="spellStart"/>
      <w:r w:rsidR="006C0AA2" w:rsidRPr="001776B6">
        <w:t>će</w:t>
      </w:r>
      <w:proofErr w:type="spellEnd"/>
      <w:r w:rsidR="006C0AA2" w:rsidRPr="001776B6">
        <w:t xml:space="preserve"> </w:t>
      </w:r>
      <w:proofErr w:type="spellStart"/>
      <w:r w:rsidR="006C0AA2" w:rsidRPr="001776B6">
        <w:t>osigurati</w:t>
      </w:r>
      <w:proofErr w:type="spellEnd"/>
      <w:r w:rsidR="006C0AA2" w:rsidRPr="001776B6">
        <w:t xml:space="preserve"> </w:t>
      </w:r>
      <w:proofErr w:type="spellStart"/>
      <w:r w:rsidR="006C0AA2" w:rsidRPr="001776B6">
        <w:t>širu</w:t>
      </w:r>
      <w:proofErr w:type="spellEnd"/>
      <w:r w:rsidR="006C0AA2" w:rsidRPr="001776B6">
        <w:t xml:space="preserve"> </w:t>
      </w:r>
      <w:proofErr w:type="spellStart"/>
      <w:r w:rsidR="006C0AA2" w:rsidRPr="001776B6">
        <w:t>dostupnost</w:t>
      </w:r>
      <w:proofErr w:type="spellEnd"/>
      <w:r w:rsidR="006C0AA2" w:rsidRPr="001776B6">
        <w:t xml:space="preserve"> </w:t>
      </w:r>
      <w:proofErr w:type="spellStart"/>
      <w:r w:rsidR="006C0AA2" w:rsidRPr="001776B6">
        <w:t>socijalnih</w:t>
      </w:r>
      <w:proofErr w:type="spellEnd"/>
      <w:r w:rsidR="006C0AA2" w:rsidRPr="001776B6">
        <w:t xml:space="preserve"> </w:t>
      </w:r>
      <w:proofErr w:type="spellStart"/>
      <w:r w:rsidR="006C0AA2" w:rsidRPr="001776B6">
        <w:t>usluga</w:t>
      </w:r>
      <w:proofErr w:type="spellEnd"/>
      <w:r w:rsidR="006C0AA2" w:rsidRPr="001776B6">
        <w:t xml:space="preserve"> u </w:t>
      </w:r>
      <w:proofErr w:type="spellStart"/>
      <w:r w:rsidR="006C0AA2" w:rsidRPr="001776B6">
        <w:t>zajednici</w:t>
      </w:r>
      <w:proofErr w:type="spellEnd"/>
      <w:r w:rsidR="006C0AA2" w:rsidRPr="001776B6">
        <w:t xml:space="preserve"> </w:t>
      </w:r>
      <w:proofErr w:type="spellStart"/>
      <w:r w:rsidR="006C0AA2" w:rsidRPr="001776B6">
        <w:t>istovremeno</w:t>
      </w:r>
      <w:proofErr w:type="spellEnd"/>
      <w:r w:rsidR="006C0AA2" w:rsidRPr="001776B6">
        <w:t xml:space="preserve"> </w:t>
      </w:r>
      <w:proofErr w:type="spellStart"/>
      <w:r w:rsidR="006C0AA2" w:rsidRPr="001776B6">
        <w:t>suzbijajući</w:t>
      </w:r>
      <w:proofErr w:type="spellEnd"/>
      <w:r w:rsidR="006C0AA2" w:rsidRPr="001776B6">
        <w:t xml:space="preserve"> </w:t>
      </w:r>
      <w:proofErr w:type="spellStart"/>
      <w:r w:rsidR="006C0AA2" w:rsidRPr="001776B6">
        <w:t>siromaštvo</w:t>
      </w:r>
      <w:proofErr w:type="spellEnd"/>
      <w:r w:rsidR="006C0AA2" w:rsidRPr="001776B6">
        <w:t xml:space="preserve"> </w:t>
      </w:r>
      <w:proofErr w:type="spellStart"/>
      <w:r w:rsidR="006C0AA2" w:rsidRPr="001776B6">
        <w:t>i</w:t>
      </w:r>
      <w:proofErr w:type="spellEnd"/>
      <w:r w:rsidR="006C0AA2" w:rsidRPr="001776B6">
        <w:t xml:space="preserve"> </w:t>
      </w:r>
      <w:proofErr w:type="spellStart"/>
      <w:r w:rsidR="006C0AA2" w:rsidRPr="001776B6">
        <w:t>podupirući</w:t>
      </w:r>
      <w:proofErr w:type="spellEnd"/>
      <w:r w:rsidR="006C0AA2" w:rsidRPr="001776B6">
        <w:t xml:space="preserve"> </w:t>
      </w:r>
      <w:proofErr w:type="spellStart"/>
      <w:r w:rsidR="006C0AA2" w:rsidRPr="001776B6">
        <w:t>socijalnu</w:t>
      </w:r>
      <w:proofErr w:type="spellEnd"/>
      <w:r w:rsidR="006C0AA2" w:rsidRPr="001776B6">
        <w:t xml:space="preserve"> </w:t>
      </w:r>
      <w:proofErr w:type="spellStart"/>
      <w:r w:rsidR="006C0AA2" w:rsidRPr="001776B6">
        <w:t>uključenost</w:t>
      </w:r>
      <w:proofErr w:type="spellEnd"/>
      <w:r w:rsidR="006C0AA2" w:rsidRPr="001776B6">
        <w:t xml:space="preserve"> </w:t>
      </w:r>
      <w:proofErr w:type="spellStart"/>
      <w:r w:rsidR="006C0AA2" w:rsidRPr="001776B6">
        <w:t>ugroženih</w:t>
      </w:r>
      <w:proofErr w:type="spellEnd"/>
      <w:r w:rsidR="006C0AA2" w:rsidRPr="001776B6">
        <w:t xml:space="preserve"> </w:t>
      </w:r>
      <w:proofErr w:type="spellStart"/>
      <w:r w:rsidR="006C0AA2" w:rsidRPr="001776B6">
        <w:t>skupina</w:t>
      </w:r>
      <w:proofErr w:type="spellEnd"/>
      <w:r w:rsidR="006C0AA2" w:rsidRPr="001776B6">
        <w:t>.</w:t>
      </w:r>
    </w:p>
    <w:p w14:paraId="313B302E" w14:textId="77777777" w:rsidR="00A65321" w:rsidRPr="001776B6" w:rsidRDefault="00A65321" w:rsidP="00D25F81">
      <w:pPr>
        <w:pStyle w:val="Tijeloteksta"/>
        <w:spacing w:before="11"/>
        <w:ind w:right="76"/>
        <w:jc w:val="both"/>
        <w:rPr>
          <w:sz w:val="23"/>
        </w:rPr>
      </w:pPr>
    </w:p>
    <w:p w14:paraId="46B40FAE" w14:textId="772FB31B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rPr>
          <w:b/>
          <w:i/>
          <w:u w:val="thick"/>
        </w:rPr>
        <w:t>Prihodi</w:t>
      </w:r>
      <w:proofErr w:type="spellEnd"/>
      <w:r w:rsidRPr="001776B6">
        <w:rPr>
          <w:b/>
          <w:i/>
          <w:u w:val="thick"/>
        </w:rPr>
        <w:t xml:space="preserve"> od </w:t>
      </w:r>
      <w:proofErr w:type="spellStart"/>
      <w:r w:rsidRPr="001776B6">
        <w:rPr>
          <w:b/>
          <w:i/>
          <w:u w:val="thick"/>
        </w:rPr>
        <w:t>imovine</w:t>
      </w:r>
      <w:proofErr w:type="spellEnd"/>
      <w:r w:rsidR="00D25F81">
        <w:rPr>
          <w:b/>
          <w:i/>
          <w:u w:val="thick"/>
        </w:rPr>
        <w:t xml:space="preserve"> </w:t>
      </w:r>
      <w:r w:rsidRPr="001776B6">
        <w:rPr>
          <w:b/>
        </w:rPr>
        <w:t xml:space="preserve">(64) </w:t>
      </w:r>
      <w:proofErr w:type="spellStart"/>
      <w:r w:rsidRPr="001776B6">
        <w:t>kao</w:t>
      </w:r>
      <w:proofErr w:type="spellEnd"/>
      <w:r w:rsidRPr="001776B6">
        <w:t xml:space="preserve"> </w:t>
      </w:r>
      <w:proofErr w:type="spellStart"/>
      <w:r w:rsidRPr="001776B6">
        <w:t>sljedeća</w:t>
      </w:r>
      <w:proofErr w:type="spellEnd"/>
      <w:r w:rsidRPr="001776B6">
        <w:t xml:space="preserve"> </w:t>
      </w:r>
      <w:proofErr w:type="spellStart"/>
      <w:r w:rsidRPr="001776B6">
        <w:t>podskupina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ostvareni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20</w:t>
      </w:r>
      <w:r w:rsidR="00F6163E" w:rsidRPr="001776B6">
        <w:t>2</w:t>
      </w:r>
      <w:r w:rsidR="00D9340B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D9340B" w:rsidRPr="001776B6">
        <w:t xml:space="preserve">41.514,18 </w:t>
      </w:r>
      <w:proofErr w:type="spellStart"/>
      <w:r w:rsidR="00D9340B" w:rsidRPr="001776B6">
        <w:t>eura</w:t>
      </w:r>
      <w:proofErr w:type="spellEnd"/>
      <w:r w:rsidRPr="001776B6">
        <w:t xml:space="preserve">. </w:t>
      </w:r>
      <w:proofErr w:type="spellStart"/>
      <w:r w:rsidRPr="001776B6">
        <w:t>Najveći</w:t>
      </w:r>
      <w:proofErr w:type="spellEnd"/>
      <w:r w:rsidRPr="001776B6">
        <w:t xml:space="preserve"> </w:t>
      </w:r>
      <w:proofErr w:type="spellStart"/>
      <w:r w:rsidRPr="001776B6">
        <w:t>udio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od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sačinjavaju</w:t>
      </w:r>
      <w:proofErr w:type="spellEnd"/>
      <w:r w:rsidRPr="001776B6">
        <w:t xml:space="preserve"> </w:t>
      </w:r>
      <w:proofErr w:type="spellStart"/>
      <w:r w:rsidRPr="001776B6">
        <w:t>prihodi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. U </w:t>
      </w:r>
      <w:proofErr w:type="spellStart"/>
      <w:r w:rsidRPr="001776B6">
        <w:t>tu</w:t>
      </w:r>
      <w:proofErr w:type="spellEnd"/>
      <w:r w:rsidRPr="001776B6">
        <w:t xml:space="preserve"> </w:t>
      </w:r>
      <w:proofErr w:type="spellStart"/>
      <w:r w:rsidRPr="001776B6">
        <w:t>skupinu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</w:t>
      </w:r>
      <w:proofErr w:type="spellStart"/>
      <w:r w:rsidRPr="001776B6">
        <w:t>spadaju</w:t>
      </w:r>
      <w:proofErr w:type="spellEnd"/>
      <w:r w:rsidRPr="001776B6">
        <w:t>:</w:t>
      </w:r>
    </w:p>
    <w:p w14:paraId="04CA5E2E" w14:textId="5E94EF17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left="0" w:right="76" w:hanging="361"/>
        <w:jc w:val="both"/>
        <w:rPr>
          <w:sz w:val="24"/>
        </w:rPr>
      </w:pPr>
      <w:proofErr w:type="spellStart"/>
      <w:r w:rsidRPr="001776B6">
        <w:rPr>
          <w:sz w:val="24"/>
        </w:rPr>
        <w:t>kamate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oročena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sredstva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depozite</w:t>
      </w:r>
      <w:proofErr w:type="spellEnd"/>
      <w:r w:rsidRPr="001776B6">
        <w:rPr>
          <w:sz w:val="24"/>
        </w:rPr>
        <w:t xml:space="preserve"> po </w:t>
      </w:r>
      <w:proofErr w:type="spellStart"/>
      <w:r w:rsidRPr="001776B6">
        <w:rPr>
          <w:sz w:val="24"/>
        </w:rPr>
        <w:t>viđenju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D9340B" w:rsidRPr="001776B6">
        <w:rPr>
          <w:sz w:val="24"/>
        </w:rPr>
        <w:t>87,28</w:t>
      </w:r>
      <w:r w:rsidR="00A4656F" w:rsidRPr="001776B6">
        <w:rPr>
          <w:sz w:val="24"/>
        </w:rPr>
        <w:t xml:space="preserve"> </w:t>
      </w:r>
      <w:proofErr w:type="spellStart"/>
      <w:r w:rsidR="00D9340B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D4019AD" w14:textId="0F485FEC" w:rsidR="00407E48" w:rsidRPr="001776B6" w:rsidRDefault="00407E48" w:rsidP="00D25F81">
      <w:pPr>
        <w:pStyle w:val="Odlomakpopisa"/>
        <w:numPr>
          <w:ilvl w:val="0"/>
          <w:numId w:val="4"/>
        </w:numPr>
        <w:tabs>
          <w:tab w:val="left" w:pos="839"/>
        </w:tabs>
        <w:spacing w:before="1" w:line="293" w:lineRule="exact"/>
        <w:ind w:left="0" w:right="76" w:hanging="361"/>
        <w:jc w:val="both"/>
        <w:rPr>
          <w:sz w:val="24"/>
        </w:rPr>
      </w:pPr>
      <w:proofErr w:type="spellStart"/>
      <w:r w:rsidRPr="001776B6">
        <w:rPr>
          <w:sz w:val="24"/>
        </w:rPr>
        <w:t>Prihodi</w:t>
      </w:r>
      <w:proofErr w:type="spellEnd"/>
      <w:r w:rsidRPr="001776B6">
        <w:rPr>
          <w:sz w:val="24"/>
        </w:rPr>
        <w:t xml:space="preserve"> od </w:t>
      </w:r>
      <w:proofErr w:type="spellStart"/>
      <w:r w:rsidRPr="001776B6">
        <w:rPr>
          <w:sz w:val="24"/>
        </w:rPr>
        <w:t>zateznih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kamata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2</w:t>
      </w:r>
      <w:r w:rsidR="00832E8C" w:rsidRPr="001776B6">
        <w:rPr>
          <w:sz w:val="24"/>
        </w:rPr>
        <w:t xml:space="preserve">48,18 </w:t>
      </w:r>
      <w:proofErr w:type="spellStart"/>
      <w:r w:rsidR="00832E8C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628BC7A0" w14:textId="3AF657EF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2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koncesije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korištenje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poljoprivrednog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zemljišta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832E8C" w:rsidRPr="001776B6">
        <w:rPr>
          <w:sz w:val="24"/>
        </w:rPr>
        <w:t xml:space="preserve">10.391,23 </w:t>
      </w:r>
      <w:proofErr w:type="spellStart"/>
      <w:r w:rsidR="00832E8C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277638D1" w14:textId="75BEC36C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istraživanje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nafte</w:t>
      </w:r>
      <w:proofErr w:type="spellEnd"/>
      <w:r w:rsidRPr="001776B6">
        <w:rPr>
          <w:sz w:val="24"/>
        </w:rPr>
        <w:t xml:space="preserve"> – </w:t>
      </w:r>
      <w:proofErr w:type="spellStart"/>
      <w:r w:rsidRPr="001776B6">
        <w:rPr>
          <w:sz w:val="24"/>
        </w:rPr>
        <w:t>koncesija</w:t>
      </w:r>
      <w:proofErr w:type="spellEnd"/>
      <w:r w:rsidRPr="001776B6">
        <w:rPr>
          <w:sz w:val="24"/>
        </w:rPr>
        <w:t xml:space="preserve"> RH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832E8C" w:rsidRPr="001776B6">
        <w:rPr>
          <w:sz w:val="24"/>
        </w:rPr>
        <w:t xml:space="preserve">323,62 </w:t>
      </w:r>
      <w:proofErr w:type="spellStart"/>
      <w:r w:rsidR="00832E8C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109CEC17" w14:textId="2FDA5A1C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  <w:u w:val="single"/>
        </w:rPr>
      </w:pPr>
      <w:proofErr w:type="spellStart"/>
      <w:r w:rsidRPr="001776B6">
        <w:rPr>
          <w:sz w:val="24"/>
        </w:rPr>
        <w:t>koncesija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dimnjačarske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usluge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832E8C" w:rsidRPr="001776B6">
        <w:rPr>
          <w:sz w:val="24"/>
        </w:rPr>
        <w:t xml:space="preserve">268,60 </w:t>
      </w:r>
      <w:proofErr w:type="spellStart"/>
      <w:r w:rsidR="00832E8C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6F19E487" w14:textId="00AE0B72" w:rsidR="00A65321" w:rsidRPr="001776B6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left="0" w:right="76"/>
        <w:rPr>
          <w:sz w:val="24"/>
        </w:rPr>
      </w:pPr>
      <w:proofErr w:type="spellStart"/>
      <w:r w:rsidRPr="001776B6">
        <w:rPr>
          <w:sz w:val="24"/>
        </w:rPr>
        <w:t>prihodi</w:t>
      </w:r>
      <w:proofErr w:type="spellEnd"/>
      <w:r w:rsidRPr="001776B6">
        <w:rPr>
          <w:sz w:val="24"/>
        </w:rPr>
        <w:t xml:space="preserve"> od </w:t>
      </w:r>
      <w:proofErr w:type="spellStart"/>
      <w:r w:rsidRPr="001776B6">
        <w:rPr>
          <w:sz w:val="24"/>
        </w:rPr>
        <w:t>zakupa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poljoprivrednog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zemljišta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vlasništvu</w:t>
      </w:r>
      <w:proofErr w:type="spellEnd"/>
      <w:r w:rsidRPr="001776B6">
        <w:rPr>
          <w:sz w:val="24"/>
        </w:rPr>
        <w:t xml:space="preserve"> RH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5A2F34" w:rsidRPr="001776B6">
        <w:rPr>
          <w:sz w:val="24"/>
        </w:rPr>
        <w:t>2</w:t>
      </w:r>
      <w:r w:rsidR="00832E8C" w:rsidRPr="001776B6">
        <w:rPr>
          <w:sz w:val="24"/>
        </w:rPr>
        <w:t xml:space="preserve">7.842,78 </w:t>
      </w:r>
      <w:proofErr w:type="spellStart"/>
      <w:r w:rsidR="00832E8C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1B8D3DE" w14:textId="6CC7DFE8" w:rsidR="00832E8C" w:rsidRPr="001776B6" w:rsidRDefault="00832E8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ind w:left="0" w:right="76"/>
        <w:rPr>
          <w:sz w:val="24"/>
        </w:rPr>
      </w:pPr>
      <w:proofErr w:type="spellStart"/>
      <w:r w:rsidRPr="001776B6">
        <w:rPr>
          <w:sz w:val="24"/>
        </w:rPr>
        <w:t>prihodi</w:t>
      </w:r>
      <w:proofErr w:type="spellEnd"/>
      <w:r w:rsidRPr="001776B6">
        <w:rPr>
          <w:sz w:val="24"/>
        </w:rPr>
        <w:t xml:space="preserve"> od </w:t>
      </w:r>
      <w:proofErr w:type="spellStart"/>
      <w:r w:rsidRPr="001776B6">
        <w:rPr>
          <w:sz w:val="24"/>
        </w:rPr>
        <w:t>zakupa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poljoprivrednog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zemljišta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vlasništvu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općine</w:t>
      </w:r>
      <w:proofErr w:type="spellEnd"/>
      <w:r w:rsidRPr="001776B6">
        <w:rPr>
          <w:sz w:val="24"/>
        </w:rPr>
        <w:t xml:space="preserve"> 35,00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4F60F565" w14:textId="73DF231A" w:rsidR="00914EAC" w:rsidRPr="001776B6" w:rsidRDefault="00214DD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zakup</w:t>
      </w:r>
      <w:proofErr w:type="spellEnd"/>
      <w:r w:rsidRPr="001776B6">
        <w:rPr>
          <w:sz w:val="24"/>
        </w:rPr>
        <w:t xml:space="preserve"> </w:t>
      </w:r>
      <w:proofErr w:type="spellStart"/>
      <w:r w:rsidR="00914EAC" w:rsidRPr="001776B6">
        <w:rPr>
          <w:sz w:val="24"/>
        </w:rPr>
        <w:t>poslovn</w:t>
      </w:r>
      <w:r w:rsidR="005A2F34" w:rsidRPr="001776B6">
        <w:rPr>
          <w:sz w:val="24"/>
        </w:rPr>
        <w:t>ih</w:t>
      </w:r>
      <w:proofErr w:type="spellEnd"/>
      <w:r w:rsidR="005A2F34" w:rsidRPr="001776B6">
        <w:rPr>
          <w:sz w:val="24"/>
        </w:rPr>
        <w:t xml:space="preserve"> </w:t>
      </w:r>
      <w:proofErr w:type="spellStart"/>
      <w:r w:rsidR="005A2F34" w:rsidRPr="001776B6">
        <w:rPr>
          <w:sz w:val="24"/>
        </w:rPr>
        <w:t>objekata</w:t>
      </w:r>
      <w:proofErr w:type="spellEnd"/>
      <w:r w:rsidR="00914EAC" w:rsidRPr="001776B6">
        <w:rPr>
          <w:sz w:val="24"/>
        </w:rPr>
        <w:t xml:space="preserve"> </w:t>
      </w:r>
      <w:r w:rsidR="00832E8C" w:rsidRPr="001776B6">
        <w:rPr>
          <w:sz w:val="24"/>
        </w:rPr>
        <w:t xml:space="preserve">159,24 </w:t>
      </w:r>
      <w:proofErr w:type="spellStart"/>
      <w:r w:rsidR="00832E8C" w:rsidRPr="001776B6">
        <w:rPr>
          <w:sz w:val="24"/>
        </w:rPr>
        <w:t>eura</w:t>
      </w:r>
      <w:proofErr w:type="spellEnd"/>
      <w:r w:rsidR="00914EAC" w:rsidRPr="001776B6">
        <w:rPr>
          <w:sz w:val="24"/>
        </w:rPr>
        <w:t>,</w:t>
      </w:r>
    </w:p>
    <w:p w14:paraId="45F46231" w14:textId="6BF4B3DC" w:rsidR="00832E8C" w:rsidRPr="001776B6" w:rsidRDefault="00832E8C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Zakup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iznajmljivanje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doma</w:t>
      </w:r>
      <w:proofErr w:type="spellEnd"/>
      <w:r w:rsidRPr="001776B6">
        <w:rPr>
          <w:sz w:val="24"/>
        </w:rPr>
        <w:t xml:space="preserve"> 1.718,86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55B30253" w14:textId="3CC651AC" w:rsidR="00A65321" w:rsidRPr="001776B6" w:rsidRDefault="00D25F81" w:rsidP="00D25F81">
      <w:pPr>
        <w:pStyle w:val="Odlomakpopisa"/>
        <w:numPr>
          <w:ilvl w:val="0"/>
          <w:numId w:val="4"/>
        </w:numPr>
        <w:tabs>
          <w:tab w:val="left" w:pos="838"/>
          <w:tab w:val="left" w:pos="839"/>
        </w:tabs>
        <w:spacing w:line="293" w:lineRule="exact"/>
        <w:ind w:left="0" w:right="76" w:hanging="361"/>
        <w:rPr>
          <w:sz w:val="24"/>
        </w:rPr>
      </w:pPr>
      <w:proofErr w:type="spellStart"/>
      <w:r>
        <w:rPr>
          <w:sz w:val="24"/>
        </w:rPr>
        <w:t>Zakup</w:t>
      </w:r>
      <w:proofErr w:type="spellEnd"/>
      <w:r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javne</w:t>
      </w:r>
      <w:proofErr w:type="spellEnd"/>
      <w:r w:rsidR="00214DDC" w:rsidRPr="001776B6">
        <w:rPr>
          <w:sz w:val="24"/>
        </w:rPr>
        <w:t xml:space="preserve"> </w:t>
      </w:r>
      <w:proofErr w:type="spellStart"/>
      <w:r w:rsidR="00214DDC" w:rsidRPr="001776B6">
        <w:rPr>
          <w:sz w:val="24"/>
        </w:rPr>
        <w:t>površine</w:t>
      </w:r>
      <w:proofErr w:type="spellEnd"/>
      <w:r w:rsidR="00214DDC" w:rsidRPr="001776B6">
        <w:rPr>
          <w:sz w:val="24"/>
        </w:rPr>
        <w:t xml:space="preserve"> u </w:t>
      </w:r>
      <w:proofErr w:type="spellStart"/>
      <w:r w:rsidR="00214DDC" w:rsidRPr="001776B6">
        <w:rPr>
          <w:sz w:val="24"/>
        </w:rPr>
        <w:t>iznosu</w:t>
      </w:r>
      <w:proofErr w:type="spellEnd"/>
      <w:r w:rsidR="00214DDC" w:rsidRPr="001776B6">
        <w:rPr>
          <w:sz w:val="24"/>
        </w:rPr>
        <w:t xml:space="preserve"> od </w:t>
      </w:r>
      <w:r w:rsidR="00832E8C" w:rsidRPr="001776B6">
        <w:rPr>
          <w:sz w:val="24"/>
        </w:rPr>
        <w:t xml:space="preserve">259,67 </w:t>
      </w:r>
      <w:proofErr w:type="spellStart"/>
      <w:r w:rsidR="00832E8C" w:rsidRPr="001776B6">
        <w:rPr>
          <w:sz w:val="24"/>
        </w:rPr>
        <w:t>eura</w:t>
      </w:r>
      <w:proofErr w:type="spellEnd"/>
      <w:r w:rsidR="00832E8C" w:rsidRPr="001776B6">
        <w:rPr>
          <w:sz w:val="24"/>
        </w:rPr>
        <w:t>.</w:t>
      </w:r>
    </w:p>
    <w:p w14:paraId="02EA7C3D" w14:textId="77777777" w:rsidR="00A65321" w:rsidRPr="001776B6" w:rsidRDefault="00A65321" w:rsidP="00D25F81">
      <w:pPr>
        <w:pStyle w:val="Tijeloteksta"/>
        <w:spacing w:before="10"/>
        <w:ind w:right="76"/>
        <w:rPr>
          <w:b/>
          <w:i/>
          <w:sz w:val="21"/>
        </w:rPr>
      </w:pPr>
    </w:p>
    <w:p w14:paraId="78ACDA57" w14:textId="3194CCD8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Najveći</w:t>
      </w:r>
      <w:proofErr w:type="spellEnd"/>
      <w:r w:rsidRPr="001776B6">
        <w:t xml:space="preserve"> </w:t>
      </w:r>
      <w:proofErr w:type="spellStart"/>
      <w:r w:rsidRPr="001776B6">
        <w:t>udio</w:t>
      </w:r>
      <w:proofErr w:type="spellEnd"/>
      <w:r w:rsidRPr="001776B6">
        <w:t xml:space="preserve"> u </w:t>
      </w:r>
      <w:proofErr w:type="spellStart"/>
      <w:r w:rsidRPr="001776B6">
        <w:t>podskupini</w:t>
      </w:r>
      <w:proofErr w:type="spellEnd"/>
      <w:r w:rsidRPr="001776B6">
        <w:t xml:space="preserve"> </w:t>
      </w:r>
      <w:proofErr w:type="spellStart"/>
      <w:r w:rsidRPr="001776B6">
        <w:rPr>
          <w:b/>
          <w:i/>
          <w:u w:val="thick"/>
        </w:rPr>
        <w:t>prihoda</w:t>
      </w:r>
      <w:proofErr w:type="spellEnd"/>
      <w:r w:rsidRPr="001776B6">
        <w:rPr>
          <w:b/>
          <w:i/>
          <w:u w:val="thick"/>
        </w:rPr>
        <w:t xml:space="preserve"> od </w:t>
      </w:r>
      <w:proofErr w:type="spellStart"/>
      <w:r w:rsidRPr="001776B6">
        <w:rPr>
          <w:b/>
          <w:i/>
          <w:u w:val="thick"/>
        </w:rPr>
        <w:t>upravnih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i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administrativnih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pristojbi</w:t>
      </w:r>
      <w:proofErr w:type="spellEnd"/>
      <w:r w:rsidRPr="001776B6">
        <w:rPr>
          <w:b/>
          <w:i/>
          <w:u w:val="thick"/>
        </w:rPr>
        <w:t xml:space="preserve">, </w:t>
      </w:r>
      <w:proofErr w:type="spellStart"/>
      <w:r w:rsidRPr="001776B6">
        <w:rPr>
          <w:b/>
          <w:i/>
          <w:u w:val="thick"/>
        </w:rPr>
        <w:t>pristojbi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poposebnim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propisima</w:t>
      </w:r>
      <w:proofErr w:type="spellEnd"/>
      <w:r w:rsidRPr="001776B6">
        <w:rPr>
          <w:b/>
          <w:i/>
          <w:u w:val="thick"/>
        </w:rPr>
        <w:t xml:space="preserve"> i </w:t>
      </w:r>
      <w:proofErr w:type="spellStart"/>
      <w:r w:rsidRPr="001776B6">
        <w:rPr>
          <w:b/>
          <w:i/>
          <w:u w:val="thick"/>
        </w:rPr>
        <w:t>na</w:t>
      </w:r>
      <w:r w:rsidR="00E23CD9" w:rsidRPr="001776B6">
        <w:rPr>
          <w:b/>
          <w:i/>
          <w:u w:val="thick"/>
        </w:rPr>
        <w:t>kn</w:t>
      </w:r>
      <w:r w:rsidRPr="001776B6">
        <w:rPr>
          <w:b/>
          <w:i/>
          <w:u w:val="thick"/>
        </w:rPr>
        <w:t>adama</w:t>
      </w:r>
      <w:proofErr w:type="spellEnd"/>
      <w:r w:rsidR="00D25F81">
        <w:rPr>
          <w:b/>
          <w:i/>
          <w:u w:val="thick"/>
        </w:rPr>
        <w:t xml:space="preserve"> </w:t>
      </w:r>
      <w:r w:rsidRPr="001776B6">
        <w:rPr>
          <w:b/>
        </w:rPr>
        <w:t xml:space="preserve">(65) </w:t>
      </w:r>
      <w:r w:rsidR="00217AE4" w:rsidRPr="001776B6">
        <w:t xml:space="preserve">od </w:t>
      </w:r>
      <w:proofErr w:type="spellStart"/>
      <w:r w:rsidR="00217AE4" w:rsidRPr="001776B6">
        <w:t>ukupnog</w:t>
      </w:r>
      <w:proofErr w:type="spellEnd"/>
      <w:r w:rsidR="00217AE4" w:rsidRPr="001776B6">
        <w:t xml:space="preserve"> </w:t>
      </w:r>
      <w:proofErr w:type="spellStart"/>
      <w:r w:rsidR="00217AE4" w:rsidRPr="001776B6">
        <w:t>iznosa</w:t>
      </w:r>
      <w:proofErr w:type="spellEnd"/>
      <w:r w:rsidR="00217AE4" w:rsidRPr="001776B6">
        <w:t xml:space="preserve"> </w:t>
      </w:r>
      <w:proofErr w:type="spellStart"/>
      <w:r w:rsidR="00217AE4" w:rsidRPr="001776B6">
        <w:t>podskupine</w:t>
      </w:r>
      <w:proofErr w:type="spellEnd"/>
      <w:r w:rsidR="00217AE4" w:rsidRPr="001776B6">
        <w:t xml:space="preserve"> (65) </w:t>
      </w:r>
      <w:proofErr w:type="spellStart"/>
      <w:r w:rsidR="00217AE4" w:rsidRPr="001776B6">
        <w:t>koja</w:t>
      </w:r>
      <w:proofErr w:type="spellEnd"/>
      <w:r w:rsidR="00217AE4" w:rsidRPr="001776B6">
        <w:t xml:space="preserve"> </w:t>
      </w:r>
      <w:proofErr w:type="spellStart"/>
      <w:r w:rsidR="00217AE4" w:rsidRPr="001776B6">
        <w:t>iznosi</w:t>
      </w:r>
      <w:proofErr w:type="spellEnd"/>
      <w:r w:rsidR="00217AE4" w:rsidRPr="001776B6">
        <w:t xml:space="preserve"> </w:t>
      </w:r>
      <w:r w:rsidR="00832E8C" w:rsidRPr="001776B6">
        <w:t xml:space="preserve">64.304,14 </w:t>
      </w:r>
      <w:proofErr w:type="spellStart"/>
      <w:r w:rsidR="00832E8C" w:rsidRPr="001776B6">
        <w:t>eura</w:t>
      </w:r>
      <w:proofErr w:type="spellEnd"/>
      <w:r w:rsidR="00217AE4" w:rsidRPr="001776B6">
        <w:t xml:space="preserve">, </w:t>
      </w:r>
      <w:proofErr w:type="spellStart"/>
      <w:r w:rsidRPr="001776B6">
        <w:t>komunalni</w:t>
      </w:r>
      <w:proofErr w:type="spellEnd"/>
      <w:r w:rsidRPr="001776B6">
        <w:t xml:space="preserve"> </w:t>
      </w:r>
      <w:proofErr w:type="spellStart"/>
      <w:r w:rsidRPr="001776B6">
        <w:t>doprinosi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</w:t>
      </w:r>
      <w:r w:rsidR="00CD48EC" w:rsidRPr="001776B6">
        <w:t>kn</w:t>
      </w:r>
      <w:r w:rsidRPr="001776B6">
        <w:t>ade</w:t>
      </w:r>
      <w:proofErr w:type="spellEnd"/>
      <w:r w:rsidRPr="001776B6">
        <w:t xml:space="preserve"> – koji </w:t>
      </w:r>
      <w:proofErr w:type="spellStart"/>
      <w:r w:rsidRPr="001776B6">
        <w:t>su</w:t>
      </w:r>
      <w:proofErr w:type="spellEnd"/>
      <w:r w:rsidRPr="001776B6">
        <w:t xml:space="preserve"> u 20</w:t>
      </w:r>
      <w:r w:rsidR="00B00926" w:rsidRPr="001776B6">
        <w:t>2</w:t>
      </w:r>
      <w:r w:rsidR="00832E8C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832E8C" w:rsidRPr="001776B6">
        <w:t xml:space="preserve">40.508,76 </w:t>
      </w:r>
      <w:proofErr w:type="spellStart"/>
      <w:r w:rsidR="00832E8C" w:rsidRPr="001776B6">
        <w:t>eura</w:t>
      </w:r>
      <w:proofErr w:type="spellEnd"/>
      <w:r w:rsidR="00217AE4" w:rsidRPr="001776B6">
        <w:t>,</w:t>
      </w:r>
      <w:r w:rsidRPr="001776B6">
        <w:rPr>
          <w:color w:val="FF0000"/>
        </w:rPr>
        <w:t xml:space="preserve"> </w:t>
      </w:r>
      <w:proofErr w:type="spellStart"/>
      <w:r w:rsidRPr="001776B6">
        <w:t>tu</w:t>
      </w:r>
      <w:proofErr w:type="spellEnd"/>
      <w:r w:rsidRPr="001776B6">
        <w:t xml:space="preserve"> </w:t>
      </w:r>
      <w:proofErr w:type="spellStart"/>
      <w:r w:rsidRPr="001776B6">
        <w:t>ubrajamo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</w:t>
      </w:r>
      <w:r w:rsidR="00D25F81">
        <w:t>kn</w:t>
      </w:r>
      <w:r w:rsidRPr="001776B6">
        <w:t>ade</w:t>
      </w:r>
      <w:proofErr w:type="spellEnd"/>
      <w:r w:rsidRPr="001776B6">
        <w:t xml:space="preserve"> za </w:t>
      </w:r>
      <w:proofErr w:type="spellStart"/>
      <w:r w:rsidRPr="001776B6">
        <w:t>izradu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postavljanje</w:t>
      </w:r>
      <w:proofErr w:type="spellEnd"/>
      <w:r w:rsidRPr="001776B6">
        <w:t xml:space="preserve"> </w:t>
      </w:r>
      <w:proofErr w:type="spellStart"/>
      <w:r w:rsidRPr="001776B6">
        <w:t>nadgrobnog</w:t>
      </w:r>
      <w:proofErr w:type="spellEnd"/>
      <w:r w:rsidRPr="001776B6">
        <w:t xml:space="preserve"> </w:t>
      </w:r>
      <w:proofErr w:type="spellStart"/>
      <w:r w:rsidRPr="001776B6">
        <w:t>spomenika</w:t>
      </w:r>
      <w:proofErr w:type="spellEnd"/>
      <w:r w:rsidRPr="001776B6">
        <w:t xml:space="preserve">, </w:t>
      </w:r>
      <w:proofErr w:type="spellStart"/>
      <w:r w:rsidRPr="001776B6">
        <w:t>prihode</w:t>
      </w:r>
      <w:proofErr w:type="spellEnd"/>
      <w:r w:rsidRPr="001776B6">
        <w:t xml:space="preserve"> od </w:t>
      </w:r>
      <w:proofErr w:type="spellStart"/>
      <w:r w:rsidRPr="001776B6">
        <w:t>prodaje</w:t>
      </w:r>
      <w:proofErr w:type="spellEnd"/>
      <w:r w:rsidRPr="001776B6">
        <w:t xml:space="preserve"> </w:t>
      </w:r>
      <w:proofErr w:type="spellStart"/>
      <w:r w:rsidRPr="001776B6">
        <w:t>državnih</w:t>
      </w:r>
      <w:proofErr w:type="spellEnd"/>
      <w:r w:rsidRPr="001776B6">
        <w:t xml:space="preserve"> </w:t>
      </w:r>
      <w:proofErr w:type="spellStart"/>
      <w:r w:rsidRPr="001776B6">
        <w:t>biljega</w:t>
      </w:r>
      <w:proofErr w:type="spellEnd"/>
      <w:r w:rsidRPr="001776B6">
        <w:t xml:space="preserve">, </w:t>
      </w:r>
      <w:proofErr w:type="spellStart"/>
      <w:r w:rsidRPr="001776B6">
        <w:t>prihodi</w:t>
      </w:r>
      <w:proofErr w:type="spellEnd"/>
      <w:r w:rsidRPr="001776B6">
        <w:t xml:space="preserve"> po </w:t>
      </w:r>
      <w:proofErr w:type="spellStart"/>
      <w:r w:rsidRPr="001776B6">
        <w:t>posebnim</w:t>
      </w:r>
      <w:proofErr w:type="spellEnd"/>
      <w:r w:rsidRPr="001776B6">
        <w:t xml:space="preserve"> </w:t>
      </w:r>
      <w:proofErr w:type="spellStart"/>
      <w:r w:rsidRPr="001776B6">
        <w:t>propisima</w:t>
      </w:r>
      <w:proofErr w:type="spellEnd"/>
      <w:r w:rsidRPr="001776B6">
        <w:t xml:space="preserve">, </w:t>
      </w:r>
      <w:proofErr w:type="spellStart"/>
      <w:r w:rsidRPr="001776B6">
        <w:t>šumski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vodni</w:t>
      </w:r>
      <w:proofErr w:type="spellEnd"/>
      <w:r w:rsidRPr="001776B6">
        <w:t xml:space="preserve"> </w:t>
      </w:r>
      <w:proofErr w:type="spellStart"/>
      <w:r w:rsidRPr="001776B6">
        <w:t>doprinos</w:t>
      </w:r>
      <w:proofErr w:type="spellEnd"/>
      <w:r w:rsidRPr="001776B6">
        <w:t xml:space="preserve">, </w:t>
      </w:r>
      <w:proofErr w:type="spellStart"/>
      <w:r w:rsidRPr="001776B6">
        <w:t>na</w:t>
      </w:r>
      <w:r w:rsidR="00D25F81">
        <w:t>kn</w:t>
      </w:r>
      <w:r w:rsidRPr="001776B6">
        <w:t>ad</w:t>
      </w:r>
      <w:r w:rsidR="00D25F81">
        <w:t>e</w:t>
      </w:r>
      <w:proofErr w:type="spellEnd"/>
      <w:r w:rsidRPr="001776B6">
        <w:t xml:space="preserve"> za </w:t>
      </w:r>
      <w:proofErr w:type="spellStart"/>
      <w:r w:rsidRPr="001776B6">
        <w:t>dodjelu</w:t>
      </w:r>
      <w:proofErr w:type="spellEnd"/>
      <w:r w:rsidRPr="001776B6">
        <w:t xml:space="preserve"> </w:t>
      </w:r>
      <w:proofErr w:type="spellStart"/>
      <w:r w:rsidRPr="001776B6">
        <w:t>grobnog</w:t>
      </w:r>
      <w:proofErr w:type="spellEnd"/>
      <w:r w:rsidRPr="001776B6">
        <w:t xml:space="preserve"> </w:t>
      </w:r>
      <w:proofErr w:type="spellStart"/>
      <w:r w:rsidRPr="001776B6">
        <w:t>mjesta</w:t>
      </w:r>
      <w:proofErr w:type="spellEnd"/>
      <w:r w:rsidRPr="001776B6">
        <w:t xml:space="preserve">, </w:t>
      </w:r>
      <w:proofErr w:type="spellStart"/>
      <w:r w:rsidRPr="001776B6">
        <w:t>grobnu</w:t>
      </w:r>
      <w:proofErr w:type="spellEnd"/>
      <w:r w:rsidRPr="001776B6">
        <w:t xml:space="preserve"> </w:t>
      </w:r>
      <w:proofErr w:type="spellStart"/>
      <w:r w:rsidRPr="001776B6">
        <w:t>na</w:t>
      </w:r>
      <w:r w:rsidR="00D25F81">
        <w:t>knadu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slične</w:t>
      </w:r>
      <w:proofErr w:type="spellEnd"/>
      <w:r w:rsidRPr="001776B6">
        <w:t xml:space="preserve"> </w:t>
      </w:r>
      <w:proofErr w:type="spellStart"/>
      <w:r w:rsidRPr="001776B6">
        <w:t>na</w:t>
      </w:r>
      <w:r w:rsidR="00CD48EC" w:rsidRPr="001776B6">
        <w:t>kna</w:t>
      </w:r>
      <w:r w:rsidRPr="001776B6">
        <w:t>de</w:t>
      </w:r>
      <w:proofErr w:type="spellEnd"/>
      <w:r w:rsidRPr="001776B6">
        <w:t xml:space="preserve"> u </w:t>
      </w:r>
      <w:proofErr w:type="spellStart"/>
      <w:r w:rsidRPr="001776B6">
        <w:t>manjim</w:t>
      </w:r>
      <w:proofErr w:type="spellEnd"/>
      <w:r w:rsidR="00A4656F" w:rsidRPr="001776B6">
        <w:t xml:space="preserve"> </w:t>
      </w:r>
      <w:proofErr w:type="spellStart"/>
      <w:r w:rsidRPr="001776B6">
        <w:t>iznosima</w:t>
      </w:r>
      <w:proofErr w:type="spellEnd"/>
      <w:r w:rsidRPr="001776B6">
        <w:t>.</w:t>
      </w:r>
    </w:p>
    <w:p w14:paraId="1A4145EE" w14:textId="77777777" w:rsidR="00E91760" w:rsidRPr="001776B6" w:rsidRDefault="00E91760" w:rsidP="00D25F81">
      <w:pPr>
        <w:pStyle w:val="Tijeloteksta"/>
        <w:ind w:right="76"/>
        <w:jc w:val="both"/>
      </w:pPr>
    </w:p>
    <w:p w14:paraId="60A25419" w14:textId="299D1688" w:rsidR="00B06E89" w:rsidRPr="001776B6" w:rsidRDefault="00B06E89" w:rsidP="00D25F81">
      <w:pPr>
        <w:ind w:right="76"/>
        <w:jc w:val="both"/>
        <w:rPr>
          <w:sz w:val="24"/>
          <w:szCs w:val="24"/>
          <w:lang w:val="hr-HR" w:eastAsia="hr-HR"/>
        </w:rPr>
      </w:pPr>
      <w:r w:rsidRPr="001776B6">
        <w:rPr>
          <w:b/>
          <w:bCs/>
          <w:i/>
          <w:iCs/>
          <w:sz w:val="24"/>
          <w:szCs w:val="24"/>
          <w:lang w:val="hr-HR" w:eastAsia="hr-HR"/>
        </w:rPr>
        <w:t xml:space="preserve">Prihodi od prodaje proizvoda i robe te pruženih usluga, prihodi od donacija te povrati po   </w:t>
      </w:r>
      <w:r w:rsidR="00D25F81">
        <w:rPr>
          <w:b/>
          <w:bCs/>
          <w:i/>
          <w:iCs/>
          <w:sz w:val="24"/>
          <w:szCs w:val="24"/>
          <w:lang w:val="hr-HR" w:eastAsia="hr-HR"/>
        </w:rPr>
        <w:t>p</w:t>
      </w:r>
      <w:r w:rsidRPr="001776B6">
        <w:rPr>
          <w:b/>
          <w:bCs/>
          <w:i/>
          <w:iCs/>
          <w:sz w:val="24"/>
          <w:szCs w:val="24"/>
          <w:lang w:val="hr-HR" w:eastAsia="hr-HR"/>
        </w:rPr>
        <w:t>rotestiranim jamstvima</w:t>
      </w:r>
      <w:r w:rsidRPr="001776B6">
        <w:rPr>
          <w:sz w:val="24"/>
          <w:szCs w:val="24"/>
          <w:lang w:val="hr-HR" w:eastAsia="hr-HR"/>
        </w:rPr>
        <w:t xml:space="preserve">  u iznosu od 14.420,63 eura – iznos od 2.475,58 odnosi se na </w:t>
      </w:r>
      <w:proofErr w:type="spellStart"/>
      <w:r w:rsidRPr="001776B6">
        <w:rPr>
          <w:sz w:val="24"/>
          <w:szCs w:val="24"/>
          <w:lang w:val="hr-HR" w:eastAsia="hr-HR"/>
        </w:rPr>
        <w:t>ošasnu</w:t>
      </w:r>
      <w:proofErr w:type="spellEnd"/>
      <w:r w:rsidRPr="001776B6">
        <w:rPr>
          <w:sz w:val="24"/>
          <w:szCs w:val="24"/>
          <w:lang w:val="hr-HR" w:eastAsia="hr-HR"/>
        </w:rPr>
        <w:t xml:space="preserve"> imovinu -  dionice, iznos od 11.945,05 odnosi se na donaciju Hrvatske lutrije za opremanje parkova za vježbanje na otvorenom. </w:t>
      </w:r>
    </w:p>
    <w:p w14:paraId="55246B7D" w14:textId="4DA2DBF3" w:rsidR="00A65321" w:rsidRPr="001776B6" w:rsidRDefault="00A65321" w:rsidP="00D25F81">
      <w:pPr>
        <w:pStyle w:val="Tijeloteksta"/>
        <w:spacing w:before="1"/>
        <w:ind w:right="76"/>
        <w:rPr>
          <w:b/>
        </w:rPr>
      </w:pPr>
    </w:p>
    <w:p w14:paraId="713C84CE" w14:textId="2C69E8D2" w:rsidR="00A65321" w:rsidRPr="001776B6" w:rsidRDefault="00214DDC" w:rsidP="00D25F81">
      <w:pPr>
        <w:pStyle w:val="Tijeloteksta"/>
        <w:spacing w:before="90"/>
        <w:ind w:right="76"/>
        <w:jc w:val="both"/>
      </w:pPr>
      <w:proofErr w:type="spellStart"/>
      <w:r w:rsidRPr="001776B6">
        <w:rPr>
          <w:b/>
          <w:i/>
          <w:u w:val="thick"/>
        </w:rPr>
        <w:t>Kazne</w:t>
      </w:r>
      <w:proofErr w:type="spellEnd"/>
      <w:r w:rsidRPr="001776B6">
        <w:rPr>
          <w:b/>
          <w:i/>
          <w:u w:val="thick"/>
        </w:rPr>
        <w:t xml:space="preserve">, </w:t>
      </w:r>
      <w:proofErr w:type="spellStart"/>
      <w:r w:rsidRPr="001776B6">
        <w:rPr>
          <w:b/>
          <w:i/>
          <w:u w:val="thick"/>
        </w:rPr>
        <w:t>upravne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mjere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i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ostali</w:t>
      </w:r>
      <w:proofErr w:type="spellEnd"/>
      <w:r w:rsidRPr="001776B6">
        <w:rPr>
          <w:b/>
          <w:i/>
          <w:u w:val="thick"/>
        </w:rPr>
        <w:t xml:space="preserve"> </w:t>
      </w:r>
      <w:proofErr w:type="spellStart"/>
      <w:r w:rsidRPr="001776B6">
        <w:rPr>
          <w:b/>
          <w:i/>
          <w:u w:val="thick"/>
        </w:rPr>
        <w:t>prihodi</w:t>
      </w:r>
      <w:proofErr w:type="spellEnd"/>
      <w:r w:rsidRPr="001776B6">
        <w:rPr>
          <w:b/>
          <w:i/>
          <w:u w:val="thick"/>
        </w:rPr>
        <w:t xml:space="preserve"> (68) </w:t>
      </w:r>
      <w:r w:rsidRPr="001776B6">
        <w:t>u 20</w:t>
      </w:r>
      <w:r w:rsidR="004019F0" w:rsidRPr="001776B6">
        <w:t>2</w:t>
      </w:r>
      <w:r w:rsidR="00466A29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466A29" w:rsidRPr="001776B6">
        <w:t xml:space="preserve">3.344,61 </w:t>
      </w:r>
      <w:proofErr w:type="spellStart"/>
      <w:r w:rsidR="00466A29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Povrate</w:t>
      </w:r>
      <w:proofErr w:type="spellEnd"/>
      <w:r w:rsidRPr="001776B6">
        <w:t xml:space="preserve"> u </w:t>
      </w:r>
      <w:proofErr w:type="spellStart"/>
      <w:r w:rsidRPr="001776B6">
        <w:t>općinski</w:t>
      </w:r>
      <w:proofErr w:type="spellEnd"/>
      <w:r w:rsidRPr="001776B6">
        <w:t xml:space="preserve"> </w:t>
      </w:r>
      <w:proofErr w:type="spellStart"/>
      <w:r w:rsidRPr="001776B6">
        <w:t>proračun</w:t>
      </w:r>
      <w:proofErr w:type="spellEnd"/>
      <w:r w:rsidR="009217BC" w:rsidRPr="001776B6">
        <w:t xml:space="preserve"> </w:t>
      </w:r>
      <w:r w:rsidR="00A849E6" w:rsidRPr="001776B6">
        <w:t xml:space="preserve">– </w:t>
      </w:r>
      <w:proofErr w:type="spellStart"/>
      <w:r w:rsidR="00A849E6" w:rsidRPr="001776B6">
        <w:t>Općinski</w:t>
      </w:r>
      <w:proofErr w:type="spellEnd"/>
      <w:r w:rsidR="00A849E6" w:rsidRPr="001776B6">
        <w:t xml:space="preserve"> </w:t>
      </w:r>
      <w:proofErr w:type="spellStart"/>
      <w:r w:rsidR="00A849E6" w:rsidRPr="001776B6">
        <w:t>sud</w:t>
      </w:r>
      <w:proofErr w:type="spellEnd"/>
      <w:r w:rsidR="00A849E6" w:rsidRPr="001776B6">
        <w:t xml:space="preserve"> u Puli – Bagarić Mihael</w:t>
      </w:r>
      <w:r w:rsidR="004019F0" w:rsidRPr="001776B6">
        <w:t>)</w:t>
      </w:r>
    </w:p>
    <w:p w14:paraId="5AD67858" w14:textId="50C1E71E" w:rsidR="00823E91" w:rsidRPr="001776B6" w:rsidRDefault="00214DDC" w:rsidP="00D25F81">
      <w:pPr>
        <w:ind w:right="76"/>
        <w:jc w:val="both"/>
        <w:rPr>
          <w:sz w:val="24"/>
          <w:szCs w:val="24"/>
        </w:rPr>
      </w:pPr>
      <w:proofErr w:type="spellStart"/>
      <w:r w:rsidRPr="001776B6">
        <w:rPr>
          <w:b/>
          <w:i/>
          <w:sz w:val="24"/>
          <w:szCs w:val="24"/>
          <w:u w:val="thick"/>
        </w:rPr>
        <w:lastRenderedPageBreak/>
        <w:t>Skupinu</w:t>
      </w:r>
      <w:proofErr w:type="spellEnd"/>
      <w:r w:rsidRPr="001776B6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szCs w:val="24"/>
          <w:u w:val="thick"/>
        </w:rPr>
        <w:t>konta</w:t>
      </w:r>
      <w:proofErr w:type="spellEnd"/>
      <w:r w:rsidRPr="001776B6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1776B6">
        <w:rPr>
          <w:b/>
          <w:i/>
          <w:sz w:val="24"/>
          <w:szCs w:val="24"/>
          <w:u w:val="thick"/>
        </w:rPr>
        <w:t>razreda</w:t>
      </w:r>
      <w:proofErr w:type="spellEnd"/>
      <w:r w:rsidRPr="001776B6">
        <w:rPr>
          <w:b/>
          <w:i/>
          <w:sz w:val="24"/>
          <w:szCs w:val="24"/>
          <w:u w:val="thick"/>
        </w:rPr>
        <w:t xml:space="preserve"> (7)</w:t>
      </w:r>
      <w:r w:rsidR="00F25D12" w:rsidRPr="001776B6">
        <w:rPr>
          <w:b/>
          <w:i/>
          <w:sz w:val="24"/>
          <w:szCs w:val="24"/>
          <w:u w:val="thick"/>
        </w:rPr>
        <w:t xml:space="preserve"> </w:t>
      </w:r>
      <w:proofErr w:type="spellStart"/>
      <w:r w:rsidRPr="001776B6">
        <w:rPr>
          <w:sz w:val="24"/>
          <w:szCs w:val="24"/>
        </w:rPr>
        <w:t>sačinjavaju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prihodi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od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prodaje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nefinancijske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imovine</w:t>
      </w:r>
      <w:proofErr w:type="spellEnd"/>
      <w:r w:rsidRPr="001776B6">
        <w:rPr>
          <w:sz w:val="24"/>
          <w:szCs w:val="24"/>
        </w:rPr>
        <w:t xml:space="preserve">. </w:t>
      </w:r>
      <w:proofErr w:type="spellStart"/>
      <w:r w:rsidRPr="001776B6">
        <w:rPr>
          <w:sz w:val="24"/>
          <w:szCs w:val="24"/>
        </w:rPr>
        <w:t>Navedeni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prihodi</w:t>
      </w:r>
      <w:proofErr w:type="spellEnd"/>
      <w:r w:rsidRPr="001776B6">
        <w:rPr>
          <w:sz w:val="24"/>
          <w:szCs w:val="24"/>
        </w:rPr>
        <w:t xml:space="preserve"> u 20</w:t>
      </w:r>
      <w:r w:rsidR="004019F0" w:rsidRPr="001776B6">
        <w:rPr>
          <w:sz w:val="24"/>
          <w:szCs w:val="24"/>
        </w:rPr>
        <w:t>2</w:t>
      </w:r>
      <w:r w:rsidR="00823E91" w:rsidRPr="001776B6">
        <w:rPr>
          <w:sz w:val="24"/>
          <w:szCs w:val="24"/>
        </w:rPr>
        <w:t>3</w:t>
      </w:r>
      <w:r w:rsidRPr="001776B6">
        <w:rPr>
          <w:sz w:val="24"/>
          <w:szCs w:val="24"/>
        </w:rPr>
        <w:t xml:space="preserve">. </w:t>
      </w:r>
      <w:proofErr w:type="spellStart"/>
      <w:r w:rsidRPr="001776B6">
        <w:rPr>
          <w:sz w:val="24"/>
          <w:szCs w:val="24"/>
        </w:rPr>
        <w:t>godini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realizirani</w:t>
      </w:r>
      <w:proofErr w:type="spellEnd"/>
      <w:r w:rsidRPr="001776B6">
        <w:rPr>
          <w:sz w:val="24"/>
          <w:szCs w:val="24"/>
        </w:rPr>
        <w:t xml:space="preserve"> u </w:t>
      </w:r>
      <w:proofErr w:type="spellStart"/>
      <w:r w:rsidRPr="001776B6">
        <w:rPr>
          <w:sz w:val="24"/>
          <w:szCs w:val="24"/>
        </w:rPr>
        <w:t>iznosu</w:t>
      </w:r>
      <w:proofErr w:type="spellEnd"/>
      <w:r w:rsidRPr="001776B6">
        <w:rPr>
          <w:sz w:val="24"/>
          <w:szCs w:val="24"/>
        </w:rPr>
        <w:t xml:space="preserve"> od </w:t>
      </w:r>
      <w:r w:rsidR="00823E91" w:rsidRPr="001776B6">
        <w:rPr>
          <w:sz w:val="24"/>
          <w:szCs w:val="24"/>
        </w:rPr>
        <w:t xml:space="preserve">83.751,72 </w:t>
      </w:r>
      <w:proofErr w:type="spellStart"/>
      <w:r w:rsidR="00823E91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>.</w:t>
      </w:r>
      <w:r w:rsidR="00D25F81">
        <w:rPr>
          <w:sz w:val="24"/>
          <w:szCs w:val="24"/>
        </w:rPr>
        <w:t xml:space="preserve">, a </w:t>
      </w:r>
      <w:proofErr w:type="spellStart"/>
      <w:r w:rsidR="00D25F81">
        <w:rPr>
          <w:sz w:val="24"/>
          <w:szCs w:val="24"/>
        </w:rPr>
        <w:t>odnose</w:t>
      </w:r>
      <w:proofErr w:type="spellEnd"/>
      <w:r w:rsidR="00D25F81">
        <w:rPr>
          <w:sz w:val="24"/>
          <w:szCs w:val="24"/>
        </w:rPr>
        <w:t xml:space="preserve"> se </w:t>
      </w:r>
      <w:proofErr w:type="spellStart"/>
      <w:proofErr w:type="gramStart"/>
      <w:r w:rsidR="00D25F81">
        <w:rPr>
          <w:sz w:val="24"/>
          <w:szCs w:val="24"/>
        </w:rPr>
        <w:t>na</w:t>
      </w:r>
      <w:proofErr w:type="spellEnd"/>
      <w:r w:rsidR="00D25F81">
        <w:rPr>
          <w:sz w:val="24"/>
          <w:szCs w:val="24"/>
        </w:rPr>
        <w:t xml:space="preserve">  </w:t>
      </w:r>
      <w:proofErr w:type="spellStart"/>
      <w:r w:rsidR="00D25F81">
        <w:rPr>
          <w:sz w:val="24"/>
          <w:szCs w:val="24"/>
        </w:rPr>
        <w:t>prodaju</w:t>
      </w:r>
      <w:proofErr w:type="spellEnd"/>
      <w:proofErr w:type="gramEnd"/>
      <w:r w:rsidR="00D25F81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prirodnih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bogatstava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tj</w:t>
      </w:r>
      <w:proofErr w:type="spellEnd"/>
      <w:r w:rsidR="007F5E77" w:rsidRPr="001776B6">
        <w:rPr>
          <w:sz w:val="24"/>
          <w:szCs w:val="24"/>
        </w:rPr>
        <w:t xml:space="preserve">. </w:t>
      </w:r>
      <w:proofErr w:type="spellStart"/>
      <w:r w:rsidR="007F5E77" w:rsidRPr="001776B6">
        <w:rPr>
          <w:sz w:val="24"/>
          <w:szCs w:val="24"/>
        </w:rPr>
        <w:t>poljoprivrednog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zemljišta</w:t>
      </w:r>
      <w:proofErr w:type="spellEnd"/>
      <w:r w:rsidR="007F5E77" w:rsidRPr="001776B6">
        <w:rPr>
          <w:sz w:val="24"/>
          <w:szCs w:val="24"/>
        </w:rPr>
        <w:t xml:space="preserve"> u </w:t>
      </w:r>
      <w:proofErr w:type="spellStart"/>
      <w:r w:rsidR="007F5E77" w:rsidRPr="001776B6">
        <w:rPr>
          <w:sz w:val="24"/>
          <w:szCs w:val="24"/>
        </w:rPr>
        <w:t>iznosu</w:t>
      </w:r>
      <w:proofErr w:type="spellEnd"/>
      <w:r w:rsidR="007F5E77" w:rsidRPr="001776B6">
        <w:rPr>
          <w:sz w:val="24"/>
          <w:szCs w:val="24"/>
        </w:rPr>
        <w:t xml:space="preserve"> od </w:t>
      </w:r>
      <w:r w:rsidR="00823E91" w:rsidRPr="001776B6">
        <w:rPr>
          <w:sz w:val="24"/>
          <w:szCs w:val="24"/>
        </w:rPr>
        <w:t xml:space="preserve">41.683,59 </w:t>
      </w:r>
      <w:proofErr w:type="spellStart"/>
      <w:r w:rsidR="00823E91" w:rsidRPr="001776B6">
        <w:rPr>
          <w:sz w:val="24"/>
          <w:szCs w:val="24"/>
        </w:rPr>
        <w:t>eura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i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dio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prihoda</w:t>
      </w:r>
      <w:proofErr w:type="spellEnd"/>
      <w:r w:rsidR="007F5E77" w:rsidRPr="001776B6">
        <w:rPr>
          <w:sz w:val="24"/>
          <w:szCs w:val="24"/>
        </w:rPr>
        <w:t xml:space="preserve"> od </w:t>
      </w:r>
      <w:proofErr w:type="spellStart"/>
      <w:r w:rsidR="007F5E77" w:rsidRPr="001776B6">
        <w:rPr>
          <w:sz w:val="24"/>
          <w:szCs w:val="24"/>
        </w:rPr>
        <w:t>prodaje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dječjeg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odmarališta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Omišalj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gradu</w:t>
      </w:r>
      <w:proofErr w:type="spellEnd"/>
      <w:r w:rsidR="007F5E77" w:rsidRPr="001776B6">
        <w:rPr>
          <w:sz w:val="24"/>
          <w:szCs w:val="24"/>
        </w:rPr>
        <w:t xml:space="preserve"> </w:t>
      </w:r>
      <w:proofErr w:type="spellStart"/>
      <w:r w:rsidR="007F5E77" w:rsidRPr="001776B6">
        <w:rPr>
          <w:sz w:val="24"/>
          <w:szCs w:val="24"/>
        </w:rPr>
        <w:t>Osijeku</w:t>
      </w:r>
      <w:proofErr w:type="spellEnd"/>
      <w:r w:rsidR="007F5E77" w:rsidRPr="001776B6">
        <w:rPr>
          <w:sz w:val="24"/>
          <w:szCs w:val="24"/>
        </w:rPr>
        <w:t xml:space="preserve"> u </w:t>
      </w:r>
      <w:proofErr w:type="spellStart"/>
      <w:r w:rsidR="007F5E77" w:rsidRPr="001776B6">
        <w:rPr>
          <w:sz w:val="24"/>
          <w:szCs w:val="24"/>
        </w:rPr>
        <w:t>iznosu</w:t>
      </w:r>
      <w:proofErr w:type="spellEnd"/>
      <w:r w:rsidR="007F5E77" w:rsidRPr="001776B6">
        <w:rPr>
          <w:sz w:val="24"/>
          <w:szCs w:val="24"/>
        </w:rPr>
        <w:t xml:space="preserve"> od </w:t>
      </w:r>
      <w:r w:rsidR="00823E91" w:rsidRPr="001776B6">
        <w:rPr>
          <w:sz w:val="24"/>
          <w:szCs w:val="24"/>
        </w:rPr>
        <w:t xml:space="preserve">28.668,13 </w:t>
      </w:r>
      <w:proofErr w:type="spellStart"/>
      <w:r w:rsidR="00823E91" w:rsidRPr="001776B6">
        <w:rPr>
          <w:sz w:val="24"/>
          <w:szCs w:val="24"/>
        </w:rPr>
        <w:t>eura</w:t>
      </w:r>
      <w:proofErr w:type="spellEnd"/>
      <w:r w:rsidR="00823E91" w:rsidRPr="001776B6">
        <w:rPr>
          <w:sz w:val="24"/>
          <w:szCs w:val="24"/>
        </w:rPr>
        <w:t xml:space="preserve">, </w:t>
      </w:r>
      <w:proofErr w:type="spellStart"/>
      <w:r w:rsidR="00823E91" w:rsidRPr="001776B6">
        <w:rPr>
          <w:sz w:val="24"/>
          <w:szCs w:val="24"/>
        </w:rPr>
        <w:t>i</w:t>
      </w:r>
      <w:proofErr w:type="spellEnd"/>
      <w:r w:rsidR="00823E91" w:rsidRPr="001776B6">
        <w:rPr>
          <w:sz w:val="24"/>
          <w:szCs w:val="24"/>
        </w:rPr>
        <w:t xml:space="preserve"> </w:t>
      </w:r>
      <w:proofErr w:type="spellStart"/>
      <w:r w:rsidR="00823E91" w:rsidRPr="001776B6">
        <w:rPr>
          <w:sz w:val="24"/>
          <w:szCs w:val="24"/>
        </w:rPr>
        <w:t>dio</w:t>
      </w:r>
      <w:proofErr w:type="spellEnd"/>
      <w:r w:rsidR="00823E91" w:rsidRPr="001776B6">
        <w:rPr>
          <w:sz w:val="24"/>
          <w:szCs w:val="24"/>
        </w:rPr>
        <w:t xml:space="preserve"> od </w:t>
      </w:r>
      <w:proofErr w:type="spellStart"/>
      <w:r w:rsidR="00823E91" w:rsidRPr="001776B6">
        <w:rPr>
          <w:sz w:val="24"/>
          <w:szCs w:val="24"/>
        </w:rPr>
        <w:t>prodaje</w:t>
      </w:r>
      <w:proofErr w:type="spellEnd"/>
      <w:r w:rsidR="00823E91" w:rsidRPr="001776B6">
        <w:rPr>
          <w:sz w:val="24"/>
          <w:szCs w:val="24"/>
        </w:rPr>
        <w:t xml:space="preserve"> </w:t>
      </w:r>
      <w:proofErr w:type="spellStart"/>
      <w:r w:rsidR="00823E91" w:rsidRPr="001776B6">
        <w:rPr>
          <w:sz w:val="24"/>
          <w:szCs w:val="24"/>
        </w:rPr>
        <w:t>dvije</w:t>
      </w:r>
      <w:proofErr w:type="spellEnd"/>
      <w:r w:rsidR="00823E91" w:rsidRPr="001776B6">
        <w:rPr>
          <w:sz w:val="24"/>
          <w:szCs w:val="24"/>
        </w:rPr>
        <w:t xml:space="preserve"> </w:t>
      </w:r>
      <w:proofErr w:type="spellStart"/>
      <w:r w:rsidR="00823E91" w:rsidRPr="001776B6">
        <w:rPr>
          <w:sz w:val="24"/>
          <w:szCs w:val="24"/>
        </w:rPr>
        <w:t>nekretnine</w:t>
      </w:r>
      <w:proofErr w:type="spellEnd"/>
      <w:r w:rsidR="00823E91" w:rsidRPr="001776B6">
        <w:rPr>
          <w:sz w:val="24"/>
          <w:szCs w:val="24"/>
        </w:rPr>
        <w:t xml:space="preserve"> u </w:t>
      </w:r>
      <w:proofErr w:type="spellStart"/>
      <w:r w:rsidR="00823E91" w:rsidRPr="001776B6">
        <w:rPr>
          <w:sz w:val="24"/>
          <w:szCs w:val="24"/>
        </w:rPr>
        <w:t>iznosu</w:t>
      </w:r>
      <w:proofErr w:type="spellEnd"/>
      <w:r w:rsidR="00823E91" w:rsidRPr="001776B6">
        <w:rPr>
          <w:sz w:val="24"/>
          <w:szCs w:val="24"/>
        </w:rPr>
        <w:t xml:space="preserve"> od 13.400,00 </w:t>
      </w:r>
      <w:proofErr w:type="spellStart"/>
      <w:r w:rsidR="00823E91" w:rsidRPr="001776B6">
        <w:rPr>
          <w:sz w:val="24"/>
          <w:szCs w:val="24"/>
        </w:rPr>
        <w:t>eura</w:t>
      </w:r>
      <w:proofErr w:type="spellEnd"/>
      <w:r w:rsidR="00823E91" w:rsidRPr="001776B6">
        <w:rPr>
          <w:sz w:val="24"/>
          <w:szCs w:val="24"/>
        </w:rPr>
        <w:t>.</w:t>
      </w:r>
    </w:p>
    <w:p w14:paraId="79AF399D" w14:textId="77777777" w:rsidR="00DC427B" w:rsidRPr="001776B6" w:rsidRDefault="00DC427B" w:rsidP="00D25F81">
      <w:pPr>
        <w:ind w:right="76"/>
        <w:jc w:val="both"/>
        <w:rPr>
          <w:sz w:val="24"/>
          <w:szCs w:val="24"/>
        </w:rPr>
      </w:pPr>
    </w:p>
    <w:p w14:paraId="0EA87D0A" w14:textId="7E699D2D" w:rsidR="00A65321" w:rsidRPr="001776B6" w:rsidRDefault="00DC427B" w:rsidP="00D25F81">
      <w:pPr>
        <w:pStyle w:val="Tijeloteksta"/>
        <w:ind w:right="76"/>
        <w:jc w:val="both"/>
      </w:pPr>
      <w:r w:rsidRPr="001776B6">
        <w:rPr>
          <w:shd w:val="clear" w:color="auto" w:fill="C5D9F0"/>
        </w:rPr>
        <w:t xml:space="preserve">PRIMICI OD FINANCIJSKE IMOVINE I ZADUŽIVANJA    </w:t>
      </w:r>
    </w:p>
    <w:p w14:paraId="7E0164BB" w14:textId="1D181531" w:rsidR="004322A7" w:rsidRPr="001776B6" w:rsidRDefault="00DC427B" w:rsidP="00D25F81">
      <w:pPr>
        <w:ind w:right="76"/>
        <w:jc w:val="both"/>
        <w:rPr>
          <w:sz w:val="24"/>
          <w:szCs w:val="24"/>
        </w:rPr>
      </w:pPr>
      <w:proofErr w:type="spellStart"/>
      <w:r w:rsidRPr="001776B6">
        <w:rPr>
          <w:sz w:val="24"/>
          <w:szCs w:val="24"/>
        </w:rPr>
        <w:t>Primici</w:t>
      </w:r>
      <w:proofErr w:type="spellEnd"/>
      <w:r w:rsidRPr="001776B6">
        <w:rPr>
          <w:sz w:val="24"/>
          <w:szCs w:val="24"/>
        </w:rPr>
        <w:t xml:space="preserve"> od </w:t>
      </w:r>
      <w:proofErr w:type="spellStart"/>
      <w:r w:rsidRPr="001776B6">
        <w:rPr>
          <w:sz w:val="24"/>
          <w:szCs w:val="24"/>
        </w:rPr>
        <w:t>financijske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imovine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zaduživanja</w:t>
      </w:r>
      <w:proofErr w:type="spellEnd"/>
      <w:r w:rsidRPr="001776B6">
        <w:rPr>
          <w:sz w:val="24"/>
          <w:szCs w:val="24"/>
        </w:rPr>
        <w:t xml:space="preserve"> (</w:t>
      </w:r>
      <w:proofErr w:type="spellStart"/>
      <w:r w:rsidRPr="001776B6">
        <w:rPr>
          <w:sz w:val="24"/>
          <w:szCs w:val="24"/>
        </w:rPr>
        <w:t>šifra</w:t>
      </w:r>
      <w:proofErr w:type="spellEnd"/>
      <w:r w:rsidRPr="001776B6">
        <w:rPr>
          <w:sz w:val="24"/>
          <w:szCs w:val="24"/>
        </w:rPr>
        <w:t xml:space="preserve"> 8) u </w:t>
      </w:r>
      <w:proofErr w:type="spellStart"/>
      <w:r w:rsidRPr="001776B6">
        <w:rPr>
          <w:sz w:val="24"/>
          <w:szCs w:val="24"/>
        </w:rPr>
        <w:t>iznosu</w:t>
      </w:r>
      <w:proofErr w:type="spellEnd"/>
      <w:r w:rsidRPr="001776B6">
        <w:rPr>
          <w:sz w:val="24"/>
          <w:szCs w:val="24"/>
        </w:rPr>
        <w:t xml:space="preserve"> od 11</w:t>
      </w:r>
      <w:r w:rsidR="00823E91" w:rsidRPr="001776B6">
        <w:rPr>
          <w:sz w:val="24"/>
          <w:szCs w:val="24"/>
        </w:rPr>
        <w:t>8</w:t>
      </w:r>
      <w:r w:rsidRPr="001776B6">
        <w:rPr>
          <w:sz w:val="24"/>
          <w:szCs w:val="24"/>
        </w:rPr>
        <w:t>.</w:t>
      </w:r>
      <w:r w:rsidR="00823E91" w:rsidRPr="001776B6">
        <w:rPr>
          <w:sz w:val="24"/>
          <w:szCs w:val="24"/>
        </w:rPr>
        <w:t>984,</w:t>
      </w:r>
      <w:r w:rsidR="002304BC" w:rsidRPr="001776B6">
        <w:rPr>
          <w:sz w:val="24"/>
          <w:szCs w:val="24"/>
        </w:rPr>
        <w:t>8</w:t>
      </w:r>
      <w:r w:rsidR="00823E91" w:rsidRPr="001776B6">
        <w:rPr>
          <w:sz w:val="24"/>
          <w:szCs w:val="24"/>
        </w:rPr>
        <w:t xml:space="preserve">6 </w:t>
      </w:r>
      <w:proofErr w:type="spellStart"/>
      <w:r w:rsidR="00823E91" w:rsidRPr="001776B6">
        <w:rPr>
          <w:sz w:val="24"/>
          <w:szCs w:val="24"/>
        </w:rPr>
        <w:t>eura</w:t>
      </w:r>
      <w:proofErr w:type="spellEnd"/>
      <w:r w:rsidR="002304BC" w:rsidRPr="001776B6">
        <w:rPr>
          <w:sz w:val="24"/>
          <w:szCs w:val="24"/>
        </w:rPr>
        <w:t>,</w:t>
      </w:r>
      <w:r w:rsidR="00823E91" w:rsidRPr="001776B6">
        <w:rPr>
          <w:sz w:val="24"/>
          <w:szCs w:val="24"/>
        </w:rPr>
        <w:t xml:space="preserve"> </w:t>
      </w:r>
      <w:proofErr w:type="spellStart"/>
      <w:r w:rsidR="00823E91" w:rsidRPr="001776B6">
        <w:rPr>
          <w:sz w:val="24"/>
          <w:szCs w:val="24"/>
        </w:rPr>
        <w:t>odnosi</w:t>
      </w:r>
      <w:proofErr w:type="spellEnd"/>
      <w:r w:rsidR="00823E91" w:rsidRPr="001776B6">
        <w:rPr>
          <w:sz w:val="24"/>
          <w:szCs w:val="24"/>
        </w:rPr>
        <w:t xml:space="preserve"> se </w:t>
      </w:r>
      <w:proofErr w:type="spellStart"/>
      <w:r w:rsidR="00823E91" w:rsidRPr="001776B6">
        <w:rPr>
          <w:sz w:val="24"/>
          <w:szCs w:val="24"/>
        </w:rPr>
        <w:t>na</w:t>
      </w:r>
      <w:proofErr w:type="spellEnd"/>
      <w:r w:rsidR="00823E91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primljeni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kredit</w:t>
      </w:r>
      <w:proofErr w:type="spellEnd"/>
      <w:r w:rsidR="005C585F" w:rsidRPr="001776B6">
        <w:rPr>
          <w:sz w:val="24"/>
          <w:szCs w:val="24"/>
        </w:rPr>
        <w:t xml:space="preserve"> u </w:t>
      </w:r>
      <w:proofErr w:type="spellStart"/>
      <w:r w:rsidR="005C585F" w:rsidRPr="001776B6">
        <w:rPr>
          <w:sz w:val="24"/>
          <w:szCs w:val="24"/>
        </w:rPr>
        <w:t>iznosu</w:t>
      </w:r>
      <w:proofErr w:type="spellEnd"/>
      <w:r w:rsidR="005C585F" w:rsidRPr="001776B6">
        <w:rPr>
          <w:sz w:val="24"/>
          <w:szCs w:val="24"/>
        </w:rPr>
        <w:t xml:space="preserve"> od 114.263,49 </w:t>
      </w:r>
      <w:proofErr w:type="spellStart"/>
      <w:r w:rsidR="005C585F" w:rsidRPr="001776B6">
        <w:rPr>
          <w:sz w:val="24"/>
          <w:szCs w:val="24"/>
        </w:rPr>
        <w:t>eura</w:t>
      </w:r>
      <w:proofErr w:type="spellEnd"/>
      <w:r w:rsidR="005C585F" w:rsidRPr="001776B6">
        <w:rPr>
          <w:sz w:val="24"/>
          <w:szCs w:val="24"/>
        </w:rPr>
        <w:t xml:space="preserve"> za </w:t>
      </w:r>
      <w:proofErr w:type="spellStart"/>
      <w:r w:rsidR="005C585F" w:rsidRPr="001776B6">
        <w:rPr>
          <w:sz w:val="24"/>
          <w:szCs w:val="24"/>
        </w:rPr>
        <w:t>kapitalni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projekt</w:t>
      </w:r>
      <w:proofErr w:type="spellEnd"/>
      <w:r w:rsidR="005C585F" w:rsidRPr="001776B6">
        <w:rPr>
          <w:sz w:val="24"/>
          <w:szCs w:val="24"/>
        </w:rPr>
        <w:t xml:space="preserve">: </w:t>
      </w:r>
      <w:bookmarkStart w:id="0" w:name="_Hlk158890038"/>
      <w:proofErr w:type="spellStart"/>
      <w:r w:rsidR="005C585F" w:rsidRPr="001776B6">
        <w:rPr>
          <w:sz w:val="24"/>
          <w:szCs w:val="24"/>
        </w:rPr>
        <w:t>Dovršetak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uređenja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Društvenog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Doma</w:t>
      </w:r>
      <w:proofErr w:type="spellEnd"/>
      <w:r w:rsidR="005C585F" w:rsidRPr="001776B6">
        <w:rPr>
          <w:sz w:val="24"/>
          <w:szCs w:val="24"/>
        </w:rPr>
        <w:t xml:space="preserve"> u </w:t>
      </w:r>
      <w:proofErr w:type="spellStart"/>
      <w:r w:rsidR="005C585F" w:rsidRPr="001776B6">
        <w:rPr>
          <w:sz w:val="24"/>
          <w:szCs w:val="24"/>
        </w:rPr>
        <w:t>Vuki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i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izgradnja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igrališta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na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području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Općine</w:t>
      </w:r>
      <w:proofErr w:type="spellEnd"/>
      <w:r w:rsidR="005C585F" w:rsidRPr="001776B6">
        <w:rPr>
          <w:sz w:val="24"/>
          <w:szCs w:val="24"/>
        </w:rPr>
        <w:t xml:space="preserve"> Vuka</w:t>
      </w:r>
      <w:bookmarkEnd w:id="0"/>
      <w:r w:rsidR="005C585F" w:rsidRPr="001776B6">
        <w:rPr>
          <w:sz w:val="24"/>
          <w:szCs w:val="24"/>
        </w:rPr>
        <w:t xml:space="preserve">, </w:t>
      </w:r>
      <w:bookmarkStart w:id="1" w:name="_Hlk165534871"/>
      <w:proofErr w:type="spellStart"/>
      <w:r w:rsidR="005C585F" w:rsidRPr="001776B6">
        <w:rPr>
          <w:sz w:val="24"/>
          <w:szCs w:val="24"/>
        </w:rPr>
        <w:t>te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iznos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povrata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poreza</w:t>
      </w:r>
      <w:proofErr w:type="spellEnd"/>
      <w:r w:rsidR="005C585F" w:rsidRPr="001776B6">
        <w:rPr>
          <w:sz w:val="24"/>
          <w:szCs w:val="24"/>
        </w:rPr>
        <w:t xml:space="preserve"> koji je u 2023. </w:t>
      </w:r>
      <w:proofErr w:type="spellStart"/>
      <w:r w:rsidR="005C585F" w:rsidRPr="001776B6">
        <w:rPr>
          <w:sz w:val="24"/>
          <w:szCs w:val="24"/>
        </w:rPr>
        <w:t>godini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izvršen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na</w:t>
      </w:r>
      <w:proofErr w:type="spellEnd"/>
      <w:r w:rsidR="005C585F" w:rsidRPr="001776B6">
        <w:rPr>
          <w:sz w:val="24"/>
          <w:szCs w:val="24"/>
        </w:rPr>
        <w:t xml:space="preserve"> </w:t>
      </w:r>
      <w:proofErr w:type="spellStart"/>
      <w:r w:rsidR="005C585F" w:rsidRPr="001776B6">
        <w:rPr>
          <w:sz w:val="24"/>
          <w:szCs w:val="24"/>
        </w:rPr>
        <w:t>teret</w:t>
      </w:r>
      <w:proofErr w:type="spellEnd"/>
      <w:r w:rsidR="005C585F" w:rsidRPr="001776B6">
        <w:rPr>
          <w:sz w:val="24"/>
          <w:szCs w:val="24"/>
        </w:rPr>
        <w:t xml:space="preserve"> RH-a u </w:t>
      </w:r>
      <w:proofErr w:type="spellStart"/>
      <w:r w:rsidR="005C585F" w:rsidRPr="001776B6">
        <w:rPr>
          <w:sz w:val="24"/>
          <w:szCs w:val="24"/>
        </w:rPr>
        <w:t>iznosu</w:t>
      </w:r>
      <w:proofErr w:type="spellEnd"/>
      <w:r w:rsidR="005C585F" w:rsidRPr="001776B6">
        <w:rPr>
          <w:sz w:val="24"/>
          <w:szCs w:val="24"/>
        </w:rPr>
        <w:t xml:space="preserve"> od 4.721,37</w:t>
      </w:r>
      <w:r w:rsidR="00C70AE2" w:rsidRPr="001776B6">
        <w:rPr>
          <w:sz w:val="24"/>
          <w:szCs w:val="24"/>
        </w:rPr>
        <w:t xml:space="preserve"> </w:t>
      </w:r>
      <w:proofErr w:type="spellStart"/>
      <w:r w:rsidR="00C70AE2" w:rsidRPr="001776B6">
        <w:rPr>
          <w:sz w:val="24"/>
          <w:szCs w:val="24"/>
        </w:rPr>
        <w:t>eura</w:t>
      </w:r>
      <w:proofErr w:type="spellEnd"/>
      <w:r w:rsidR="00C70AE2" w:rsidRPr="001776B6">
        <w:rPr>
          <w:sz w:val="24"/>
          <w:szCs w:val="24"/>
        </w:rPr>
        <w:t>.</w:t>
      </w:r>
      <w:r w:rsidR="004322A7" w:rsidRPr="001776B6">
        <w:rPr>
          <w:sz w:val="24"/>
          <w:szCs w:val="24"/>
        </w:rPr>
        <w:t xml:space="preserve"> </w:t>
      </w:r>
    </w:p>
    <w:bookmarkEnd w:id="1"/>
    <w:p w14:paraId="70D19D88" w14:textId="7F491E09" w:rsidR="00A65321" w:rsidRPr="001776B6" w:rsidRDefault="00A65321" w:rsidP="00D25F81">
      <w:pPr>
        <w:pStyle w:val="Tijeloteksta"/>
        <w:ind w:right="76"/>
      </w:pPr>
    </w:p>
    <w:p w14:paraId="34954D63" w14:textId="77777777" w:rsidR="00A65321" w:rsidRPr="001776B6" w:rsidRDefault="00214DDC" w:rsidP="00D25F81">
      <w:pPr>
        <w:pStyle w:val="Naslov4"/>
        <w:tabs>
          <w:tab w:val="left" w:pos="9318"/>
        </w:tabs>
        <w:spacing w:before="90"/>
        <w:ind w:left="0" w:right="76"/>
        <w:jc w:val="both"/>
      </w:pPr>
      <w:r w:rsidRPr="001776B6">
        <w:rPr>
          <w:shd w:val="clear" w:color="auto" w:fill="C5D9F0"/>
        </w:rPr>
        <w:t>RASHODI I IZDACI</w:t>
      </w:r>
      <w:r w:rsidR="00B10ADB" w:rsidRPr="001776B6">
        <w:rPr>
          <w:shd w:val="clear" w:color="auto" w:fill="C5D9F0"/>
        </w:rPr>
        <w:t xml:space="preserve"> </w:t>
      </w:r>
      <w:r w:rsidRPr="001776B6">
        <w:rPr>
          <w:shd w:val="clear" w:color="auto" w:fill="C5D9F0"/>
        </w:rPr>
        <w:t>POSLOVANJA</w:t>
      </w:r>
      <w:r w:rsidRPr="001776B6">
        <w:rPr>
          <w:shd w:val="clear" w:color="auto" w:fill="C5D9F0"/>
        </w:rPr>
        <w:tab/>
      </w:r>
    </w:p>
    <w:p w14:paraId="5EC6A6DB" w14:textId="3DE487CC" w:rsidR="00A65321" w:rsidRPr="001776B6" w:rsidRDefault="00214DDC" w:rsidP="00D25F81">
      <w:pPr>
        <w:pStyle w:val="Tijeloteksta"/>
        <w:spacing w:before="43"/>
        <w:ind w:right="76"/>
        <w:jc w:val="both"/>
      </w:pPr>
      <w:proofErr w:type="spellStart"/>
      <w:r w:rsidRPr="001776B6">
        <w:t>Ukupn</w:t>
      </w:r>
      <w:r w:rsidR="00EB41F3" w:rsidRPr="001776B6">
        <w:t>i</w:t>
      </w:r>
      <w:proofErr w:type="spellEnd"/>
      <w:r w:rsidR="00B10ADB"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nefinancijsku</w:t>
      </w:r>
      <w:proofErr w:type="spellEnd"/>
      <w:r w:rsidRPr="001776B6">
        <w:t xml:space="preserve"> </w:t>
      </w:r>
      <w:proofErr w:type="spellStart"/>
      <w:r w:rsidRPr="001776B6">
        <w:t>imovinu</w:t>
      </w:r>
      <w:proofErr w:type="spellEnd"/>
      <w:r w:rsidRPr="001776B6">
        <w:t xml:space="preserve"> </w:t>
      </w:r>
      <w:proofErr w:type="spellStart"/>
      <w:r w:rsidRPr="001776B6">
        <w:t>iznose</w:t>
      </w:r>
      <w:proofErr w:type="spellEnd"/>
      <w:r w:rsidRPr="001776B6">
        <w:t xml:space="preserve"> </w:t>
      </w:r>
      <w:r w:rsidR="004C00A9" w:rsidRPr="001776B6">
        <w:t xml:space="preserve">854.374,56 </w:t>
      </w:r>
      <w:proofErr w:type="spellStart"/>
      <w:r w:rsidR="004C00A9" w:rsidRPr="001776B6">
        <w:t>eura</w:t>
      </w:r>
      <w:proofErr w:type="spellEnd"/>
      <w:r w:rsidRPr="001776B6">
        <w:t xml:space="preserve">, a </w:t>
      </w:r>
      <w:proofErr w:type="spellStart"/>
      <w:r w:rsidRPr="001776B6">
        <w:t>sastoje</w:t>
      </w:r>
      <w:proofErr w:type="spellEnd"/>
      <w:r w:rsidRPr="001776B6">
        <w:t xml:space="preserve"> se od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skupina</w:t>
      </w:r>
      <w:proofErr w:type="spellEnd"/>
      <w:r w:rsidRPr="001776B6">
        <w:t xml:space="preserve"> 3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834789" w:rsidRPr="001776B6">
        <w:t>466.812,93</w:t>
      </w:r>
      <w:r w:rsidRPr="001776B6">
        <w:t xml:space="preserve"> </w:t>
      </w:r>
      <w:proofErr w:type="spellStart"/>
      <w:r w:rsidR="00834789" w:rsidRPr="001776B6">
        <w:t>eura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za </w:t>
      </w:r>
      <w:proofErr w:type="spellStart"/>
      <w:r w:rsidRPr="001776B6">
        <w:t>nefinancijsku</w:t>
      </w:r>
      <w:proofErr w:type="spellEnd"/>
      <w:r w:rsidRPr="001776B6">
        <w:t xml:space="preserve"> </w:t>
      </w:r>
      <w:proofErr w:type="spellStart"/>
      <w:r w:rsidRPr="001776B6">
        <w:t>imovinu</w:t>
      </w:r>
      <w:proofErr w:type="spellEnd"/>
      <w:r w:rsidRPr="001776B6">
        <w:t xml:space="preserve"> </w:t>
      </w:r>
      <w:proofErr w:type="spellStart"/>
      <w:r w:rsidRPr="001776B6">
        <w:t>skupina</w:t>
      </w:r>
      <w:proofErr w:type="spellEnd"/>
      <w:r w:rsidRPr="001776B6">
        <w:t xml:space="preserve"> 4 u </w:t>
      </w:r>
      <w:proofErr w:type="spellStart"/>
      <w:r w:rsidRPr="001776B6">
        <w:t>iznosu</w:t>
      </w:r>
      <w:proofErr w:type="spellEnd"/>
      <w:r w:rsidRPr="001776B6">
        <w:t xml:space="preserve"> </w:t>
      </w:r>
      <w:r w:rsidR="00834789" w:rsidRPr="001776B6">
        <w:t xml:space="preserve">387.561,63 </w:t>
      </w:r>
      <w:proofErr w:type="spellStart"/>
      <w:r w:rsidR="00834789" w:rsidRPr="001776B6">
        <w:t>eura</w:t>
      </w:r>
      <w:proofErr w:type="spellEnd"/>
      <w:r w:rsidR="00EB41F3" w:rsidRPr="001776B6">
        <w:t xml:space="preserve">, </w:t>
      </w:r>
      <w:proofErr w:type="gramStart"/>
      <w:r w:rsidR="00EB41F3" w:rsidRPr="001776B6">
        <w:t>a</w:t>
      </w:r>
      <w:proofErr w:type="gramEnd"/>
      <w:r w:rsidR="00EB41F3" w:rsidRPr="001776B6">
        <w:t xml:space="preserve"> </w:t>
      </w:r>
      <w:proofErr w:type="spellStart"/>
      <w:r w:rsidR="00EB41F3" w:rsidRPr="001776B6">
        <w:t>i</w:t>
      </w:r>
      <w:r w:rsidRPr="001776B6">
        <w:t>zdaci</w:t>
      </w:r>
      <w:proofErr w:type="spellEnd"/>
      <w:r w:rsidRPr="001776B6">
        <w:t xml:space="preserve"> za </w:t>
      </w:r>
      <w:proofErr w:type="spellStart"/>
      <w:r w:rsidRPr="001776B6">
        <w:t>financijsku</w:t>
      </w:r>
      <w:proofErr w:type="spellEnd"/>
      <w:r w:rsidRPr="001776B6">
        <w:t xml:space="preserve"> </w:t>
      </w:r>
      <w:proofErr w:type="spellStart"/>
      <w:r w:rsidRPr="001776B6">
        <w:t>imovinu</w:t>
      </w:r>
      <w:proofErr w:type="spellEnd"/>
      <w:r w:rsidRPr="001776B6">
        <w:t xml:space="preserve"> </w:t>
      </w:r>
      <w:proofErr w:type="spellStart"/>
      <w:r w:rsidR="00B10ADB" w:rsidRPr="001776B6">
        <w:t>skupina</w:t>
      </w:r>
      <w:proofErr w:type="spellEnd"/>
      <w:r w:rsidR="00B10ADB" w:rsidRPr="001776B6">
        <w:t xml:space="preserve"> 5 </w:t>
      </w:r>
      <w:r w:rsidRPr="001776B6">
        <w:t xml:space="preserve">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834789" w:rsidRPr="001776B6">
        <w:t xml:space="preserve">30.662,30 </w:t>
      </w:r>
      <w:proofErr w:type="spellStart"/>
      <w:r w:rsidR="00834789" w:rsidRPr="001776B6">
        <w:t>eura</w:t>
      </w:r>
      <w:proofErr w:type="spellEnd"/>
      <w:r w:rsidRPr="001776B6">
        <w:t>.</w:t>
      </w:r>
    </w:p>
    <w:p w14:paraId="12D92149" w14:textId="77777777" w:rsidR="00A65321" w:rsidRPr="001776B6" w:rsidRDefault="00214DDC" w:rsidP="00D25F81">
      <w:pPr>
        <w:pStyle w:val="Naslov4"/>
        <w:ind w:left="0"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zaposlene</w:t>
      </w:r>
      <w:proofErr w:type="spellEnd"/>
    </w:p>
    <w:p w14:paraId="2EDEB826" w14:textId="54C93372" w:rsidR="00195BD6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zaposlene</w:t>
      </w:r>
      <w:proofErr w:type="spellEnd"/>
      <w:r w:rsidRPr="001776B6">
        <w:t xml:space="preserve"> u 20</w:t>
      </w:r>
      <w:r w:rsidR="004019F0" w:rsidRPr="001776B6">
        <w:t>2</w:t>
      </w:r>
      <w:r w:rsidR="0040208F" w:rsidRPr="001776B6">
        <w:t>3</w:t>
      </w:r>
      <w:r w:rsidRPr="001776B6">
        <w:t xml:space="preserve">. </w:t>
      </w:r>
      <w:proofErr w:type="spellStart"/>
      <w:r w:rsidRPr="001776B6">
        <w:t>godine</w:t>
      </w:r>
      <w:proofErr w:type="spellEnd"/>
      <w:r w:rsidR="0020557F" w:rsidRPr="001776B6">
        <w:t xml:space="preserve"> </w:t>
      </w:r>
      <w:proofErr w:type="spellStart"/>
      <w:r w:rsidR="0020557F" w:rsidRPr="001776B6">
        <w:t>realizirani</w:t>
      </w:r>
      <w:proofErr w:type="spellEnd"/>
      <w:r w:rsidR="0020557F" w:rsidRPr="001776B6">
        <w:t xml:space="preserve"> </w:t>
      </w:r>
      <w:proofErr w:type="spellStart"/>
      <w:r w:rsidR="0020557F" w:rsidRPr="001776B6">
        <w:t>su</w:t>
      </w:r>
      <w:proofErr w:type="spellEnd"/>
      <w:r w:rsidR="0020557F" w:rsidRPr="001776B6">
        <w:t xml:space="preserve"> u </w:t>
      </w:r>
      <w:proofErr w:type="spellStart"/>
      <w:r w:rsidR="0020557F" w:rsidRPr="001776B6">
        <w:t>iznosu</w:t>
      </w:r>
      <w:proofErr w:type="spellEnd"/>
      <w:r w:rsidR="0020557F" w:rsidRPr="001776B6">
        <w:t xml:space="preserve"> od </w:t>
      </w:r>
      <w:r w:rsidR="0040208F" w:rsidRPr="001776B6">
        <w:t xml:space="preserve">103.630,84 </w:t>
      </w:r>
      <w:proofErr w:type="spellStart"/>
      <w:r w:rsidR="0040208F" w:rsidRPr="001776B6">
        <w:t>eura</w:t>
      </w:r>
      <w:proofErr w:type="spellEnd"/>
      <w:r w:rsidRPr="001776B6">
        <w:t xml:space="preserve">, a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 za </w:t>
      </w:r>
      <w:proofErr w:type="spellStart"/>
      <w:r w:rsidRPr="001776B6">
        <w:t>zaposlene</w:t>
      </w:r>
      <w:proofErr w:type="spellEnd"/>
      <w:r w:rsidRPr="001776B6">
        <w:t xml:space="preserve"> u </w:t>
      </w:r>
      <w:proofErr w:type="spellStart"/>
      <w:r w:rsidRPr="001776B6">
        <w:t>Jedinstvenom</w:t>
      </w:r>
      <w:proofErr w:type="spellEnd"/>
      <w:r w:rsidRPr="001776B6">
        <w:t xml:space="preserve"> </w:t>
      </w:r>
      <w:proofErr w:type="spellStart"/>
      <w:r w:rsidRPr="001776B6">
        <w:t>upravnom</w:t>
      </w:r>
      <w:proofErr w:type="spellEnd"/>
      <w:r w:rsidRPr="001776B6">
        <w:t xml:space="preserve"> </w:t>
      </w:r>
      <w:proofErr w:type="spellStart"/>
      <w:r w:rsidRPr="001776B6">
        <w:t>odjelu</w:t>
      </w:r>
      <w:proofErr w:type="spellEnd"/>
      <w:r w:rsidR="0040208F" w:rsidRPr="001776B6">
        <w:t xml:space="preserve"> </w:t>
      </w:r>
      <w:proofErr w:type="spellStart"/>
      <w:r w:rsidR="0040208F" w:rsidRPr="001776B6">
        <w:t>i</w:t>
      </w:r>
      <w:proofErr w:type="spellEnd"/>
      <w:r w:rsidR="0040208F" w:rsidRPr="001776B6">
        <w:t xml:space="preserve"> </w:t>
      </w:r>
      <w:proofErr w:type="spellStart"/>
      <w:r w:rsidR="0040208F" w:rsidRPr="001776B6">
        <w:t>vlastitom</w:t>
      </w:r>
      <w:proofErr w:type="spellEnd"/>
      <w:r w:rsidR="0040208F" w:rsidRPr="001776B6">
        <w:t xml:space="preserve"> </w:t>
      </w:r>
      <w:proofErr w:type="spellStart"/>
      <w:r w:rsidR="0040208F" w:rsidRPr="001776B6">
        <w:t>pogonu</w:t>
      </w:r>
      <w:proofErr w:type="spellEnd"/>
      <w:r w:rsidRPr="001776B6">
        <w:t xml:space="preserve">, </w:t>
      </w:r>
      <w:proofErr w:type="spellStart"/>
      <w:r w:rsidRPr="001776B6">
        <w:t>plaće</w:t>
      </w:r>
      <w:proofErr w:type="spellEnd"/>
      <w:r w:rsidRPr="001776B6">
        <w:t xml:space="preserve"> </w:t>
      </w:r>
      <w:proofErr w:type="spellStart"/>
      <w:r w:rsidRPr="001776B6">
        <w:t>načelnika</w:t>
      </w:r>
      <w:proofErr w:type="spellEnd"/>
      <w:r w:rsidRPr="001776B6">
        <w:t xml:space="preserve">, </w:t>
      </w: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izvršne</w:t>
      </w:r>
      <w:proofErr w:type="spellEnd"/>
      <w:r w:rsidRPr="001776B6">
        <w:t xml:space="preserve"> vlasti,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plaće</w:t>
      </w:r>
      <w:proofErr w:type="spellEnd"/>
      <w:r w:rsidRPr="001776B6">
        <w:t xml:space="preserve"> </w:t>
      </w:r>
      <w:proofErr w:type="spellStart"/>
      <w:r w:rsidRPr="001776B6">
        <w:t>zaposlenika</w:t>
      </w:r>
      <w:proofErr w:type="spellEnd"/>
      <w:r w:rsidRPr="001776B6">
        <w:t xml:space="preserve"> </w:t>
      </w:r>
      <w:proofErr w:type="spellStart"/>
      <w:r w:rsidRPr="001776B6">
        <w:t>zaposlenih</w:t>
      </w:r>
      <w:proofErr w:type="spellEnd"/>
      <w:r w:rsidRPr="001776B6">
        <w:t xml:space="preserve"> </w:t>
      </w:r>
      <w:proofErr w:type="spellStart"/>
      <w:r w:rsidRPr="001776B6">
        <w:t>temeljem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</w:t>
      </w:r>
      <w:proofErr w:type="spellStart"/>
      <w:r w:rsidRPr="001776B6">
        <w:t>javnih</w:t>
      </w:r>
      <w:proofErr w:type="spellEnd"/>
      <w:r w:rsidRPr="001776B6">
        <w:t xml:space="preserve"> </w:t>
      </w:r>
      <w:proofErr w:type="spellStart"/>
      <w:r w:rsidRPr="001776B6">
        <w:t>radova</w:t>
      </w:r>
      <w:proofErr w:type="spellEnd"/>
      <w:r w:rsidRPr="001776B6">
        <w:t xml:space="preserve"> po </w:t>
      </w:r>
      <w:proofErr w:type="spellStart"/>
      <w:r w:rsidRPr="001776B6">
        <w:t>poticajnoj</w:t>
      </w:r>
      <w:proofErr w:type="spellEnd"/>
      <w:r w:rsidRPr="001776B6">
        <w:t xml:space="preserve"> </w:t>
      </w:r>
      <w:proofErr w:type="spellStart"/>
      <w:r w:rsidRPr="001776B6">
        <w:t>mjeri</w:t>
      </w:r>
      <w:proofErr w:type="spellEnd"/>
      <w:r w:rsidRPr="001776B6">
        <w:t xml:space="preserve"> </w:t>
      </w:r>
      <w:proofErr w:type="spellStart"/>
      <w:r w:rsidRPr="001776B6">
        <w:t>Hrvatskog</w:t>
      </w:r>
      <w:proofErr w:type="spellEnd"/>
      <w:r w:rsidRPr="001776B6">
        <w:t xml:space="preserve"> </w:t>
      </w:r>
      <w:proofErr w:type="spellStart"/>
      <w:r w:rsidRPr="001776B6">
        <w:t>zavoda</w:t>
      </w:r>
      <w:proofErr w:type="spellEnd"/>
      <w:r w:rsidRPr="001776B6">
        <w:t xml:space="preserve"> za </w:t>
      </w:r>
      <w:proofErr w:type="spellStart"/>
      <w:r w:rsidRPr="001776B6">
        <w:t>zapošljavanje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„</w:t>
      </w:r>
      <w:proofErr w:type="spellStart"/>
      <w:proofErr w:type="gramStart"/>
      <w:r w:rsidRPr="001776B6">
        <w:t>Zaželi</w:t>
      </w:r>
      <w:proofErr w:type="spellEnd"/>
      <w:r w:rsidRPr="001776B6">
        <w:t>“ po</w:t>
      </w:r>
      <w:proofErr w:type="gramEnd"/>
      <w:r w:rsidRPr="001776B6">
        <w:t xml:space="preserve"> </w:t>
      </w:r>
      <w:proofErr w:type="spellStart"/>
      <w:r w:rsidRPr="001776B6">
        <w:t>f</w:t>
      </w:r>
      <w:r w:rsidR="00195BD6" w:rsidRPr="001776B6">
        <w:t>inanciranju</w:t>
      </w:r>
      <w:proofErr w:type="spellEnd"/>
      <w:r w:rsidR="00195BD6" w:rsidRPr="001776B6">
        <w:t xml:space="preserve"> </w:t>
      </w:r>
      <w:proofErr w:type="spellStart"/>
      <w:r w:rsidR="00195BD6" w:rsidRPr="001776B6">
        <w:t>poticajnih</w:t>
      </w:r>
      <w:proofErr w:type="spellEnd"/>
      <w:r w:rsidR="00195BD6" w:rsidRPr="001776B6">
        <w:t xml:space="preserve"> </w:t>
      </w:r>
      <w:proofErr w:type="spellStart"/>
      <w:r w:rsidR="00195BD6" w:rsidRPr="001776B6">
        <w:t>mjera</w:t>
      </w:r>
      <w:proofErr w:type="spellEnd"/>
      <w:r w:rsidR="00195BD6" w:rsidRPr="001776B6">
        <w:t xml:space="preserve"> EU.</w:t>
      </w:r>
    </w:p>
    <w:p w14:paraId="314B6059" w14:textId="77777777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zaposlene</w:t>
      </w:r>
      <w:proofErr w:type="spellEnd"/>
      <w:r w:rsidRPr="001776B6">
        <w:t xml:space="preserve"> </w:t>
      </w:r>
      <w:proofErr w:type="spellStart"/>
      <w:r w:rsidRPr="001776B6">
        <w:t>obuhvaćaju</w:t>
      </w:r>
      <w:proofErr w:type="spellEnd"/>
      <w:r w:rsidRPr="001776B6">
        <w:t xml:space="preserve"> </w:t>
      </w:r>
      <w:proofErr w:type="spellStart"/>
      <w:r w:rsidRPr="001776B6">
        <w:t>bruto</w:t>
      </w:r>
      <w:proofErr w:type="spellEnd"/>
      <w:r w:rsidRPr="001776B6">
        <w:t xml:space="preserve"> </w:t>
      </w:r>
      <w:proofErr w:type="spellStart"/>
      <w:r w:rsidRPr="001776B6">
        <w:t>plaće</w:t>
      </w:r>
      <w:proofErr w:type="spellEnd"/>
      <w:r w:rsidRPr="001776B6">
        <w:t xml:space="preserve">, </w:t>
      </w:r>
      <w:proofErr w:type="spellStart"/>
      <w:r w:rsidRPr="001776B6">
        <w:t>doprinose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plaće</w:t>
      </w:r>
      <w:proofErr w:type="spellEnd"/>
      <w:r w:rsidRPr="001776B6">
        <w:t xml:space="preserve"> i </w:t>
      </w:r>
      <w:proofErr w:type="spellStart"/>
      <w:r w:rsidRPr="001776B6">
        <w:t>ostale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 za </w:t>
      </w:r>
      <w:proofErr w:type="spellStart"/>
      <w:r w:rsidRPr="001776B6">
        <w:t>zaposlene</w:t>
      </w:r>
      <w:proofErr w:type="spellEnd"/>
      <w:r w:rsidRPr="001776B6">
        <w:t>.</w:t>
      </w:r>
    </w:p>
    <w:p w14:paraId="4F97673C" w14:textId="77777777" w:rsidR="00A65321" w:rsidRPr="001776B6" w:rsidRDefault="00214DDC" w:rsidP="00D25F81">
      <w:pPr>
        <w:pStyle w:val="Naslov4"/>
        <w:ind w:left="0" w:right="76"/>
        <w:jc w:val="both"/>
      </w:pPr>
      <w:proofErr w:type="spellStart"/>
      <w:r w:rsidRPr="001776B6">
        <w:t>Materijalni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</w:p>
    <w:p w14:paraId="7E604CE6" w14:textId="3A8B6E76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Materijalni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u 20</w:t>
      </w:r>
      <w:r w:rsidR="00195BD6" w:rsidRPr="001776B6">
        <w:t>2</w:t>
      </w:r>
      <w:r w:rsidR="0040208F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40208F" w:rsidRPr="001776B6">
        <w:t>235.042,51</w:t>
      </w:r>
      <w:r w:rsidRPr="001776B6">
        <w:t xml:space="preserve"> </w:t>
      </w:r>
      <w:proofErr w:type="spellStart"/>
      <w:r w:rsidR="0040208F" w:rsidRPr="001776B6">
        <w:t>eura</w:t>
      </w:r>
      <w:proofErr w:type="spellEnd"/>
      <w:r w:rsidRPr="001776B6">
        <w:t xml:space="preserve">, </w:t>
      </w:r>
      <w:proofErr w:type="gramStart"/>
      <w:r w:rsidRPr="001776B6">
        <w:t>a</w:t>
      </w:r>
      <w:proofErr w:type="gramEnd"/>
      <w:r w:rsidRPr="001776B6">
        <w:t xml:space="preserve">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 za </w:t>
      </w:r>
      <w:proofErr w:type="spellStart"/>
      <w:r w:rsidRPr="001776B6">
        <w:t>izvršavanje</w:t>
      </w:r>
      <w:proofErr w:type="spellEnd"/>
      <w:r w:rsidRPr="001776B6">
        <w:t xml:space="preserve"> </w:t>
      </w:r>
      <w:proofErr w:type="spellStart"/>
      <w:r w:rsidRPr="001776B6">
        <w:t>programskih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redovno</w:t>
      </w:r>
      <w:proofErr w:type="spellEnd"/>
      <w:r w:rsidRPr="001776B6">
        <w:t xml:space="preserve"> </w:t>
      </w:r>
      <w:proofErr w:type="spellStart"/>
      <w:r w:rsidRPr="001776B6">
        <w:t>poslovanje</w:t>
      </w:r>
      <w:proofErr w:type="spellEnd"/>
      <w:r w:rsidRPr="001776B6">
        <w:t xml:space="preserve"> </w:t>
      </w:r>
      <w:proofErr w:type="spellStart"/>
      <w:r w:rsidRPr="001776B6">
        <w:t>općinske</w:t>
      </w:r>
      <w:proofErr w:type="spellEnd"/>
      <w:r w:rsidRPr="001776B6">
        <w:t xml:space="preserve"> </w:t>
      </w:r>
      <w:proofErr w:type="spellStart"/>
      <w:r w:rsidRPr="001776B6">
        <w:t>uprave</w:t>
      </w:r>
      <w:proofErr w:type="spellEnd"/>
      <w:r w:rsidRPr="001776B6">
        <w:t xml:space="preserve"> </w:t>
      </w:r>
      <w:proofErr w:type="spellStart"/>
      <w:r w:rsidRPr="001776B6">
        <w:t>čiji</w:t>
      </w:r>
      <w:proofErr w:type="spellEnd"/>
      <w:r w:rsidRPr="001776B6">
        <w:t xml:space="preserve"> </w:t>
      </w:r>
      <w:proofErr w:type="spellStart"/>
      <w:r w:rsidRPr="001776B6">
        <w:t>će</w:t>
      </w:r>
      <w:proofErr w:type="spellEnd"/>
      <w:r w:rsidRPr="001776B6">
        <w:t xml:space="preserve"> </w:t>
      </w:r>
      <w:proofErr w:type="spellStart"/>
      <w:r w:rsidRPr="001776B6">
        <w:t>detaljniji</w:t>
      </w:r>
      <w:proofErr w:type="spellEnd"/>
      <w:r w:rsidRPr="001776B6">
        <w:t xml:space="preserve"> </w:t>
      </w:r>
      <w:proofErr w:type="spellStart"/>
      <w:r w:rsidRPr="001776B6">
        <w:t>prikaz</w:t>
      </w:r>
      <w:proofErr w:type="spellEnd"/>
      <w:r w:rsidRPr="001776B6">
        <w:t xml:space="preserve"> </w:t>
      </w:r>
      <w:proofErr w:type="spellStart"/>
      <w:r w:rsidRPr="001776B6">
        <w:t>utroška</w:t>
      </w:r>
      <w:proofErr w:type="spellEnd"/>
      <w:r w:rsidRPr="001776B6">
        <w:t xml:space="preserve"> </w:t>
      </w:r>
      <w:proofErr w:type="spellStart"/>
      <w:r w:rsidRPr="001776B6">
        <w:t>uslijediti</w:t>
      </w:r>
      <w:proofErr w:type="spellEnd"/>
      <w:r w:rsidRPr="001776B6">
        <w:t xml:space="preserve"> u </w:t>
      </w:r>
      <w:proofErr w:type="spellStart"/>
      <w:r w:rsidRPr="001776B6">
        <w:t>dijelu</w:t>
      </w:r>
      <w:proofErr w:type="spellEnd"/>
      <w:r w:rsidRPr="001776B6">
        <w:t xml:space="preserve"> </w:t>
      </w:r>
      <w:proofErr w:type="spellStart"/>
      <w:r w:rsidRPr="001776B6">
        <w:t>obrazloženja</w:t>
      </w:r>
      <w:proofErr w:type="spellEnd"/>
      <w:r w:rsidRPr="001776B6">
        <w:t xml:space="preserve"> </w:t>
      </w:r>
      <w:proofErr w:type="spellStart"/>
      <w:r w:rsidRPr="001776B6">
        <w:t>utroška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 po </w:t>
      </w:r>
      <w:proofErr w:type="spellStart"/>
      <w:r w:rsidRPr="001776B6">
        <w:t>programskoj</w:t>
      </w:r>
      <w:proofErr w:type="spellEnd"/>
      <w:r w:rsidRPr="001776B6">
        <w:t xml:space="preserve"> </w:t>
      </w:r>
      <w:proofErr w:type="spellStart"/>
      <w:r w:rsidRPr="001776B6">
        <w:t>klasifikaciji</w:t>
      </w:r>
      <w:proofErr w:type="spellEnd"/>
      <w:r w:rsidRPr="001776B6">
        <w:t>.</w:t>
      </w:r>
    </w:p>
    <w:p w14:paraId="4F73072B" w14:textId="14A7D739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U </w:t>
      </w:r>
      <w:proofErr w:type="spellStart"/>
      <w:r w:rsidRPr="001776B6">
        <w:t>strukturi</w:t>
      </w:r>
      <w:proofErr w:type="spellEnd"/>
      <w:r w:rsidRPr="001776B6">
        <w:t xml:space="preserve"> </w:t>
      </w:r>
      <w:proofErr w:type="spellStart"/>
      <w:r w:rsidRPr="001776B6">
        <w:t>materijalnih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od</w:t>
      </w:r>
      <w:r w:rsidR="0040208F" w:rsidRPr="001776B6">
        <w:t xml:space="preserve"> 10.573,73 </w:t>
      </w:r>
      <w:proofErr w:type="spellStart"/>
      <w:r w:rsidR="0040208F" w:rsidRPr="001776B6">
        <w:t>eura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N</w:t>
      </w:r>
      <w:r w:rsidR="00D25F81">
        <w:t>aknade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 </w:t>
      </w:r>
      <w:proofErr w:type="spellStart"/>
      <w:r w:rsidRPr="001776B6">
        <w:t>zaposlenika</w:t>
      </w:r>
      <w:proofErr w:type="spellEnd"/>
      <w:r w:rsidRPr="001776B6">
        <w:t xml:space="preserve">. U </w:t>
      </w:r>
      <w:proofErr w:type="spellStart"/>
      <w:r w:rsidRPr="001776B6">
        <w:t>ovoj</w:t>
      </w:r>
      <w:proofErr w:type="spellEnd"/>
      <w:r w:rsidRPr="001776B6">
        <w:t xml:space="preserve"> </w:t>
      </w:r>
      <w:proofErr w:type="spellStart"/>
      <w:r w:rsidRPr="001776B6">
        <w:t>skupini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Pr="001776B6">
        <w:t>prikazani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utrošci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 u 20</w:t>
      </w:r>
      <w:r w:rsidR="00195BD6" w:rsidRPr="001776B6">
        <w:t>2</w:t>
      </w:r>
      <w:r w:rsidR="0040208F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za </w:t>
      </w:r>
      <w:proofErr w:type="spellStart"/>
      <w:r w:rsidRPr="001776B6">
        <w:t>službena</w:t>
      </w:r>
      <w:proofErr w:type="spellEnd"/>
      <w:r w:rsidRPr="001776B6">
        <w:t xml:space="preserve"> </w:t>
      </w:r>
      <w:proofErr w:type="spellStart"/>
      <w:r w:rsidRPr="001776B6">
        <w:t>putovanja</w:t>
      </w:r>
      <w:proofErr w:type="spellEnd"/>
      <w:r w:rsidRPr="001776B6">
        <w:t xml:space="preserve">, </w:t>
      </w:r>
      <w:proofErr w:type="spellStart"/>
      <w:r w:rsidRPr="001776B6">
        <w:t>na</w:t>
      </w:r>
      <w:r w:rsidR="00D25F81">
        <w:t>knade</w:t>
      </w:r>
      <w:proofErr w:type="spellEnd"/>
      <w:r w:rsidRPr="001776B6">
        <w:t xml:space="preserve"> za </w:t>
      </w:r>
      <w:proofErr w:type="spellStart"/>
      <w:r w:rsidRPr="001776B6">
        <w:t>prijevoz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posao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sa</w:t>
      </w:r>
      <w:proofErr w:type="spellEnd"/>
      <w:r w:rsidRPr="001776B6">
        <w:t xml:space="preserve"> </w:t>
      </w:r>
      <w:proofErr w:type="spellStart"/>
      <w:r w:rsidRPr="001776B6">
        <w:t>posla</w:t>
      </w:r>
      <w:proofErr w:type="spellEnd"/>
      <w:r w:rsidRPr="001776B6">
        <w:t xml:space="preserve">, </w:t>
      </w:r>
      <w:proofErr w:type="spellStart"/>
      <w:r w:rsidRPr="001776B6">
        <w:t>stručna</w:t>
      </w:r>
      <w:proofErr w:type="spellEnd"/>
      <w:r w:rsidRPr="001776B6">
        <w:t xml:space="preserve"> </w:t>
      </w:r>
      <w:proofErr w:type="spellStart"/>
      <w:r w:rsidRPr="001776B6">
        <w:t>usavršavanja</w:t>
      </w:r>
      <w:proofErr w:type="spellEnd"/>
      <w:r w:rsidRPr="001776B6">
        <w:t xml:space="preserve"> </w:t>
      </w:r>
      <w:proofErr w:type="spellStart"/>
      <w:r w:rsidRPr="001776B6">
        <w:t>zaposlenika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ostale</w:t>
      </w:r>
      <w:proofErr w:type="spellEnd"/>
      <w:r w:rsidRPr="001776B6">
        <w:t xml:space="preserve"> </w:t>
      </w:r>
      <w:proofErr w:type="spellStart"/>
      <w:r w:rsidRPr="001776B6">
        <w:t>na</w:t>
      </w:r>
      <w:r w:rsidR="00D25F81">
        <w:t>knade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 </w:t>
      </w:r>
      <w:proofErr w:type="spellStart"/>
      <w:r w:rsidRPr="001776B6">
        <w:t>zaposlenima</w:t>
      </w:r>
      <w:proofErr w:type="spellEnd"/>
      <w:r w:rsidRPr="001776B6">
        <w:t xml:space="preserve"> za </w:t>
      </w:r>
      <w:proofErr w:type="spellStart"/>
      <w:r w:rsidRPr="001776B6">
        <w:t>nositelje</w:t>
      </w:r>
      <w:proofErr w:type="spellEnd"/>
      <w:r w:rsidRPr="001776B6">
        <w:t xml:space="preserve"> </w:t>
      </w:r>
      <w:proofErr w:type="spellStart"/>
      <w:r w:rsidRPr="001776B6">
        <w:t>izvršne</w:t>
      </w:r>
      <w:proofErr w:type="spellEnd"/>
      <w:r w:rsidRPr="001776B6">
        <w:t xml:space="preserve"> vlasti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službenike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</w:t>
      </w:r>
    </w:p>
    <w:p w14:paraId="0AE6E0F4" w14:textId="7D92740B" w:rsidR="00A65321" w:rsidRPr="001776B6" w:rsidRDefault="00214DDC" w:rsidP="00D25F81">
      <w:pPr>
        <w:pStyle w:val="Tijeloteksta"/>
        <w:spacing w:before="90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materijal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energiju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20</w:t>
      </w:r>
      <w:r w:rsidR="00195BD6" w:rsidRPr="001776B6">
        <w:t>2</w:t>
      </w:r>
      <w:r w:rsidR="0040208F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40208F" w:rsidRPr="001776B6">
        <w:t xml:space="preserve">22.723,69 </w:t>
      </w:r>
      <w:proofErr w:type="spellStart"/>
      <w:r w:rsidR="0040208F" w:rsidRPr="001776B6">
        <w:t>eura</w:t>
      </w:r>
      <w:proofErr w:type="spellEnd"/>
      <w:r w:rsidRPr="001776B6">
        <w:t xml:space="preserve">.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skupine</w:t>
      </w:r>
      <w:proofErr w:type="spellEnd"/>
      <w:r w:rsidRPr="001776B6">
        <w:t xml:space="preserve">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uredski</w:t>
      </w:r>
      <w:proofErr w:type="spellEnd"/>
      <w:r w:rsidRPr="001776B6">
        <w:t xml:space="preserve"> </w:t>
      </w:r>
      <w:proofErr w:type="spellStart"/>
      <w:r w:rsidRPr="001776B6">
        <w:t>materijal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ostale</w:t>
      </w:r>
      <w:proofErr w:type="spellEnd"/>
      <w:r w:rsidRPr="001776B6">
        <w:t xml:space="preserve"> </w:t>
      </w:r>
      <w:proofErr w:type="spellStart"/>
      <w:r w:rsidRPr="001776B6">
        <w:t>materijalne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, </w:t>
      </w:r>
      <w:proofErr w:type="spellStart"/>
      <w:r w:rsidRPr="001776B6">
        <w:t>energiju</w:t>
      </w:r>
      <w:proofErr w:type="spellEnd"/>
      <w:r w:rsidRPr="001776B6">
        <w:t xml:space="preserve">, </w:t>
      </w:r>
      <w:proofErr w:type="spellStart"/>
      <w:r w:rsidRPr="001776B6">
        <w:t>električna</w:t>
      </w:r>
      <w:proofErr w:type="spellEnd"/>
      <w:r w:rsidRPr="001776B6">
        <w:t xml:space="preserve"> </w:t>
      </w:r>
      <w:proofErr w:type="spellStart"/>
      <w:r w:rsidRPr="001776B6">
        <w:t>energija</w:t>
      </w:r>
      <w:proofErr w:type="spellEnd"/>
      <w:r w:rsidRPr="001776B6">
        <w:t xml:space="preserve">, </w:t>
      </w:r>
      <w:proofErr w:type="spellStart"/>
      <w:r w:rsidRPr="001776B6">
        <w:t>plin</w:t>
      </w:r>
      <w:proofErr w:type="spellEnd"/>
      <w:r w:rsidRPr="001776B6">
        <w:t xml:space="preserve">, </w:t>
      </w:r>
      <w:proofErr w:type="spellStart"/>
      <w:r w:rsidRPr="001776B6">
        <w:t>motorni</w:t>
      </w:r>
      <w:proofErr w:type="spellEnd"/>
      <w:r w:rsidRPr="001776B6">
        <w:t xml:space="preserve"> </w:t>
      </w:r>
      <w:proofErr w:type="spellStart"/>
      <w:r w:rsidRPr="001776B6">
        <w:t>benzin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gorivo</w:t>
      </w:r>
      <w:proofErr w:type="spellEnd"/>
      <w:r w:rsidRPr="001776B6">
        <w:t xml:space="preserve">,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čišćenje</w:t>
      </w:r>
      <w:proofErr w:type="spellEnd"/>
      <w:r w:rsidRPr="001776B6">
        <w:t xml:space="preserve">, </w:t>
      </w:r>
      <w:proofErr w:type="spellStart"/>
      <w:r w:rsidRPr="001776B6">
        <w:t>materijal</w:t>
      </w:r>
      <w:proofErr w:type="spellEnd"/>
      <w:r w:rsidRPr="001776B6">
        <w:t xml:space="preserve"> za </w:t>
      </w: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investicijsko</w:t>
      </w:r>
      <w:proofErr w:type="spellEnd"/>
      <w:r w:rsidRPr="001776B6">
        <w:t xml:space="preserve"> </w:t>
      </w:r>
      <w:proofErr w:type="spellStart"/>
      <w:r w:rsidRPr="001776B6">
        <w:t>održavanje</w:t>
      </w:r>
      <w:proofErr w:type="spellEnd"/>
      <w:r w:rsidRPr="001776B6">
        <w:t xml:space="preserve"> </w:t>
      </w:r>
      <w:proofErr w:type="spellStart"/>
      <w:r w:rsidRPr="001776B6">
        <w:t>građevinskih</w:t>
      </w:r>
      <w:proofErr w:type="spellEnd"/>
      <w:r w:rsidRPr="001776B6">
        <w:t xml:space="preserve"> </w:t>
      </w:r>
      <w:proofErr w:type="spellStart"/>
      <w:r w:rsidRPr="001776B6">
        <w:t>objekata</w:t>
      </w:r>
      <w:proofErr w:type="spellEnd"/>
      <w:r w:rsidRPr="001776B6">
        <w:t xml:space="preserve">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postrojenja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opreme</w:t>
      </w:r>
      <w:proofErr w:type="spellEnd"/>
      <w:r w:rsidRPr="001776B6">
        <w:t xml:space="preserve">, </w:t>
      </w:r>
      <w:proofErr w:type="spellStart"/>
      <w:r w:rsidRPr="001776B6">
        <w:t>sitni</w:t>
      </w:r>
      <w:proofErr w:type="spellEnd"/>
      <w:r w:rsidRPr="001776B6">
        <w:t xml:space="preserve"> </w:t>
      </w:r>
      <w:proofErr w:type="spellStart"/>
      <w:r w:rsidRPr="001776B6">
        <w:t>inventar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slično</w:t>
      </w:r>
      <w:proofErr w:type="spellEnd"/>
      <w:r w:rsidRPr="001776B6">
        <w:t>.</w:t>
      </w:r>
    </w:p>
    <w:p w14:paraId="5650AC6F" w14:textId="1898D7FB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usluge</w:t>
      </w:r>
      <w:proofErr w:type="spellEnd"/>
      <w:r w:rsidRPr="001776B6">
        <w:t xml:space="preserve"> u 20</w:t>
      </w:r>
      <w:r w:rsidR="00195BD6" w:rsidRPr="001776B6">
        <w:t>2</w:t>
      </w:r>
      <w:r w:rsidR="0040208F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40208F" w:rsidRPr="001776B6">
        <w:t xml:space="preserve">137.882,54 </w:t>
      </w:r>
      <w:proofErr w:type="spellStart"/>
      <w:r w:rsidR="0040208F" w:rsidRPr="001776B6">
        <w:t>eura</w:t>
      </w:r>
      <w:proofErr w:type="spellEnd"/>
      <w:r w:rsidRPr="001776B6">
        <w:t xml:space="preserve">.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telefona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pošte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interneta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tekućeg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investicijskog</w:t>
      </w:r>
      <w:proofErr w:type="spellEnd"/>
      <w:r w:rsidRPr="001776B6">
        <w:t xml:space="preserve"> </w:t>
      </w:r>
      <w:proofErr w:type="spellStart"/>
      <w:r w:rsidRPr="001776B6">
        <w:t>održavanja</w:t>
      </w:r>
      <w:proofErr w:type="spellEnd"/>
      <w:r w:rsidRPr="001776B6">
        <w:t xml:space="preserve"> </w:t>
      </w:r>
      <w:proofErr w:type="spellStart"/>
      <w:r w:rsidRPr="001776B6">
        <w:t>građevinskih</w:t>
      </w:r>
      <w:proofErr w:type="spellEnd"/>
      <w:r w:rsidRPr="001776B6">
        <w:t xml:space="preserve"> </w:t>
      </w:r>
      <w:proofErr w:type="spellStart"/>
      <w:r w:rsidRPr="001776B6">
        <w:t>objekata</w:t>
      </w:r>
      <w:proofErr w:type="spellEnd"/>
      <w:r w:rsidRPr="001776B6">
        <w:t xml:space="preserve">, </w:t>
      </w:r>
      <w:proofErr w:type="spellStart"/>
      <w:r w:rsidRPr="001776B6">
        <w:t>postrojenja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opreme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za </w:t>
      </w:r>
      <w:proofErr w:type="spellStart"/>
      <w:r w:rsidRPr="001776B6">
        <w:t>komunikaciju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prijevoz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promidžbe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informiranja</w:t>
      </w:r>
      <w:proofErr w:type="spellEnd"/>
      <w:r w:rsidRPr="001776B6">
        <w:t xml:space="preserve">, </w:t>
      </w:r>
      <w:proofErr w:type="spellStart"/>
      <w:r w:rsidRPr="001776B6">
        <w:t>komunalne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iznošenja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odvoza</w:t>
      </w:r>
      <w:proofErr w:type="spellEnd"/>
      <w:r w:rsidRPr="001776B6">
        <w:t xml:space="preserve"> </w:t>
      </w:r>
      <w:proofErr w:type="spellStart"/>
      <w:r w:rsidRPr="001776B6">
        <w:t>smeća</w:t>
      </w:r>
      <w:proofErr w:type="spellEnd"/>
      <w:r w:rsidRPr="001776B6">
        <w:t xml:space="preserve">, </w:t>
      </w:r>
      <w:proofErr w:type="spellStart"/>
      <w:r w:rsidRPr="001776B6">
        <w:t>deratizacija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dezinsekcija</w:t>
      </w:r>
      <w:proofErr w:type="spellEnd"/>
      <w:r w:rsidRPr="001776B6">
        <w:t xml:space="preserve">, </w:t>
      </w:r>
      <w:proofErr w:type="spellStart"/>
      <w:r w:rsidRPr="001776B6">
        <w:t>zdravstvene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veterinarske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odvjetnika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pravnog</w:t>
      </w:r>
      <w:proofErr w:type="spellEnd"/>
      <w:r w:rsidRPr="001776B6">
        <w:t xml:space="preserve"> </w:t>
      </w:r>
      <w:proofErr w:type="spellStart"/>
      <w:r w:rsidRPr="001776B6">
        <w:t>savjetovanja</w:t>
      </w:r>
      <w:proofErr w:type="spellEnd"/>
      <w:r w:rsidRPr="001776B6">
        <w:t xml:space="preserve">, </w:t>
      </w:r>
      <w:proofErr w:type="spellStart"/>
      <w:r w:rsidRPr="001776B6">
        <w:t>računalne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informatičke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ostale</w:t>
      </w:r>
      <w:proofErr w:type="spellEnd"/>
      <w:r w:rsidRPr="001776B6">
        <w:t xml:space="preserve"> </w:t>
      </w:r>
      <w:proofErr w:type="spellStart"/>
      <w:r w:rsidRPr="001776B6">
        <w:t>intelektualne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>.</w:t>
      </w:r>
    </w:p>
    <w:p w14:paraId="6FF3F636" w14:textId="5C8E3607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Ostali</w:t>
      </w:r>
      <w:proofErr w:type="spellEnd"/>
      <w:r w:rsidRPr="001776B6">
        <w:t xml:space="preserve"> </w:t>
      </w:r>
      <w:proofErr w:type="spellStart"/>
      <w:r w:rsidRPr="001776B6">
        <w:t>nespomenuti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skupine</w:t>
      </w:r>
      <w:proofErr w:type="spellEnd"/>
      <w:r w:rsidRPr="001776B6">
        <w:t xml:space="preserve"> </w:t>
      </w:r>
      <w:proofErr w:type="spellStart"/>
      <w:r w:rsidRPr="001776B6">
        <w:t>materijalnih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="00937738" w:rsidRPr="001776B6">
        <w:t>realizirani</w:t>
      </w:r>
      <w:proofErr w:type="spellEnd"/>
      <w:r w:rsidR="00937738" w:rsidRPr="001776B6">
        <w:t xml:space="preserve"> </w:t>
      </w:r>
      <w:proofErr w:type="spellStart"/>
      <w:r w:rsidR="00937738" w:rsidRPr="001776B6">
        <w:t>su</w:t>
      </w:r>
      <w:proofErr w:type="spellEnd"/>
      <w:r w:rsidR="00937738" w:rsidRPr="001776B6">
        <w:t xml:space="preserve"> u </w:t>
      </w:r>
      <w:proofErr w:type="spellStart"/>
      <w:r w:rsidR="00937738" w:rsidRPr="001776B6">
        <w:t>iznosu</w:t>
      </w:r>
      <w:proofErr w:type="spellEnd"/>
      <w:r w:rsidR="00937738" w:rsidRPr="001776B6">
        <w:t xml:space="preserve"> od </w:t>
      </w:r>
      <w:r w:rsidR="0040208F" w:rsidRPr="001776B6">
        <w:t xml:space="preserve">63.862,55 </w:t>
      </w:r>
      <w:proofErr w:type="spellStart"/>
      <w:r w:rsidR="0040208F" w:rsidRPr="001776B6">
        <w:t>eura</w:t>
      </w:r>
      <w:proofErr w:type="spellEnd"/>
      <w:r w:rsidR="00937738" w:rsidRPr="001776B6">
        <w:t xml:space="preserve">, </w:t>
      </w:r>
      <w:r w:rsidR="00461946" w:rsidRPr="001776B6">
        <w:t>a</w:t>
      </w:r>
      <w:r w:rsidR="009733B7" w:rsidRPr="001776B6">
        <w:t xml:space="preserve"> </w:t>
      </w:r>
      <w:proofErr w:type="spellStart"/>
      <w:r w:rsidR="009733B7" w:rsidRPr="001776B6">
        <w:t>odnos</w:t>
      </w:r>
      <w:r w:rsidR="00461946" w:rsidRPr="001776B6">
        <w:t>e</w:t>
      </w:r>
      <w:proofErr w:type="spellEnd"/>
      <w:r w:rsidR="009733B7" w:rsidRPr="001776B6">
        <w:t xml:space="preserve"> se </w:t>
      </w:r>
      <w:proofErr w:type="spellStart"/>
      <w:r w:rsidR="009733B7" w:rsidRPr="001776B6">
        <w:t>na</w:t>
      </w:r>
      <w:proofErr w:type="spellEnd"/>
      <w:r w:rsidR="009733B7" w:rsidRPr="001776B6">
        <w:t xml:space="preserve"> </w:t>
      </w:r>
      <w:proofErr w:type="spellStart"/>
      <w:r w:rsidR="009733B7" w:rsidRPr="001776B6">
        <w:t>rashode</w:t>
      </w:r>
      <w:proofErr w:type="spellEnd"/>
      <w:r w:rsidR="009733B7" w:rsidRPr="001776B6">
        <w:t xml:space="preserve"> </w:t>
      </w:r>
      <w:proofErr w:type="spellStart"/>
      <w:r w:rsidR="009733B7" w:rsidRPr="001776B6">
        <w:t>Projekt</w:t>
      </w:r>
      <w:r w:rsidR="00461946" w:rsidRPr="001776B6">
        <w:t>a</w:t>
      </w:r>
      <w:proofErr w:type="spellEnd"/>
      <w:r w:rsidR="00461946" w:rsidRPr="001776B6">
        <w:t xml:space="preserve"> </w:t>
      </w:r>
      <w:proofErr w:type="spellStart"/>
      <w:proofErr w:type="gramStart"/>
      <w:r w:rsidR="009733B7" w:rsidRPr="001776B6">
        <w:t>Zaželi</w:t>
      </w:r>
      <w:proofErr w:type="spellEnd"/>
      <w:r w:rsidR="009733B7" w:rsidRPr="001776B6">
        <w:t xml:space="preserve"> </w:t>
      </w:r>
      <w:r w:rsidR="00855A5A" w:rsidRPr="001776B6">
        <w:t xml:space="preserve"> III</w:t>
      </w:r>
      <w:proofErr w:type="gramEnd"/>
      <w:r w:rsidR="009733B7" w:rsidRPr="001776B6">
        <w:t xml:space="preserve">, </w:t>
      </w:r>
      <w:proofErr w:type="spellStart"/>
      <w:r w:rsidR="009733B7" w:rsidRPr="001776B6">
        <w:t>te</w:t>
      </w:r>
      <w:proofErr w:type="spellEnd"/>
      <w:r w:rsidR="009733B7" w:rsidRPr="001776B6">
        <w:t xml:space="preserve"> </w:t>
      </w:r>
      <w:proofErr w:type="spellStart"/>
      <w:r w:rsidR="009733B7" w:rsidRPr="001776B6">
        <w:t>na</w:t>
      </w:r>
      <w:proofErr w:type="spellEnd"/>
      <w:r w:rsidR="009733B7" w:rsidRPr="001776B6">
        <w:t xml:space="preserve"> </w:t>
      </w:r>
      <w:proofErr w:type="spellStart"/>
      <w:r w:rsidRPr="001776B6">
        <w:t>n</w:t>
      </w:r>
      <w:r w:rsidR="00D25F81">
        <w:t>aknade</w:t>
      </w:r>
      <w:proofErr w:type="spellEnd"/>
      <w:r w:rsidRPr="001776B6">
        <w:t xml:space="preserve"> za rad </w:t>
      </w:r>
      <w:proofErr w:type="spellStart"/>
      <w:r w:rsidRPr="001776B6">
        <w:t>predstavničkih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izvršnih</w:t>
      </w:r>
      <w:proofErr w:type="spellEnd"/>
      <w:r w:rsidRPr="001776B6">
        <w:t xml:space="preserve"> </w:t>
      </w:r>
      <w:proofErr w:type="spellStart"/>
      <w:r w:rsidRPr="001776B6">
        <w:t>tijela</w:t>
      </w:r>
      <w:proofErr w:type="spellEnd"/>
      <w:r w:rsidRPr="001776B6">
        <w:t xml:space="preserve">, </w:t>
      </w:r>
      <w:proofErr w:type="spellStart"/>
      <w:r w:rsidRPr="001776B6">
        <w:t>povjerenstava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slično</w:t>
      </w:r>
      <w:proofErr w:type="spellEnd"/>
      <w:r w:rsidRPr="001776B6">
        <w:t xml:space="preserve">, </w:t>
      </w:r>
      <w:proofErr w:type="spellStart"/>
      <w:r w:rsidR="00937738" w:rsidRPr="001776B6">
        <w:t>premije</w:t>
      </w:r>
      <w:proofErr w:type="spellEnd"/>
      <w:r w:rsidR="00937738" w:rsidRPr="001776B6">
        <w:t xml:space="preserve"> </w:t>
      </w:r>
      <w:proofErr w:type="spellStart"/>
      <w:r w:rsidR="00937738" w:rsidRPr="001776B6">
        <w:t>osiguran</w:t>
      </w:r>
      <w:r w:rsidR="00D25F81">
        <w:t>j</w:t>
      </w:r>
      <w:r w:rsidR="00937738" w:rsidRPr="001776B6">
        <w:t>a</w:t>
      </w:r>
      <w:proofErr w:type="spellEnd"/>
      <w:r w:rsidR="00937738" w:rsidRPr="001776B6">
        <w:t xml:space="preserve">,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reprezentaciju</w:t>
      </w:r>
      <w:proofErr w:type="spellEnd"/>
      <w:r w:rsidRPr="001776B6">
        <w:t xml:space="preserve">, </w:t>
      </w:r>
      <w:proofErr w:type="spellStart"/>
      <w:r w:rsidRPr="001776B6">
        <w:t>sudske</w:t>
      </w:r>
      <w:proofErr w:type="spellEnd"/>
      <w:r w:rsidRPr="001776B6">
        <w:t xml:space="preserve">, </w:t>
      </w:r>
      <w:proofErr w:type="spellStart"/>
      <w:r w:rsidRPr="001776B6">
        <w:t>administrativne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slične</w:t>
      </w:r>
      <w:proofErr w:type="spellEnd"/>
      <w:r w:rsidRPr="001776B6">
        <w:t xml:space="preserve"> </w:t>
      </w:r>
      <w:proofErr w:type="spellStart"/>
      <w:r w:rsidRPr="001776B6">
        <w:t>pristojbe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protokola</w:t>
      </w:r>
      <w:proofErr w:type="spellEnd"/>
      <w:r w:rsidRPr="001776B6">
        <w:t>.</w:t>
      </w:r>
      <w:r w:rsidR="00937738" w:rsidRPr="001776B6">
        <w:t xml:space="preserve"> </w:t>
      </w:r>
    </w:p>
    <w:p w14:paraId="20C8A6B2" w14:textId="77777777" w:rsidR="00A65321" w:rsidRPr="001776B6" w:rsidRDefault="00214DDC" w:rsidP="00D25F81">
      <w:pPr>
        <w:pStyle w:val="Naslov4"/>
        <w:ind w:left="0" w:right="76"/>
        <w:jc w:val="both"/>
      </w:pPr>
      <w:proofErr w:type="spellStart"/>
      <w:r w:rsidRPr="001776B6">
        <w:t>Financijski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</w:p>
    <w:p w14:paraId="4CAFBF39" w14:textId="368136F6" w:rsidR="00A65321" w:rsidRPr="001776B6" w:rsidRDefault="00214DDC" w:rsidP="00D25F81">
      <w:pPr>
        <w:pStyle w:val="Tijeloteksta"/>
        <w:spacing w:before="1"/>
        <w:ind w:right="76"/>
        <w:jc w:val="both"/>
      </w:pPr>
      <w:proofErr w:type="spellStart"/>
      <w:r w:rsidRPr="001776B6">
        <w:t>Financijski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</w:t>
      </w:r>
      <w:r w:rsidR="009733B7" w:rsidRPr="001776B6">
        <w:t xml:space="preserve"> </w:t>
      </w:r>
      <w:r w:rsidR="00A62B51" w:rsidRPr="001776B6">
        <w:t>2.275,67</w:t>
      </w:r>
      <w:r w:rsidR="00D25F81">
        <w:t xml:space="preserve"> </w:t>
      </w:r>
      <w:proofErr w:type="spellStart"/>
      <w:r w:rsidR="00D25F81">
        <w:t>eura</w:t>
      </w:r>
      <w:proofErr w:type="spellEnd"/>
      <w:r w:rsidRPr="001776B6">
        <w:t xml:space="preserve"> u 20</w:t>
      </w:r>
      <w:r w:rsidR="00392654" w:rsidRPr="001776B6">
        <w:t>2</w:t>
      </w:r>
      <w:r w:rsidR="00A62B51" w:rsidRPr="001776B6">
        <w:t>3</w:t>
      </w:r>
      <w:r w:rsidRPr="001776B6">
        <w:t xml:space="preserve">.godini.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skupine</w:t>
      </w:r>
      <w:proofErr w:type="spellEnd"/>
      <w:r w:rsidRPr="001776B6">
        <w:t xml:space="preserve"> </w:t>
      </w:r>
      <w:proofErr w:type="spellStart"/>
      <w:r w:rsidRPr="001776B6">
        <w:t>financijskih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Pr="001776B6">
        <w:t>ubrajamo</w:t>
      </w:r>
      <w:proofErr w:type="spellEnd"/>
      <w:r w:rsidRPr="001776B6">
        <w:t xml:space="preserve"> </w:t>
      </w:r>
      <w:proofErr w:type="spellStart"/>
      <w:r w:rsidRPr="001776B6">
        <w:t>izdatke</w:t>
      </w:r>
      <w:proofErr w:type="spellEnd"/>
      <w:r w:rsidRPr="001776B6">
        <w:t xml:space="preserve"> za </w:t>
      </w:r>
      <w:proofErr w:type="spellStart"/>
      <w:r w:rsidR="00392654" w:rsidRPr="001776B6">
        <w:t>kamate</w:t>
      </w:r>
      <w:proofErr w:type="spellEnd"/>
      <w:r w:rsidR="00392654" w:rsidRPr="001776B6">
        <w:t xml:space="preserve"> za </w:t>
      </w:r>
      <w:proofErr w:type="spellStart"/>
      <w:r w:rsidR="00392654" w:rsidRPr="001776B6">
        <w:t>primljenje</w:t>
      </w:r>
      <w:proofErr w:type="spellEnd"/>
      <w:r w:rsidR="00392654" w:rsidRPr="001776B6">
        <w:t xml:space="preserve"> </w:t>
      </w:r>
      <w:proofErr w:type="spellStart"/>
      <w:r w:rsidR="00392654" w:rsidRPr="001776B6">
        <w:t>kredite</w:t>
      </w:r>
      <w:proofErr w:type="spellEnd"/>
      <w:r w:rsidR="00392654" w:rsidRPr="001776B6">
        <w:t xml:space="preserve">, </w:t>
      </w:r>
      <w:proofErr w:type="spellStart"/>
      <w:r w:rsidRPr="001776B6">
        <w:t>bankarske</w:t>
      </w:r>
      <w:proofErr w:type="spellEnd"/>
      <w:r w:rsidRPr="001776B6">
        <w:t xml:space="preserve"> </w:t>
      </w:r>
      <w:proofErr w:type="spellStart"/>
      <w:r w:rsidRPr="001776B6">
        <w:t>u</w:t>
      </w:r>
      <w:r w:rsidR="00392654" w:rsidRPr="001776B6">
        <w:t>sluge</w:t>
      </w:r>
      <w:proofErr w:type="spellEnd"/>
      <w:r w:rsidR="00392654" w:rsidRPr="001776B6">
        <w:t xml:space="preserve"> </w:t>
      </w:r>
      <w:proofErr w:type="spellStart"/>
      <w:r w:rsidR="00392654" w:rsidRPr="001776B6">
        <w:t>i</w:t>
      </w:r>
      <w:proofErr w:type="spellEnd"/>
      <w:r w:rsidR="00392654" w:rsidRPr="001776B6">
        <w:t xml:space="preserve"> </w:t>
      </w:r>
      <w:proofErr w:type="spellStart"/>
      <w:r w:rsidR="00392654" w:rsidRPr="001776B6">
        <w:t>usluge</w:t>
      </w:r>
      <w:proofErr w:type="spellEnd"/>
      <w:r w:rsidR="00392654" w:rsidRPr="001776B6">
        <w:t xml:space="preserve"> </w:t>
      </w:r>
      <w:proofErr w:type="spellStart"/>
      <w:r w:rsidR="00392654" w:rsidRPr="001776B6">
        <w:t>platnog</w:t>
      </w:r>
      <w:proofErr w:type="spellEnd"/>
      <w:r w:rsidR="00392654" w:rsidRPr="001776B6">
        <w:t xml:space="preserve"> </w:t>
      </w:r>
      <w:proofErr w:type="spellStart"/>
      <w:r w:rsidR="00392654" w:rsidRPr="001776B6">
        <w:t>prometa</w:t>
      </w:r>
      <w:proofErr w:type="spellEnd"/>
      <w:r w:rsidRPr="001776B6">
        <w:t>.</w:t>
      </w:r>
    </w:p>
    <w:p w14:paraId="16E72A37" w14:textId="77777777" w:rsidR="00A65321" w:rsidRPr="001776B6" w:rsidRDefault="00214DDC" w:rsidP="00D25F81">
      <w:pPr>
        <w:pStyle w:val="Naslov4"/>
        <w:ind w:left="0" w:right="76"/>
      </w:pPr>
      <w:proofErr w:type="spellStart"/>
      <w:r w:rsidRPr="001776B6">
        <w:t>Subvencije</w:t>
      </w:r>
      <w:proofErr w:type="spellEnd"/>
    </w:p>
    <w:p w14:paraId="3D4B3089" w14:textId="5D149F04" w:rsidR="00A65321" w:rsidRPr="001776B6" w:rsidRDefault="00214DDC" w:rsidP="00D25F81">
      <w:pPr>
        <w:pStyle w:val="Tijeloteksta"/>
        <w:tabs>
          <w:tab w:val="left" w:pos="8262"/>
        </w:tabs>
        <w:ind w:right="76"/>
        <w:jc w:val="both"/>
      </w:pPr>
      <w:proofErr w:type="spellStart"/>
      <w:proofErr w:type="gramStart"/>
      <w:r w:rsidRPr="001776B6">
        <w:t>Izdaci</w:t>
      </w:r>
      <w:proofErr w:type="spellEnd"/>
      <w:r w:rsidRPr="001776B6">
        <w:t xml:space="preserve">  po</w:t>
      </w:r>
      <w:proofErr w:type="gramEnd"/>
      <w:r w:rsidRPr="001776B6">
        <w:t xml:space="preserve">  </w:t>
      </w:r>
      <w:proofErr w:type="spellStart"/>
      <w:r w:rsidRPr="001776B6">
        <w:t>ovom</w:t>
      </w:r>
      <w:proofErr w:type="spellEnd"/>
      <w:r w:rsidRPr="001776B6">
        <w:t xml:space="preserve">  </w:t>
      </w:r>
      <w:proofErr w:type="spellStart"/>
      <w:r w:rsidRPr="001776B6">
        <w:t>programu</w:t>
      </w:r>
      <w:proofErr w:type="spellEnd"/>
      <w:r w:rsidRPr="001776B6">
        <w:t xml:space="preserve">  </w:t>
      </w:r>
      <w:proofErr w:type="spellStart"/>
      <w:r w:rsidRPr="001776B6">
        <w:t>iznose</w:t>
      </w:r>
      <w:proofErr w:type="spellEnd"/>
      <w:r w:rsidRPr="001776B6">
        <w:t xml:space="preserve">  </w:t>
      </w:r>
      <w:r w:rsidR="00B91DAE" w:rsidRPr="001776B6">
        <w:t xml:space="preserve">42.513,72 </w:t>
      </w:r>
      <w:proofErr w:type="spellStart"/>
      <w:r w:rsidR="00B91DAE" w:rsidRPr="001776B6">
        <w:t>eura</w:t>
      </w:r>
      <w:proofErr w:type="spellEnd"/>
      <w:r w:rsidR="008A5BA9" w:rsidRPr="001776B6">
        <w:t xml:space="preserve">,  </w:t>
      </w:r>
      <w:proofErr w:type="spellStart"/>
      <w:r w:rsidR="008A5BA9" w:rsidRPr="001776B6">
        <w:t>što</w:t>
      </w:r>
      <w:proofErr w:type="spellEnd"/>
      <w:r w:rsidR="008A5BA9" w:rsidRPr="001776B6">
        <w:t xml:space="preserve">  se </w:t>
      </w:r>
      <w:proofErr w:type="spellStart"/>
      <w:r w:rsidRPr="001776B6">
        <w:t>odnosi</w:t>
      </w:r>
      <w:proofErr w:type="spellEnd"/>
      <w:r w:rsidRPr="001776B6">
        <w:t xml:space="preserve">  </w:t>
      </w:r>
      <w:proofErr w:type="spellStart"/>
      <w:r w:rsidRPr="001776B6">
        <w:t>na</w:t>
      </w:r>
      <w:proofErr w:type="spellEnd"/>
      <w:r w:rsidR="00DB1F12" w:rsidRPr="001776B6">
        <w:t xml:space="preserve"> </w:t>
      </w:r>
      <w:proofErr w:type="spellStart"/>
      <w:r w:rsidR="00392654" w:rsidRPr="001776B6">
        <w:t>sufinanciranje</w:t>
      </w:r>
      <w:proofErr w:type="spellEnd"/>
      <w:r w:rsidR="00392654" w:rsidRPr="001776B6">
        <w:t xml:space="preserve"> </w:t>
      </w:r>
      <w:proofErr w:type="spellStart"/>
      <w:r w:rsidR="00392654" w:rsidRPr="001776B6">
        <w:t>boravka</w:t>
      </w:r>
      <w:proofErr w:type="spellEnd"/>
      <w:r w:rsidR="00392654" w:rsidRPr="001776B6">
        <w:t xml:space="preserve"> </w:t>
      </w:r>
      <w:proofErr w:type="spellStart"/>
      <w:r w:rsidR="00392654" w:rsidRPr="001776B6">
        <w:t>djece</w:t>
      </w:r>
      <w:proofErr w:type="spellEnd"/>
      <w:r w:rsidR="00392654" w:rsidRPr="001776B6">
        <w:t xml:space="preserve"> u </w:t>
      </w:r>
      <w:proofErr w:type="spellStart"/>
      <w:r w:rsidR="00392654" w:rsidRPr="001776B6">
        <w:lastRenderedPageBreak/>
        <w:t>vrtiću</w:t>
      </w:r>
      <w:proofErr w:type="spellEnd"/>
      <w:r w:rsidR="00392654" w:rsidRPr="001776B6">
        <w:t xml:space="preserve">, </w:t>
      </w:r>
      <w:proofErr w:type="spellStart"/>
      <w:r w:rsidRPr="001776B6">
        <w:rPr>
          <w:spacing w:val="-3"/>
        </w:rPr>
        <w:t>subvencije</w:t>
      </w:r>
      <w:proofErr w:type="spellEnd"/>
      <w:r w:rsidRPr="001776B6">
        <w:rPr>
          <w:spacing w:val="-3"/>
        </w:rPr>
        <w:t xml:space="preserve"> </w:t>
      </w:r>
      <w:proofErr w:type="spellStart"/>
      <w:r w:rsidR="008A5BA9" w:rsidRPr="001776B6">
        <w:rPr>
          <w:spacing w:val="-3"/>
        </w:rPr>
        <w:t>p</w:t>
      </w:r>
      <w:r w:rsidRPr="001776B6">
        <w:t>oljoprivrednicima</w:t>
      </w:r>
      <w:proofErr w:type="spellEnd"/>
      <w:r w:rsidRPr="001776B6">
        <w:t xml:space="preserve">, </w:t>
      </w: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refundaciju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 za </w:t>
      </w:r>
      <w:proofErr w:type="spellStart"/>
      <w:r w:rsidRPr="001776B6">
        <w:t>tehnički</w:t>
      </w:r>
      <w:proofErr w:type="spellEnd"/>
      <w:r w:rsidRPr="001776B6">
        <w:t xml:space="preserve"> </w:t>
      </w:r>
      <w:proofErr w:type="spellStart"/>
      <w:r w:rsidRPr="001776B6">
        <w:t>pregled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registraciju</w:t>
      </w:r>
      <w:proofErr w:type="spellEnd"/>
      <w:r w:rsidR="009733B7" w:rsidRPr="001776B6">
        <w:t xml:space="preserve"> </w:t>
      </w:r>
      <w:proofErr w:type="spellStart"/>
      <w:r w:rsidRPr="001776B6">
        <w:t>vozila</w:t>
      </w:r>
      <w:proofErr w:type="spellEnd"/>
      <w:r w:rsidRPr="001776B6">
        <w:t>.</w:t>
      </w:r>
    </w:p>
    <w:p w14:paraId="5B6E3300" w14:textId="77777777" w:rsidR="00A65321" w:rsidRPr="001776B6" w:rsidRDefault="00214DDC" w:rsidP="00D25F81">
      <w:pPr>
        <w:pStyle w:val="Naslov4"/>
        <w:spacing w:line="275" w:lineRule="exact"/>
        <w:ind w:left="0" w:right="76"/>
        <w:jc w:val="both"/>
      </w:pPr>
      <w:proofErr w:type="spellStart"/>
      <w:r w:rsidRPr="001776B6">
        <w:t>Pomoći</w:t>
      </w:r>
      <w:proofErr w:type="spellEnd"/>
      <w:r w:rsidRPr="001776B6">
        <w:t xml:space="preserve"> </w:t>
      </w:r>
      <w:proofErr w:type="spellStart"/>
      <w:r w:rsidRPr="001776B6">
        <w:t>dane</w:t>
      </w:r>
      <w:proofErr w:type="spellEnd"/>
      <w:r w:rsidRPr="001776B6">
        <w:t xml:space="preserve"> u </w:t>
      </w:r>
      <w:proofErr w:type="spellStart"/>
      <w:r w:rsidRPr="001776B6">
        <w:t>inozemstvu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općeg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</w:p>
    <w:p w14:paraId="2DA76CFB" w14:textId="565DB269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pomoći</w:t>
      </w:r>
      <w:proofErr w:type="spellEnd"/>
      <w:r w:rsidRPr="001776B6">
        <w:t xml:space="preserve"> </w:t>
      </w:r>
      <w:proofErr w:type="spellStart"/>
      <w:r w:rsidRPr="001776B6">
        <w:t>općinskim</w:t>
      </w:r>
      <w:proofErr w:type="spellEnd"/>
      <w:r w:rsidRPr="001776B6">
        <w:t xml:space="preserve"> </w:t>
      </w:r>
      <w:proofErr w:type="spellStart"/>
      <w:r w:rsidRPr="001776B6">
        <w:t>proračunima</w:t>
      </w:r>
      <w:proofErr w:type="spellEnd"/>
      <w:r w:rsidRPr="001776B6">
        <w:t xml:space="preserve"> </w:t>
      </w:r>
      <w:proofErr w:type="spellStart"/>
      <w:r w:rsidRPr="001776B6">
        <w:t>realizirane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20</w:t>
      </w:r>
      <w:r w:rsidR="00392654" w:rsidRPr="001776B6">
        <w:t>2</w:t>
      </w:r>
      <w:r w:rsidR="00B91DAE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B91DAE" w:rsidRPr="001776B6">
        <w:t>13.184,45</w:t>
      </w:r>
      <w:r w:rsidR="00144D64" w:rsidRPr="001776B6">
        <w:t xml:space="preserve"> </w:t>
      </w:r>
      <w:proofErr w:type="spellStart"/>
      <w:r w:rsidR="00B91DAE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Navedeno</w:t>
      </w:r>
      <w:proofErr w:type="spellEnd"/>
      <w:r w:rsidRPr="001776B6">
        <w:t xml:space="preserve"> se </w:t>
      </w:r>
      <w:proofErr w:type="spellStart"/>
      <w:r w:rsidRPr="001776B6">
        <w:t>odnosi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sufinanciranje</w:t>
      </w:r>
      <w:proofErr w:type="spellEnd"/>
      <w:r w:rsidRPr="001776B6">
        <w:t xml:space="preserve"> </w:t>
      </w:r>
      <w:proofErr w:type="spellStart"/>
      <w:r w:rsidRPr="001776B6">
        <w:t>plaća</w:t>
      </w:r>
      <w:proofErr w:type="spellEnd"/>
      <w:r w:rsidRPr="001776B6">
        <w:t xml:space="preserve"> </w:t>
      </w:r>
      <w:proofErr w:type="spellStart"/>
      <w:r w:rsidRPr="001776B6">
        <w:t>komunalnog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poljoprivrednog</w:t>
      </w:r>
      <w:proofErr w:type="spellEnd"/>
      <w:r w:rsidRPr="001776B6">
        <w:t xml:space="preserve"> </w:t>
      </w:r>
      <w:proofErr w:type="spellStart"/>
      <w:r w:rsidRPr="001776B6">
        <w:t>redara</w:t>
      </w:r>
      <w:proofErr w:type="spellEnd"/>
      <w:r w:rsidRPr="001776B6">
        <w:t xml:space="preserve"> </w:t>
      </w:r>
      <w:proofErr w:type="spellStart"/>
      <w:r w:rsidRPr="001776B6">
        <w:t>Općini</w:t>
      </w:r>
      <w:proofErr w:type="spellEnd"/>
      <w:r w:rsidRPr="001776B6">
        <w:t xml:space="preserve"> Čepin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B91DAE" w:rsidRPr="001776B6">
        <w:t xml:space="preserve">5.310,93 </w:t>
      </w:r>
      <w:proofErr w:type="spellStart"/>
      <w:r w:rsidR="00B91DAE" w:rsidRPr="001776B6">
        <w:t>eura</w:t>
      </w:r>
      <w:proofErr w:type="spellEnd"/>
      <w:r w:rsidR="009733B7" w:rsidRPr="001776B6">
        <w:t>,</w:t>
      </w:r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pomoći</w:t>
      </w:r>
      <w:proofErr w:type="spellEnd"/>
      <w:r w:rsidRPr="001776B6">
        <w:t xml:space="preserve"> </w:t>
      </w:r>
      <w:proofErr w:type="spellStart"/>
      <w:r w:rsidRPr="001776B6">
        <w:t>proračunskim</w:t>
      </w:r>
      <w:proofErr w:type="spellEnd"/>
      <w:r w:rsidRPr="001776B6">
        <w:t xml:space="preserve"> </w:t>
      </w:r>
      <w:proofErr w:type="spellStart"/>
      <w:r w:rsidRPr="001776B6">
        <w:t>korisnicima</w:t>
      </w:r>
      <w:proofErr w:type="spellEnd"/>
      <w:r w:rsidRPr="001776B6">
        <w:t xml:space="preserve"> </w:t>
      </w:r>
      <w:proofErr w:type="spellStart"/>
      <w:r w:rsidRPr="001776B6">
        <w:t>drugih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B91DAE" w:rsidRPr="001776B6">
        <w:t xml:space="preserve">6.546,29 </w:t>
      </w:r>
      <w:proofErr w:type="spellStart"/>
      <w:r w:rsidR="00B91DAE" w:rsidRPr="001776B6">
        <w:t>eura</w:t>
      </w:r>
      <w:proofErr w:type="spellEnd"/>
      <w:r w:rsidRPr="001776B6">
        <w:t xml:space="preserve">, </w:t>
      </w:r>
      <w:proofErr w:type="spellStart"/>
      <w:r w:rsidRPr="001776B6">
        <w:t>što</w:t>
      </w:r>
      <w:proofErr w:type="spellEnd"/>
      <w:r w:rsidRPr="001776B6">
        <w:t xml:space="preserve"> se </w:t>
      </w:r>
      <w:proofErr w:type="spellStart"/>
      <w:r w:rsidRPr="001776B6">
        <w:t>odnosi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="004507DC" w:rsidRPr="001776B6">
        <w:t>Javn</w:t>
      </w:r>
      <w:r w:rsidR="00392654" w:rsidRPr="001776B6">
        <w:t>u</w:t>
      </w:r>
      <w:proofErr w:type="spellEnd"/>
      <w:r w:rsidR="004507DC" w:rsidRPr="001776B6">
        <w:t xml:space="preserve"> </w:t>
      </w:r>
      <w:proofErr w:type="spellStart"/>
      <w:r w:rsidR="004507DC" w:rsidRPr="001776B6">
        <w:t>v</w:t>
      </w:r>
      <w:r w:rsidR="009733B7" w:rsidRPr="001776B6">
        <w:t>atrogasnu</w:t>
      </w:r>
      <w:proofErr w:type="spellEnd"/>
      <w:r w:rsidR="009733B7" w:rsidRPr="001776B6">
        <w:t xml:space="preserve"> </w:t>
      </w:r>
      <w:proofErr w:type="spellStart"/>
      <w:r w:rsidR="009733B7" w:rsidRPr="001776B6">
        <w:t>postrojbu</w:t>
      </w:r>
      <w:proofErr w:type="spellEnd"/>
      <w:r w:rsidR="009733B7" w:rsidRPr="001776B6">
        <w:t xml:space="preserve"> </w:t>
      </w:r>
      <w:proofErr w:type="spellStart"/>
      <w:r w:rsidR="009733B7" w:rsidRPr="001776B6">
        <w:t>i</w:t>
      </w:r>
      <w:proofErr w:type="spellEnd"/>
      <w:r w:rsidR="009733B7" w:rsidRPr="001776B6">
        <w:t xml:space="preserve"> </w:t>
      </w:r>
      <w:proofErr w:type="spellStart"/>
      <w:r w:rsidR="009733B7" w:rsidRPr="001776B6">
        <w:t>iznos</w:t>
      </w:r>
      <w:proofErr w:type="spellEnd"/>
      <w:r w:rsidR="009733B7" w:rsidRPr="001776B6">
        <w:t xml:space="preserve"> od </w:t>
      </w:r>
      <w:r w:rsidR="00B91DAE" w:rsidRPr="001776B6">
        <w:t xml:space="preserve">1.327,23 </w:t>
      </w:r>
      <w:proofErr w:type="spellStart"/>
      <w:r w:rsidR="00B91DAE" w:rsidRPr="001776B6">
        <w:t>eura</w:t>
      </w:r>
      <w:proofErr w:type="spellEnd"/>
      <w:r w:rsidR="00B91DAE" w:rsidRPr="001776B6">
        <w:t xml:space="preserve"> </w:t>
      </w:r>
      <w:r w:rsidR="009733B7" w:rsidRPr="001776B6">
        <w:t xml:space="preserve">za OŠ Milka </w:t>
      </w:r>
      <w:proofErr w:type="spellStart"/>
      <w:r w:rsidR="009733B7" w:rsidRPr="001776B6">
        <w:t>Cepelića</w:t>
      </w:r>
      <w:proofErr w:type="spellEnd"/>
      <w:r w:rsidR="009733B7" w:rsidRPr="001776B6">
        <w:t>.</w:t>
      </w:r>
    </w:p>
    <w:p w14:paraId="7CB652F7" w14:textId="107F1677" w:rsidR="00A65321" w:rsidRPr="001776B6" w:rsidRDefault="00214DDC" w:rsidP="00D25F81">
      <w:pPr>
        <w:pStyle w:val="Naslov4"/>
        <w:ind w:left="0" w:right="76"/>
      </w:pP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građanima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kućanstvima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temelju</w:t>
      </w:r>
      <w:proofErr w:type="spellEnd"/>
      <w:r w:rsidRPr="001776B6">
        <w:t xml:space="preserve"> </w:t>
      </w:r>
      <w:proofErr w:type="spellStart"/>
      <w:r w:rsidRPr="001776B6">
        <w:t>osiguranja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druge</w:t>
      </w:r>
      <w:proofErr w:type="spellEnd"/>
      <w:r w:rsidRPr="001776B6">
        <w:t xml:space="preserve"> </w:t>
      </w: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</w:p>
    <w:p w14:paraId="7999D8A5" w14:textId="53E9230A" w:rsidR="00A65321" w:rsidRPr="001776B6" w:rsidRDefault="00214DDC" w:rsidP="00D25F81">
      <w:pPr>
        <w:pStyle w:val="Tijeloteksta"/>
        <w:ind w:right="76"/>
      </w:pP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građanima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kućanstvima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temelju</w:t>
      </w:r>
      <w:proofErr w:type="spellEnd"/>
      <w:r w:rsidRPr="001776B6">
        <w:t xml:space="preserve"> </w:t>
      </w:r>
      <w:proofErr w:type="spellStart"/>
      <w:r w:rsidRPr="001776B6">
        <w:t>osiguranja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druge</w:t>
      </w:r>
      <w:proofErr w:type="spellEnd"/>
      <w:r w:rsidRPr="001776B6">
        <w:t xml:space="preserve"> </w:t>
      </w: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realizirane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20</w:t>
      </w:r>
      <w:r w:rsidR="00392654" w:rsidRPr="001776B6">
        <w:t>2</w:t>
      </w:r>
      <w:r w:rsidR="00E977DB" w:rsidRPr="001776B6">
        <w:t>3</w:t>
      </w:r>
      <w:r w:rsidRPr="001776B6">
        <w:t xml:space="preserve">. </w:t>
      </w:r>
      <w:proofErr w:type="spellStart"/>
      <w:r w:rsidRPr="001776B6">
        <w:t>godine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E977DB" w:rsidRPr="001776B6">
        <w:t xml:space="preserve">38.859,81 </w:t>
      </w:r>
      <w:proofErr w:type="spellStart"/>
      <w:r w:rsidR="00E977DB" w:rsidRPr="001776B6">
        <w:t>eura</w:t>
      </w:r>
      <w:proofErr w:type="spellEnd"/>
      <w:r w:rsidRPr="001776B6">
        <w:t>.</w:t>
      </w:r>
    </w:p>
    <w:p w14:paraId="1E192928" w14:textId="2D0D338A" w:rsidR="00A65321" w:rsidRPr="001776B6" w:rsidRDefault="00214DDC" w:rsidP="00D25F81">
      <w:pPr>
        <w:pStyle w:val="Tijeloteksta"/>
        <w:spacing w:before="90"/>
        <w:ind w:right="76"/>
        <w:jc w:val="both"/>
      </w:pP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građanima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kućanstvima</w:t>
      </w:r>
      <w:proofErr w:type="spellEnd"/>
      <w:r w:rsidRPr="001776B6">
        <w:t xml:space="preserve">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najvećim</w:t>
      </w:r>
      <w:proofErr w:type="spellEnd"/>
      <w:r w:rsidRPr="001776B6">
        <w:t xml:space="preserve"> </w:t>
      </w:r>
      <w:proofErr w:type="spellStart"/>
      <w:r w:rsidRPr="001776B6">
        <w:t>dijelom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na</w:t>
      </w:r>
      <w:r w:rsidR="00E977DB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Socijalnog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</w:t>
      </w:r>
      <w:proofErr w:type="spellStart"/>
      <w:r w:rsidRPr="001776B6">
        <w:t>Oblici</w:t>
      </w:r>
      <w:proofErr w:type="spellEnd"/>
      <w:r w:rsidRPr="001776B6">
        <w:t xml:space="preserve"> </w:t>
      </w:r>
      <w:proofErr w:type="spellStart"/>
      <w:r w:rsidRPr="001776B6">
        <w:t>pomoći</w:t>
      </w:r>
      <w:proofErr w:type="spellEnd"/>
      <w:r w:rsidRPr="001776B6">
        <w:t xml:space="preserve"> </w:t>
      </w:r>
      <w:proofErr w:type="spellStart"/>
      <w:r w:rsidRPr="001776B6">
        <w:t>Socijalnog</w:t>
      </w:r>
      <w:proofErr w:type="spellEnd"/>
      <w:r w:rsidRPr="001776B6">
        <w:t xml:space="preserve"> </w:t>
      </w:r>
      <w:proofErr w:type="spellStart"/>
      <w:r w:rsidRPr="001776B6">
        <w:t>program</w:t>
      </w:r>
      <w:r w:rsidR="00707FDD" w:rsidRPr="001776B6">
        <w:t>a</w:t>
      </w:r>
      <w:proofErr w:type="spellEnd"/>
      <w:r w:rsidR="00707FDD" w:rsidRPr="001776B6">
        <w:t xml:space="preserve"> </w:t>
      </w:r>
      <w:proofErr w:type="spellStart"/>
      <w:r w:rsidR="00707FDD" w:rsidRPr="001776B6">
        <w:t>Općine</w:t>
      </w:r>
      <w:proofErr w:type="spellEnd"/>
      <w:r w:rsidR="00707FDD" w:rsidRPr="001776B6">
        <w:t xml:space="preserve"> Vuka </w:t>
      </w:r>
      <w:proofErr w:type="spellStart"/>
      <w:r w:rsidR="00707FDD" w:rsidRPr="001776B6">
        <w:t>realizirane</w:t>
      </w:r>
      <w:proofErr w:type="spellEnd"/>
      <w:r w:rsidR="00707FDD" w:rsidRPr="001776B6">
        <w:t xml:space="preserve"> u 20</w:t>
      </w:r>
      <w:r w:rsidR="00392654" w:rsidRPr="001776B6">
        <w:t>2</w:t>
      </w:r>
      <w:r w:rsidR="00E977DB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sljedeći</w:t>
      </w:r>
      <w:proofErr w:type="spellEnd"/>
      <w:r w:rsidRPr="001776B6">
        <w:t>:</w:t>
      </w:r>
    </w:p>
    <w:p w14:paraId="464C96B5" w14:textId="77777777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jednokratne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novčane</w:t>
      </w:r>
      <w:proofErr w:type="spellEnd"/>
      <w:r w:rsidR="009733B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pomoći</w:t>
      </w:r>
      <w:proofErr w:type="spellEnd"/>
      <w:r w:rsidRPr="001776B6">
        <w:rPr>
          <w:sz w:val="24"/>
        </w:rPr>
        <w:t>,</w:t>
      </w:r>
    </w:p>
    <w:p w14:paraId="033E79EB" w14:textId="77777777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stipendije</w:t>
      </w:r>
      <w:proofErr w:type="spellEnd"/>
      <w:r w:rsidRPr="001776B6">
        <w:rPr>
          <w:sz w:val="24"/>
        </w:rPr>
        <w:t xml:space="preserve"> </w:t>
      </w:r>
      <w:proofErr w:type="spellStart"/>
      <w:r w:rsidR="00EC3910" w:rsidRPr="001776B6">
        <w:rPr>
          <w:sz w:val="24"/>
        </w:rPr>
        <w:t>i</w:t>
      </w:r>
      <w:proofErr w:type="spellEnd"/>
      <w:r w:rsidR="009733B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školarine</w:t>
      </w:r>
      <w:proofErr w:type="spellEnd"/>
      <w:r w:rsidRPr="001776B6">
        <w:rPr>
          <w:sz w:val="24"/>
        </w:rPr>
        <w:t>,</w:t>
      </w:r>
    </w:p>
    <w:p w14:paraId="0ED7EFE3" w14:textId="2AEA18B5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rodiljne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r w:rsidR="00E977DB" w:rsidRPr="001776B6">
        <w:rPr>
          <w:sz w:val="24"/>
        </w:rPr>
        <w:t>kn</w:t>
      </w:r>
      <w:r w:rsidRPr="001776B6">
        <w:rPr>
          <w:sz w:val="24"/>
        </w:rPr>
        <w:t>ade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oprema</w:t>
      </w:r>
      <w:proofErr w:type="spellEnd"/>
      <w:r w:rsidRPr="001776B6">
        <w:rPr>
          <w:sz w:val="24"/>
        </w:rPr>
        <w:t xml:space="preserve"> za</w:t>
      </w:r>
      <w:r w:rsidR="009733B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novorođenčad</w:t>
      </w:r>
      <w:proofErr w:type="spellEnd"/>
      <w:r w:rsidRPr="001776B6">
        <w:rPr>
          <w:sz w:val="24"/>
        </w:rPr>
        <w:t>,</w:t>
      </w:r>
    </w:p>
    <w:p w14:paraId="0D1A7DD5" w14:textId="639240BB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39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na</w:t>
      </w:r>
      <w:r w:rsidR="00E977DB" w:rsidRPr="001776B6">
        <w:rPr>
          <w:sz w:val="24"/>
        </w:rPr>
        <w:t>kn</w:t>
      </w:r>
      <w:r w:rsidRPr="001776B6">
        <w:rPr>
          <w:sz w:val="24"/>
        </w:rPr>
        <w:t>ade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građanima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kućanstvima</w:t>
      </w:r>
      <w:proofErr w:type="spellEnd"/>
      <w:r w:rsidRPr="001776B6">
        <w:rPr>
          <w:sz w:val="24"/>
        </w:rPr>
        <w:t xml:space="preserve"> u</w:t>
      </w:r>
      <w:r w:rsidR="00D25F81">
        <w:rPr>
          <w:sz w:val="24"/>
        </w:rPr>
        <w:t xml:space="preserve"> </w:t>
      </w:r>
      <w:proofErr w:type="spellStart"/>
      <w:r w:rsidRPr="001776B6">
        <w:rPr>
          <w:sz w:val="24"/>
        </w:rPr>
        <w:t>naravi</w:t>
      </w:r>
      <w:proofErr w:type="spellEnd"/>
      <w:r w:rsidRPr="001776B6">
        <w:rPr>
          <w:sz w:val="24"/>
        </w:rPr>
        <w:t>,</w:t>
      </w:r>
    </w:p>
    <w:p w14:paraId="385EA687" w14:textId="77777777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U </w:t>
      </w:r>
      <w:proofErr w:type="spellStart"/>
      <w:r w:rsidRPr="001776B6">
        <w:t>ovu</w:t>
      </w:r>
      <w:proofErr w:type="spellEnd"/>
      <w:r w:rsidRPr="001776B6">
        <w:t xml:space="preserve"> </w:t>
      </w:r>
      <w:proofErr w:type="spellStart"/>
      <w:r w:rsidRPr="001776B6">
        <w:t>skupinu</w:t>
      </w:r>
      <w:proofErr w:type="spellEnd"/>
      <w:r w:rsidRPr="001776B6">
        <w:t xml:space="preserve"> </w:t>
      </w:r>
      <w:proofErr w:type="spellStart"/>
      <w:r w:rsidRPr="001776B6">
        <w:t>izdataka</w:t>
      </w:r>
      <w:proofErr w:type="spellEnd"/>
      <w:r w:rsidRPr="001776B6">
        <w:t xml:space="preserve"> </w:t>
      </w:r>
      <w:proofErr w:type="spellStart"/>
      <w:r w:rsidRPr="001776B6">
        <w:t>spadaju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izdaci</w:t>
      </w:r>
      <w:proofErr w:type="spellEnd"/>
      <w:r w:rsidRPr="001776B6">
        <w:t xml:space="preserve"> za </w:t>
      </w:r>
      <w:proofErr w:type="spellStart"/>
      <w:r w:rsidRPr="001776B6">
        <w:t>stipendiranje</w:t>
      </w:r>
      <w:proofErr w:type="spellEnd"/>
      <w:r w:rsidRPr="001776B6">
        <w:t xml:space="preserve"> </w:t>
      </w:r>
      <w:proofErr w:type="spellStart"/>
      <w:r w:rsidRPr="001776B6">
        <w:t>studenata</w:t>
      </w:r>
      <w:proofErr w:type="spellEnd"/>
      <w:r w:rsidRPr="001776B6">
        <w:t xml:space="preserve">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sufinanciranje</w:t>
      </w:r>
      <w:proofErr w:type="spellEnd"/>
      <w:r w:rsidRPr="001776B6">
        <w:t xml:space="preserve"> </w:t>
      </w:r>
      <w:proofErr w:type="spellStart"/>
      <w:r w:rsidRPr="001776B6">
        <w:t>cijene</w:t>
      </w:r>
      <w:proofErr w:type="spellEnd"/>
      <w:r w:rsidRPr="001776B6">
        <w:t xml:space="preserve"> </w:t>
      </w:r>
      <w:proofErr w:type="spellStart"/>
      <w:r w:rsidRPr="001776B6">
        <w:t>prijevoza</w:t>
      </w:r>
      <w:proofErr w:type="spellEnd"/>
      <w:r w:rsidRPr="001776B6">
        <w:t xml:space="preserve"> </w:t>
      </w:r>
      <w:proofErr w:type="spellStart"/>
      <w:r w:rsidRPr="001776B6">
        <w:t>učenika</w:t>
      </w:r>
      <w:proofErr w:type="spellEnd"/>
      <w:r w:rsidRPr="001776B6">
        <w:t xml:space="preserve"> </w:t>
      </w:r>
      <w:proofErr w:type="spellStart"/>
      <w:r w:rsidRPr="001776B6">
        <w:t>srednjih</w:t>
      </w:r>
      <w:proofErr w:type="spellEnd"/>
      <w:r w:rsidRPr="001776B6">
        <w:t xml:space="preserve"> </w:t>
      </w:r>
      <w:proofErr w:type="spellStart"/>
      <w:r w:rsidRPr="001776B6">
        <w:t>škola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fakulteta</w:t>
      </w:r>
      <w:proofErr w:type="spellEnd"/>
      <w:r w:rsidRPr="001776B6">
        <w:t>.</w:t>
      </w:r>
    </w:p>
    <w:p w14:paraId="5C17A920" w14:textId="77777777" w:rsidR="00A65321" w:rsidRPr="001776B6" w:rsidRDefault="00214DDC" w:rsidP="00D25F81">
      <w:pPr>
        <w:pStyle w:val="Naslov4"/>
        <w:ind w:left="0" w:right="76"/>
        <w:jc w:val="both"/>
      </w:pPr>
      <w:proofErr w:type="spellStart"/>
      <w:r w:rsidRPr="001776B6">
        <w:t>Ostali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</w:p>
    <w:p w14:paraId="12C01BC7" w14:textId="29165A69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Ostali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obuhvaćaju</w:t>
      </w:r>
      <w:proofErr w:type="spellEnd"/>
      <w:r w:rsidRPr="001776B6">
        <w:t xml:space="preserve"> </w:t>
      </w: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kapitalne</w:t>
      </w:r>
      <w:proofErr w:type="spellEnd"/>
      <w:r w:rsidRPr="001776B6">
        <w:t xml:space="preserve"> </w:t>
      </w:r>
      <w:proofErr w:type="spellStart"/>
      <w:r w:rsidRPr="001776B6">
        <w:t>donacije</w:t>
      </w:r>
      <w:proofErr w:type="spellEnd"/>
      <w:r w:rsidRPr="001776B6">
        <w:t xml:space="preserve">. </w:t>
      </w:r>
      <w:proofErr w:type="spellStart"/>
      <w:r w:rsidRPr="001776B6">
        <w:t>Ostali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u 20</w:t>
      </w:r>
      <w:r w:rsidR="00E05881" w:rsidRPr="001776B6">
        <w:t>2</w:t>
      </w:r>
      <w:r w:rsidR="0024483C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6B4C3A" w:rsidRPr="001776B6">
        <w:t xml:space="preserve">31.305,93 </w:t>
      </w:r>
      <w:proofErr w:type="spellStart"/>
      <w:r w:rsidR="006B4C3A" w:rsidRPr="001776B6">
        <w:t>eura</w:t>
      </w:r>
      <w:proofErr w:type="spellEnd"/>
      <w:r w:rsidR="006B4C3A" w:rsidRPr="001776B6">
        <w:t>.</w:t>
      </w:r>
    </w:p>
    <w:p w14:paraId="6EF64B07" w14:textId="77777777" w:rsidR="00A65321" w:rsidRPr="001776B6" w:rsidRDefault="00A65321" w:rsidP="00D25F81">
      <w:pPr>
        <w:pStyle w:val="Tijeloteksta"/>
        <w:ind w:right="76"/>
      </w:pPr>
    </w:p>
    <w:p w14:paraId="79A92C0C" w14:textId="01659D55" w:rsidR="00A65321" w:rsidRPr="001776B6" w:rsidRDefault="00214DDC" w:rsidP="00D25F81">
      <w:pPr>
        <w:pStyle w:val="Naslov4"/>
        <w:ind w:left="0" w:right="76"/>
      </w:pP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donacije</w:t>
      </w:r>
      <w:proofErr w:type="spellEnd"/>
      <w:r w:rsidRPr="001776B6">
        <w:t xml:space="preserve"> u </w:t>
      </w:r>
      <w:proofErr w:type="spellStart"/>
      <w:r w:rsidRPr="001776B6">
        <w:t>novcu</w:t>
      </w:r>
      <w:proofErr w:type="spellEnd"/>
      <w:r w:rsidRPr="001776B6">
        <w:t xml:space="preserve"> </w:t>
      </w:r>
      <w:proofErr w:type="spellStart"/>
      <w:r w:rsidRPr="001776B6">
        <w:t>realizirane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</w:t>
      </w:r>
      <w:r w:rsidR="006B4C3A" w:rsidRPr="001776B6">
        <w:t>24.455,93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>:</w:t>
      </w:r>
    </w:p>
    <w:p w14:paraId="6A0BC6C3" w14:textId="1657FFD4" w:rsidR="00C2419A" w:rsidRPr="001776B6" w:rsidRDefault="00C2419A" w:rsidP="00D25F81">
      <w:pPr>
        <w:pStyle w:val="Naslov4"/>
        <w:ind w:left="0" w:right="76" w:firstLine="360"/>
        <w:rPr>
          <w:i w:val="0"/>
        </w:rPr>
      </w:pPr>
      <w:proofErr w:type="spellStart"/>
      <w:r w:rsidRPr="001776B6">
        <w:rPr>
          <w:i w:val="0"/>
        </w:rPr>
        <w:t>Tekuće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donacije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vjerskim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zajednicama</w:t>
      </w:r>
      <w:proofErr w:type="spellEnd"/>
      <w:r w:rsidR="00D9222C" w:rsidRPr="001776B6">
        <w:rPr>
          <w:i w:val="0"/>
        </w:rPr>
        <w:t xml:space="preserve"> u </w:t>
      </w:r>
      <w:proofErr w:type="spellStart"/>
      <w:r w:rsidR="00D9222C" w:rsidRPr="001776B6">
        <w:rPr>
          <w:i w:val="0"/>
        </w:rPr>
        <w:t>iznosu</w:t>
      </w:r>
      <w:proofErr w:type="spellEnd"/>
      <w:r w:rsidR="00D9222C" w:rsidRPr="001776B6">
        <w:rPr>
          <w:i w:val="0"/>
        </w:rPr>
        <w:t xml:space="preserve"> od 2</w:t>
      </w:r>
      <w:r w:rsidR="00A918AA" w:rsidRPr="001776B6">
        <w:rPr>
          <w:i w:val="0"/>
        </w:rPr>
        <w:t>.5</w:t>
      </w:r>
      <w:r w:rsidR="00D9222C" w:rsidRPr="001776B6">
        <w:rPr>
          <w:i w:val="0"/>
        </w:rPr>
        <w:t>00,00</w:t>
      </w:r>
      <w:r w:rsidR="00347BAF">
        <w:rPr>
          <w:i w:val="0"/>
        </w:rPr>
        <w:t xml:space="preserve"> </w:t>
      </w:r>
      <w:proofErr w:type="spellStart"/>
      <w:proofErr w:type="gramStart"/>
      <w:r w:rsidR="00347BAF">
        <w:rPr>
          <w:i w:val="0"/>
        </w:rPr>
        <w:t>eura</w:t>
      </w:r>
      <w:proofErr w:type="spellEnd"/>
      <w:proofErr w:type="gramEnd"/>
    </w:p>
    <w:p w14:paraId="60D51129" w14:textId="3B452F05" w:rsidR="00C2419A" w:rsidRPr="001776B6" w:rsidRDefault="00C2419A" w:rsidP="00D25F81">
      <w:pPr>
        <w:pStyle w:val="Naslov4"/>
        <w:numPr>
          <w:ilvl w:val="0"/>
          <w:numId w:val="3"/>
        </w:numPr>
        <w:ind w:left="0" w:right="76"/>
        <w:rPr>
          <w:b w:val="0"/>
          <w:i w:val="0"/>
        </w:rPr>
      </w:pPr>
      <w:proofErr w:type="spellStart"/>
      <w:r w:rsidRPr="001776B6">
        <w:rPr>
          <w:b w:val="0"/>
          <w:i w:val="0"/>
        </w:rPr>
        <w:t>tekuće</w:t>
      </w:r>
      <w:proofErr w:type="spellEnd"/>
      <w:r w:rsidRPr="001776B6">
        <w:rPr>
          <w:b w:val="0"/>
          <w:i w:val="0"/>
        </w:rPr>
        <w:t xml:space="preserve"> </w:t>
      </w:r>
      <w:proofErr w:type="spellStart"/>
      <w:r w:rsidRPr="001776B6">
        <w:rPr>
          <w:b w:val="0"/>
          <w:i w:val="0"/>
        </w:rPr>
        <w:t>donacije</w:t>
      </w:r>
      <w:proofErr w:type="spellEnd"/>
      <w:r w:rsidRPr="001776B6">
        <w:rPr>
          <w:b w:val="0"/>
          <w:i w:val="0"/>
        </w:rPr>
        <w:t xml:space="preserve"> </w:t>
      </w:r>
      <w:proofErr w:type="spellStart"/>
      <w:r w:rsidRPr="001776B6">
        <w:rPr>
          <w:b w:val="0"/>
          <w:i w:val="0"/>
        </w:rPr>
        <w:t>Župa</w:t>
      </w:r>
      <w:proofErr w:type="spellEnd"/>
      <w:r w:rsidRPr="001776B6">
        <w:rPr>
          <w:b w:val="0"/>
          <w:i w:val="0"/>
        </w:rPr>
        <w:t xml:space="preserve"> </w:t>
      </w:r>
      <w:proofErr w:type="spellStart"/>
      <w:r w:rsidRPr="001776B6">
        <w:rPr>
          <w:b w:val="0"/>
          <w:i w:val="0"/>
        </w:rPr>
        <w:t>Sv</w:t>
      </w:r>
      <w:proofErr w:type="spellEnd"/>
      <w:r w:rsidRPr="001776B6">
        <w:rPr>
          <w:b w:val="0"/>
          <w:i w:val="0"/>
        </w:rPr>
        <w:t xml:space="preserve">. Josipa u </w:t>
      </w:r>
      <w:proofErr w:type="spellStart"/>
      <w:r w:rsidRPr="001776B6">
        <w:rPr>
          <w:b w:val="0"/>
          <w:i w:val="0"/>
        </w:rPr>
        <w:t>iznosu</w:t>
      </w:r>
      <w:proofErr w:type="spellEnd"/>
      <w:r w:rsidRPr="001776B6">
        <w:rPr>
          <w:b w:val="0"/>
          <w:i w:val="0"/>
        </w:rPr>
        <w:t xml:space="preserve"> od 2.</w:t>
      </w:r>
      <w:r w:rsidR="00A918AA" w:rsidRPr="001776B6">
        <w:rPr>
          <w:b w:val="0"/>
          <w:i w:val="0"/>
        </w:rPr>
        <w:t>5</w:t>
      </w:r>
      <w:r w:rsidRPr="001776B6">
        <w:rPr>
          <w:b w:val="0"/>
          <w:i w:val="0"/>
        </w:rPr>
        <w:t>00,00</w:t>
      </w:r>
      <w:r w:rsidR="00347BAF">
        <w:rPr>
          <w:b w:val="0"/>
          <w:i w:val="0"/>
        </w:rPr>
        <w:t xml:space="preserve"> </w:t>
      </w:r>
      <w:proofErr w:type="spellStart"/>
      <w:r w:rsidR="00347BAF">
        <w:rPr>
          <w:b w:val="0"/>
          <w:i w:val="0"/>
        </w:rPr>
        <w:t>eura</w:t>
      </w:r>
      <w:proofErr w:type="spellEnd"/>
      <w:r w:rsidRPr="001776B6">
        <w:rPr>
          <w:b w:val="0"/>
          <w:i w:val="0"/>
        </w:rPr>
        <w:t>,</w:t>
      </w:r>
    </w:p>
    <w:p w14:paraId="4AE78B70" w14:textId="37CA1FC6" w:rsidR="00C2419A" w:rsidRPr="001776B6" w:rsidRDefault="00D9222C" w:rsidP="00D25F81">
      <w:pPr>
        <w:pStyle w:val="Naslov4"/>
        <w:ind w:left="0" w:right="76" w:firstLine="359"/>
        <w:rPr>
          <w:i w:val="0"/>
        </w:rPr>
      </w:pPr>
      <w:proofErr w:type="spellStart"/>
      <w:r w:rsidRPr="001776B6">
        <w:rPr>
          <w:i w:val="0"/>
        </w:rPr>
        <w:t>T</w:t>
      </w:r>
      <w:r w:rsidR="00C2419A" w:rsidRPr="001776B6">
        <w:rPr>
          <w:i w:val="0"/>
        </w:rPr>
        <w:t>ekuće</w:t>
      </w:r>
      <w:proofErr w:type="spellEnd"/>
      <w:r w:rsidR="00C2419A" w:rsidRPr="001776B6">
        <w:rPr>
          <w:i w:val="0"/>
        </w:rPr>
        <w:t xml:space="preserve"> </w:t>
      </w:r>
      <w:proofErr w:type="spellStart"/>
      <w:r w:rsidR="00C2419A" w:rsidRPr="001776B6">
        <w:rPr>
          <w:i w:val="0"/>
        </w:rPr>
        <w:t>donacije</w:t>
      </w:r>
      <w:proofErr w:type="spellEnd"/>
      <w:r w:rsidR="00C2419A" w:rsidRPr="001776B6">
        <w:rPr>
          <w:i w:val="0"/>
        </w:rPr>
        <w:t xml:space="preserve"> </w:t>
      </w:r>
      <w:proofErr w:type="spellStart"/>
      <w:r w:rsidR="00C2419A" w:rsidRPr="001776B6">
        <w:rPr>
          <w:i w:val="0"/>
        </w:rPr>
        <w:t>udrugama</w:t>
      </w:r>
      <w:proofErr w:type="spellEnd"/>
      <w:r w:rsidR="00C2419A" w:rsidRPr="001776B6">
        <w:rPr>
          <w:i w:val="0"/>
        </w:rPr>
        <w:t xml:space="preserve"> </w:t>
      </w:r>
      <w:proofErr w:type="spellStart"/>
      <w:r w:rsidR="00C2419A" w:rsidRPr="001776B6">
        <w:rPr>
          <w:i w:val="0"/>
        </w:rPr>
        <w:t>i</w:t>
      </w:r>
      <w:proofErr w:type="spellEnd"/>
      <w:r w:rsidR="00C2419A" w:rsidRPr="001776B6">
        <w:rPr>
          <w:i w:val="0"/>
        </w:rPr>
        <w:t xml:space="preserve"> </w:t>
      </w:r>
      <w:proofErr w:type="spellStart"/>
      <w:r w:rsidR="00C2419A" w:rsidRPr="001776B6">
        <w:rPr>
          <w:i w:val="0"/>
        </w:rPr>
        <w:t>političkim</w:t>
      </w:r>
      <w:proofErr w:type="spellEnd"/>
      <w:r w:rsidR="00C2419A" w:rsidRPr="001776B6">
        <w:rPr>
          <w:i w:val="0"/>
        </w:rPr>
        <w:t xml:space="preserve"> </w:t>
      </w:r>
      <w:proofErr w:type="spellStart"/>
      <w:r w:rsidR="00C2419A" w:rsidRPr="001776B6">
        <w:rPr>
          <w:i w:val="0"/>
        </w:rPr>
        <w:t>strankama</w:t>
      </w:r>
      <w:proofErr w:type="spellEnd"/>
      <w:r w:rsidR="00C2419A" w:rsidRPr="001776B6">
        <w:rPr>
          <w:i w:val="0"/>
        </w:rPr>
        <w:t xml:space="preserve"> u </w:t>
      </w:r>
      <w:proofErr w:type="spellStart"/>
      <w:r w:rsidR="00C2419A" w:rsidRPr="001776B6">
        <w:rPr>
          <w:i w:val="0"/>
        </w:rPr>
        <w:t>iznosu</w:t>
      </w:r>
      <w:proofErr w:type="spellEnd"/>
      <w:r w:rsidR="00C2419A" w:rsidRPr="001776B6">
        <w:rPr>
          <w:i w:val="0"/>
        </w:rPr>
        <w:t xml:space="preserve"> od</w:t>
      </w:r>
      <w:r w:rsidR="005F487E" w:rsidRPr="001776B6">
        <w:rPr>
          <w:i w:val="0"/>
        </w:rPr>
        <w:t xml:space="preserve"> </w:t>
      </w:r>
      <w:r w:rsidRPr="001776B6">
        <w:rPr>
          <w:i w:val="0"/>
        </w:rPr>
        <w:t>1</w:t>
      </w:r>
      <w:r w:rsidR="00C905B8" w:rsidRPr="001776B6">
        <w:rPr>
          <w:i w:val="0"/>
        </w:rPr>
        <w:t xml:space="preserve">4.920,48 </w:t>
      </w:r>
      <w:proofErr w:type="spellStart"/>
      <w:proofErr w:type="gramStart"/>
      <w:r w:rsidR="00C905B8" w:rsidRPr="001776B6">
        <w:rPr>
          <w:i w:val="0"/>
        </w:rPr>
        <w:t>eura</w:t>
      </w:r>
      <w:proofErr w:type="spellEnd"/>
      <w:proofErr w:type="gramEnd"/>
    </w:p>
    <w:p w14:paraId="2FDD1B9C" w14:textId="56379031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tekuće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političkim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strankama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C905B8" w:rsidRPr="001776B6">
        <w:rPr>
          <w:sz w:val="24"/>
        </w:rPr>
        <w:t>1.250,20</w:t>
      </w:r>
      <w:r w:rsidR="004507DC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4B32DD82" w14:textId="7AC8D343" w:rsidR="001C7F5A" w:rsidRPr="001776B6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tekuća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DVD Vuka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A918AA" w:rsidRPr="001776B6">
        <w:rPr>
          <w:sz w:val="24"/>
        </w:rPr>
        <w:t>7.310,84</w:t>
      </w:r>
      <w:r w:rsidR="0093774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79689B37" w14:textId="38DDAD51" w:rsidR="001C7F5A" w:rsidRPr="001776B6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tekuća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Crveni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križ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A918AA" w:rsidRPr="001776B6">
        <w:rPr>
          <w:sz w:val="24"/>
        </w:rPr>
        <w:t>1.069,44</w:t>
      </w:r>
      <w:r w:rsidR="006A6CB2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D1788C3" w14:textId="7DD41F18" w:rsidR="001C7F5A" w:rsidRPr="001776B6" w:rsidRDefault="001C7F5A" w:rsidP="00D25F81">
      <w:pPr>
        <w:pStyle w:val="Tijeloteksta"/>
        <w:numPr>
          <w:ilvl w:val="0"/>
          <w:numId w:val="3"/>
        </w:numPr>
        <w:spacing w:line="275" w:lineRule="exact"/>
        <w:ind w:left="0" w:right="76"/>
      </w:pPr>
      <w:proofErr w:type="spellStart"/>
      <w:r w:rsidRPr="001776B6">
        <w:t>tekuća</w:t>
      </w:r>
      <w:proofErr w:type="spellEnd"/>
      <w:r w:rsidRPr="001776B6">
        <w:t xml:space="preserve"> </w:t>
      </w:r>
      <w:proofErr w:type="spellStart"/>
      <w:r w:rsidRPr="001776B6">
        <w:t>donacija</w:t>
      </w:r>
      <w:proofErr w:type="spellEnd"/>
      <w:r w:rsidRPr="001776B6">
        <w:t xml:space="preserve"> </w:t>
      </w:r>
      <w:proofErr w:type="spellStart"/>
      <w:r w:rsidRPr="001776B6">
        <w:t>Umirovljenici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A918AA" w:rsidRPr="001776B6">
        <w:t>1.990,00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>,</w:t>
      </w:r>
    </w:p>
    <w:p w14:paraId="4AE67D60" w14:textId="1E7B0C95" w:rsidR="001C7F5A" w:rsidRPr="001776B6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tekuća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Odred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Rendže</w:t>
      </w:r>
      <w:r w:rsidR="004D126C" w:rsidRPr="001776B6">
        <w:rPr>
          <w:sz w:val="24"/>
        </w:rPr>
        <w:t>ra</w:t>
      </w:r>
      <w:proofErr w:type="spellEnd"/>
      <w:r w:rsidR="004D126C" w:rsidRPr="001776B6">
        <w:rPr>
          <w:sz w:val="24"/>
        </w:rPr>
        <w:t xml:space="preserve"> „</w:t>
      </w:r>
      <w:proofErr w:type="spellStart"/>
      <w:proofErr w:type="gramStart"/>
      <w:r w:rsidR="004D126C" w:rsidRPr="001776B6">
        <w:rPr>
          <w:sz w:val="24"/>
        </w:rPr>
        <w:t>Hrastovi</w:t>
      </w:r>
      <w:proofErr w:type="spellEnd"/>
      <w:r w:rsidR="004D126C" w:rsidRPr="001776B6">
        <w:rPr>
          <w:sz w:val="24"/>
        </w:rPr>
        <w:t>“ Vuka</w:t>
      </w:r>
      <w:proofErr w:type="gramEnd"/>
      <w:r w:rsidR="004D126C" w:rsidRPr="001776B6">
        <w:rPr>
          <w:sz w:val="24"/>
        </w:rPr>
        <w:t xml:space="preserve"> u </w:t>
      </w:r>
      <w:proofErr w:type="spellStart"/>
      <w:r w:rsidR="004D126C" w:rsidRPr="001776B6">
        <w:rPr>
          <w:sz w:val="24"/>
        </w:rPr>
        <w:t>iznosu</w:t>
      </w:r>
      <w:proofErr w:type="spellEnd"/>
      <w:r w:rsidR="004D126C" w:rsidRPr="001776B6">
        <w:rPr>
          <w:sz w:val="24"/>
        </w:rPr>
        <w:t xml:space="preserve"> od </w:t>
      </w:r>
      <w:r w:rsidR="00A918AA" w:rsidRPr="001776B6">
        <w:rPr>
          <w:sz w:val="24"/>
        </w:rPr>
        <w:t>1.2</w:t>
      </w:r>
      <w:r w:rsidRPr="001776B6">
        <w:rPr>
          <w:sz w:val="24"/>
        </w:rPr>
        <w:t>00,00</w:t>
      </w:r>
      <w:r w:rsidR="00BB73A1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D16398E" w14:textId="7BCE6919" w:rsidR="00604505" w:rsidRPr="001776B6" w:rsidRDefault="001C7F5A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76" w:lineRule="exact"/>
        <w:ind w:left="0" w:right="76" w:hanging="361"/>
      </w:pPr>
      <w:proofErr w:type="spellStart"/>
      <w:r w:rsidRPr="001776B6">
        <w:rPr>
          <w:sz w:val="24"/>
        </w:rPr>
        <w:t>tekuća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r w:rsidR="004D126C" w:rsidRPr="001776B6">
        <w:rPr>
          <w:sz w:val="24"/>
        </w:rPr>
        <w:t xml:space="preserve">KUD-u Milka </w:t>
      </w:r>
      <w:proofErr w:type="spellStart"/>
      <w:r w:rsidR="004D126C" w:rsidRPr="001776B6">
        <w:rPr>
          <w:sz w:val="24"/>
        </w:rPr>
        <w:t>Cepelića</w:t>
      </w:r>
      <w:proofErr w:type="spellEnd"/>
      <w:r w:rsidR="004D126C" w:rsidRPr="001776B6">
        <w:rPr>
          <w:sz w:val="24"/>
        </w:rPr>
        <w:t xml:space="preserve"> u </w:t>
      </w:r>
      <w:proofErr w:type="spellStart"/>
      <w:r w:rsidR="004D126C" w:rsidRPr="001776B6">
        <w:rPr>
          <w:sz w:val="24"/>
        </w:rPr>
        <w:t>iznosu</w:t>
      </w:r>
      <w:proofErr w:type="spellEnd"/>
      <w:r w:rsidR="004D126C" w:rsidRPr="001776B6">
        <w:rPr>
          <w:sz w:val="24"/>
        </w:rPr>
        <w:t xml:space="preserve"> od </w:t>
      </w:r>
      <w:r w:rsidR="00DB65DB" w:rsidRPr="001776B6">
        <w:rPr>
          <w:sz w:val="24"/>
        </w:rPr>
        <w:t>1</w:t>
      </w:r>
      <w:r w:rsidR="00A918AA" w:rsidRPr="001776B6">
        <w:rPr>
          <w:sz w:val="24"/>
        </w:rPr>
        <w:t>.450,00</w:t>
      </w:r>
      <w:r w:rsidR="009A7D45" w:rsidRPr="001776B6">
        <w:rPr>
          <w:sz w:val="24"/>
        </w:rPr>
        <w:t xml:space="preserve"> </w:t>
      </w:r>
      <w:proofErr w:type="spellStart"/>
      <w:proofErr w:type="gramStart"/>
      <w:r w:rsidR="00BD14E3" w:rsidRPr="001776B6">
        <w:rPr>
          <w:sz w:val="24"/>
        </w:rPr>
        <w:t>eura</w:t>
      </w:r>
      <w:proofErr w:type="spellEnd"/>
      <w:proofErr w:type="gramEnd"/>
      <w:r w:rsidR="00DB65DB" w:rsidRPr="001776B6">
        <w:rPr>
          <w:sz w:val="24"/>
        </w:rPr>
        <w:t xml:space="preserve"> </w:t>
      </w:r>
    </w:p>
    <w:p w14:paraId="207A1E21" w14:textId="2935438A" w:rsidR="00C905B8" w:rsidRPr="001776B6" w:rsidRDefault="00C905B8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76" w:lineRule="exact"/>
        <w:ind w:left="0" w:right="76" w:hanging="361"/>
      </w:pPr>
      <w:proofErr w:type="spellStart"/>
      <w:r w:rsidRPr="001776B6">
        <w:rPr>
          <w:rFonts w:eastAsia="Calibri" w:cs="Calibri"/>
        </w:rPr>
        <w:t>tekuća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donacija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Udruga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dragovoljaca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i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veterana</w:t>
      </w:r>
      <w:proofErr w:type="spellEnd"/>
      <w:r w:rsidRPr="001776B6">
        <w:rPr>
          <w:rFonts w:eastAsia="Calibri" w:cs="Calibri"/>
        </w:rPr>
        <w:t xml:space="preserve"> </w:t>
      </w:r>
      <w:proofErr w:type="spellStart"/>
      <w:r w:rsidRPr="001776B6">
        <w:rPr>
          <w:rFonts w:eastAsia="Calibri" w:cs="Calibri"/>
        </w:rPr>
        <w:t>domovinskog</w:t>
      </w:r>
      <w:proofErr w:type="spellEnd"/>
      <w:r w:rsidRPr="001776B6">
        <w:rPr>
          <w:rFonts w:eastAsia="Calibri" w:cs="Calibri"/>
        </w:rPr>
        <w:t xml:space="preserve"> rata OBŽ u </w:t>
      </w:r>
      <w:proofErr w:type="spellStart"/>
      <w:r w:rsidRPr="001776B6">
        <w:rPr>
          <w:rFonts w:eastAsia="Calibri" w:cs="Calibri"/>
        </w:rPr>
        <w:t>iznosu</w:t>
      </w:r>
      <w:proofErr w:type="spellEnd"/>
      <w:r w:rsidRPr="001776B6">
        <w:rPr>
          <w:rFonts w:eastAsia="Calibri" w:cs="Calibri"/>
        </w:rPr>
        <w:t xml:space="preserve"> od 650,00 </w:t>
      </w:r>
      <w:proofErr w:type="spellStart"/>
      <w:r w:rsidRPr="001776B6">
        <w:rPr>
          <w:rFonts w:eastAsia="Calibri" w:cs="Calibri"/>
        </w:rPr>
        <w:t>eura</w:t>
      </w:r>
      <w:proofErr w:type="spellEnd"/>
      <w:r w:rsidRPr="001776B6">
        <w:rPr>
          <w:rFonts w:eastAsia="Calibri" w:cs="Calibri"/>
        </w:rPr>
        <w:t>.</w:t>
      </w:r>
    </w:p>
    <w:p w14:paraId="18AAD84D" w14:textId="689DF19D" w:rsidR="00A65321" w:rsidRPr="001776B6" w:rsidRDefault="00214DDC" w:rsidP="00D25F81">
      <w:pPr>
        <w:pStyle w:val="Naslov4"/>
        <w:spacing w:line="276" w:lineRule="exact"/>
        <w:ind w:left="0" w:right="76" w:firstLine="359"/>
      </w:pPr>
      <w:proofErr w:type="spellStart"/>
      <w:r w:rsidRPr="001776B6">
        <w:rPr>
          <w:i w:val="0"/>
        </w:rPr>
        <w:t>Tekuće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donacije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sportskim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društvima</w:t>
      </w:r>
      <w:proofErr w:type="spellEnd"/>
      <w:r w:rsidRPr="001776B6">
        <w:rPr>
          <w:i w:val="0"/>
        </w:rPr>
        <w:t xml:space="preserve"> u </w:t>
      </w:r>
      <w:proofErr w:type="spellStart"/>
      <w:r w:rsidRPr="001776B6">
        <w:rPr>
          <w:i w:val="0"/>
        </w:rPr>
        <w:t>iznosu</w:t>
      </w:r>
      <w:proofErr w:type="spellEnd"/>
      <w:r w:rsidRPr="001776B6">
        <w:rPr>
          <w:i w:val="0"/>
        </w:rPr>
        <w:t xml:space="preserve"> od</w:t>
      </w:r>
      <w:r w:rsidR="005F487E" w:rsidRPr="001776B6">
        <w:rPr>
          <w:i w:val="0"/>
        </w:rPr>
        <w:t xml:space="preserve"> </w:t>
      </w:r>
      <w:r w:rsidR="00C905B8" w:rsidRPr="001776B6">
        <w:rPr>
          <w:i w:val="0"/>
        </w:rPr>
        <w:t>6.770,00</w:t>
      </w:r>
      <w:r w:rsidRPr="001776B6">
        <w:rPr>
          <w:i w:val="0"/>
        </w:rPr>
        <w:t xml:space="preserve"> </w:t>
      </w:r>
      <w:proofErr w:type="spellStart"/>
      <w:r w:rsidR="00BD14E3" w:rsidRPr="001776B6">
        <w:rPr>
          <w:i w:val="0"/>
        </w:rPr>
        <w:t>eura</w:t>
      </w:r>
      <w:proofErr w:type="spellEnd"/>
      <w:r w:rsidRPr="001776B6">
        <w:rPr>
          <w:i w:val="0"/>
        </w:rPr>
        <w:t xml:space="preserve">, u </w:t>
      </w:r>
      <w:proofErr w:type="spellStart"/>
      <w:r w:rsidRPr="001776B6">
        <w:rPr>
          <w:i w:val="0"/>
        </w:rPr>
        <w:t>ukupan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iznos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ubrajamo</w:t>
      </w:r>
      <w:proofErr w:type="spellEnd"/>
      <w:r w:rsidRPr="001776B6">
        <w:t>:</w:t>
      </w:r>
    </w:p>
    <w:p w14:paraId="6D38C209" w14:textId="5F67032A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Boćarski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klub</w:t>
      </w:r>
      <w:proofErr w:type="spellEnd"/>
      <w:r w:rsidRPr="001776B6">
        <w:rPr>
          <w:sz w:val="24"/>
        </w:rPr>
        <w:t xml:space="preserve"> „</w:t>
      </w:r>
      <w:proofErr w:type="gramStart"/>
      <w:r w:rsidRPr="001776B6">
        <w:rPr>
          <w:sz w:val="24"/>
        </w:rPr>
        <w:t>Veteran“ u</w:t>
      </w:r>
      <w:proofErr w:type="gram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>2</w:t>
      </w:r>
      <w:r w:rsidRPr="001776B6">
        <w:rPr>
          <w:sz w:val="24"/>
        </w:rPr>
        <w:t>.</w:t>
      </w:r>
      <w:r w:rsidR="00D9222C" w:rsidRPr="001776B6">
        <w:rPr>
          <w:sz w:val="24"/>
        </w:rPr>
        <w:t>0</w:t>
      </w:r>
      <w:r w:rsidRPr="001776B6">
        <w:rPr>
          <w:sz w:val="24"/>
        </w:rPr>
        <w:t>00,00</w:t>
      </w:r>
      <w:r w:rsidR="006A6CB2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578B8B9" w14:textId="2AEB6C54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Lovačko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društvo</w:t>
      </w:r>
      <w:proofErr w:type="spellEnd"/>
      <w:r w:rsidRPr="001776B6">
        <w:rPr>
          <w:sz w:val="24"/>
        </w:rPr>
        <w:t xml:space="preserve"> „</w:t>
      </w:r>
      <w:proofErr w:type="gramStart"/>
      <w:r w:rsidRPr="001776B6">
        <w:rPr>
          <w:sz w:val="24"/>
        </w:rPr>
        <w:t>Kuna“ u</w:t>
      </w:r>
      <w:proofErr w:type="gram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>1.45</w:t>
      </w:r>
      <w:r w:rsidR="005C6F71" w:rsidRPr="001776B6">
        <w:rPr>
          <w:sz w:val="24"/>
        </w:rPr>
        <w:t>0,00</w:t>
      </w:r>
      <w:r w:rsidR="006A6CB2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="005C6F71" w:rsidRPr="001776B6">
        <w:rPr>
          <w:sz w:val="24"/>
        </w:rPr>
        <w:t>,</w:t>
      </w:r>
    </w:p>
    <w:p w14:paraId="735368F2" w14:textId="25032F0D" w:rsidR="005C6F71" w:rsidRPr="001776B6" w:rsidRDefault="005C6F71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r w:rsidRPr="001776B6">
        <w:rPr>
          <w:sz w:val="24"/>
        </w:rPr>
        <w:t>NK “</w:t>
      </w:r>
      <w:proofErr w:type="spellStart"/>
      <w:r w:rsidRPr="001776B6">
        <w:rPr>
          <w:sz w:val="24"/>
        </w:rPr>
        <w:t>Šubić</w:t>
      </w:r>
      <w:proofErr w:type="spellEnd"/>
      <w:r w:rsidRPr="001776B6">
        <w:rPr>
          <w:sz w:val="24"/>
        </w:rPr>
        <w:t xml:space="preserve">”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>3.32</w:t>
      </w:r>
      <w:r w:rsidRPr="001776B6">
        <w:rPr>
          <w:sz w:val="24"/>
        </w:rPr>
        <w:t xml:space="preserve">0,00 </w:t>
      </w:r>
      <w:proofErr w:type="spellStart"/>
      <w:r w:rsidR="00BD14E3" w:rsidRPr="001776B6">
        <w:rPr>
          <w:sz w:val="24"/>
        </w:rPr>
        <w:t>eura</w:t>
      </w:r>
      <w:proofErr w:type="spellEnd"/>
      <w:r w:rsidR="00887B16" w:rsidRPr="001776B6">
        <w:rPr>
          <w:sz w:val="24"/>
        </w:rPr>
        <w:t>.</w:t>
      </w:r>
    </w:p>
    <w:p w14:paraId="029BE083" w14:textId="404F4EED" w:rsidR="00151521" w:rsidRPr="001776B6" w:rsidRDefault="00151521" w:rsidP="00D25F81">
      <w:pPr>
        <w:pStyle w:val="Naslov4"/>
        <w:ind w:left="0" w:right="76" w:firstLine="360"/>
        <w:rPr>
          <w:i w:val="0"/>
        </w:rPr>
      </w:pPr>
      <w:proofErr w:type="spellStart"/>
      <w:r w:rsidRPr="001776B6">
        <w:rPr>
          <w:i w:val="0"/>
        </w:rPr>
        <w:t>Ostale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tekuće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donacije</w:t>
      </w:r>
      <w:proofErr w:type="spellEnd"/>
      <w:r w:rsidRPr="001776B6">
        <w:rPr>
          <w:i w:val="0"/>
        </w:rPr>
        <w:t xml:space="preserve"> u </w:t>
      </w:r>
      <w:proofErr w:type="spellStart"/>
      <w:r w:rsidRPr="001776B6">
        <w:rPr>
          <w:i w:val="0"/>
        </w:rPr>
        <w:t>iznosu</w:t>
      </w:r>
      <w:proofErr w:type="spellEnd"/>
      <w:r w:rsidRPr="001776B6">
        <w:rPr>
          <w:i w:val="0"/>
        </w:rPr>
        <w:t xml:space="preserve"> od </w:t>
      </w:r>
      <w:proofErr w:type="gramStart"/>
      <w:r w:rsidR="00A918AA" w:rsidRPr="001776B6">
        <w:rPr>
          <w:i w:val="0"/>
        </w:rPr>
        <w:t>265,45</w:t>
      </w:r>
      <w:proofErr w:type="gramEnd"/>
    </w:p>
    <w:p w14:paraId="3100ACE6" w14:textId="37B47DA0" w:rsidR="00151521" w:rsidRPr="001776B6" w:rsidRDefault="000A0698" w:rsidP="00D25F81">
      <w:pPr>
        <w:pStyle w:val="Naslov4"/>
        <w:numPr>
          <w:ilvl w:val="0"/>
          <w:numId w:val="3"/>
        </w:numPr>
        <w:ind w:left="0" w:right="76"/>
        <w:rPr>
          <w:b w:val="0"/>
          <w:i w:val="0"/>
        </w:rPr>
      </w:pPr>
      <w:r w:rsidRPr="001776B6">
        <w:rPr>
          <w:b w:val="0"/>
          <w:i w:val="0"/>
        </w:rPr>
        <w:t>HGS</w:t>
      </w:r>
      <w:r w:rsidR="00D25F81">
        <w:rPr>
          <w:b w:val="0"/>
          <w:i w:val="0"/>
        </w:rPr>
        <w:t>S</w:t>
      </w:r>
      <w:r w:rsidR="00151521" w:rsidRPr="001776B6">
        <w:rPr>
          <w:b w:val="0"/>
          <w:i w:val="0"/>
        </w:rPr>
        <w:t xml:space="preserve"> u </w:t>
      </w:r>
      <w:proofErr w:type="spellStart"/>
      <w:r w:rsidR="00151521" w:rsidRPr="001776B6">
        <w:rPr>
          <w:b w:val="0"/>
          <w:i w:val="0"/>
        </w:rPr>
        <w:t>iznosu</w:t>
      </w:r>
      <w:proofErr w:type="spellEnd"/>
      <w:r w:rsidR="00151521" w:rsidRPr="001776B6">
        <w:rPr>
          <w:b w:val="0"/>
          <w:i w:val="0"/>
        </w:rPr>
        <w:t xml:space="preserve"> od </w:t>
      </w:r>
      <w:r w:rsidR="00A918AA" w:rsidRPr="001776B6">
        <w:rPr>
          <w:b w:val="0"/>
          <w:i w:val="0"/>
        </w:rPr>
        <w:t>265,45</w:t>
      </w:r>
      <w:r w:rsidR="00151521" w:rsidRPr="001776B6">
        <w:rPr>
          <w:b w:val="0"/>
          <w:i w:val="0"/>
        </w:rPr>
        <w:t xml:space="preserve"> </w:t>
      </w:r>
      <w:proofErr w:type="spellStart"/>
      <w:r w:rsidR="00BD14E3" w:rsidRPr="001776B6">
        <w:rPr>
          <w:b w:val="0"/>
          <w:i w:val="0"/>
        </w:rPr>
        <w:t>eura</w:t>
      </w:r>
      <w:proofErr w:type="spellEnd"/>
      <w:r w:rsidR="00D25F81">
        <w:rPr>
          <w:b w:val="0"/>
          <w:i w:val="0"/>
        </w:rPr>
        <w:t>.</w:t>
      </w:r>
    </w:p>
    <w:p w14:paraId="01F5CCF3" w14:textId="77777777" w:rsidR="00151521" w:rsidRPr="001776B6" w:rsidRDefault="00151521" w:rsidP="00D25F81">
      <w:pPr>
        <w:pStyle w:val="Naslov4"/>
        <w:ind w:left="0" w:right="76"/>
      </w:pPr>
    </w:p>
    <w:p w14:paraId="7D9D5F20" w14:textId="6B0AAD50" w:rsidR="00A65321" w:rsidRPr="001776B6" w:rsidRDefault="00214DDC" w:rsidP="00D25F81">
      <w:pPr>
        <w:pStyle w:val="Naslov4"/>
        <w:spacing w:before="1" w:line="276" w:lineRule="exact"/>
        <w:ind w:left="0" w:right="76"/>
      </w:pPr>
      <w:proofErr w:type="spellStart"/>
      <w:r w:rsidRPr="001776B6">
        <w:t>Kapitalne</w:t>
      </w:r>
      <w:proofErr w:type="spellEnd"/>
      <w:r w:rsidRPr="001776B6">
        <w:t xml:space="preserve"> </w:t>
      </w:r>
      <w:proofErr w:type="spellStart"/>
      <w:r w:rsidRPr="001776B6">
        <w:t>donacije</w:t>
      </w:r>
      <w:proofErr w:type="spellEnd"/>
      <w:r w:rsidRPr="001776B6">
        <w:t xml:space="preserve"> </w:t>
      </w:r>
      <w:proofErr w:type="spellStart"/>
      <w:r w:rsidRPr="001776B6">
        <w:t>realizirane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</w:t>
      </w:r>
      <w:r w:rsidR="005F487E" w:rsidRPr="001776B6">
        <w:t xml:space="preserve"> </w:t>
      </w:r>
      <w:r w:rsidR="00C905B8" w:rsidRPr="001776B6">
        <w:t>6.850,00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>:</w:t>
      </w:r>
    </w:p>
    <w:p w14:paraId="195758CC" w14:textId="7845B629" w:rsidR="003C613A" w:rsidRPr="001776B6" w:rsidRDefault="003C613A" w:rsidP="00D25F81">
      <w:pPr>
        <w:pStyle w:val="Naslov4"/>
        <w:spacing w:before="1" w:line="276" w:lineRule="exact"/>
        <w:ind w:left="0" w:right="76"/>
        <w:rPr>
          <w:i w:val="0"/>
        </w:rPr>
      </w:pPr>
      <w:r w:rsidRPr="001776B6">
        <w:rPr>
          <w:i w:val="0"/>
        </w:rPr>
        <w:t xml:space="preserve">      </w:t>
      </w:r>
      <w:proofErr w:type="spellStart"/>
      <w:r w:rsidRPr="001776B6">
        <w:rPr>
          <w:i w:val="0"/>
        </w:rPr>
        <w:t>Kapitalne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donacije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udrugama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i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političkim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strankama</w:t>
      </w:r>
      <w:proofErr w:type="spellEnd"/>
      <w:r w:rsidRPr="001776B6">
        <w:rPr>
          <w:i w:val="0"/>
        </w:rPr>
        <w:t xml:space="preserve"> u </w:t>
      </w:r>
      <w:proofErr w:type="spellStart"/>
      <w:r w:rsidRPr="001776B6">
        <w:rPr>
          <w:i w:val="0"/>
        </w:rPr>
        <w:t>iznosu</w:t>
      </w:r>
      <w:proofErr w:type="spellEnd"/>
      <w:r w:rsidRPr="001776B6">
        <w:rPr>
          <w:i w:val="0"/>
        </w:rPr>
        <w:t xml:space="preserve"> od </w:t>
      </w:r>
      <w:r w:rsidR="00C905B8" w:rsidRPr="001776B6">
        <w:rPr>
          <w:i w:val="0"/>
        </w:rPr>
        <w:t>3.200,00</w:t>
      </w:r>
      <w:r w:rsidRPr="001776B6">
        <w:rPr>
          <w:i w:val="0"/>
        </w:rPr>
        <w:t xml:space="preserve"> </w:t>
      </w:r>
      <w:proofErr w:type="spellStart"/>
      <w:r w:rsidR="00D25F81">
        <w:rPr>
          <w:i w:val="0"/>
        </w:rPr>
        <w:t>eura</w:t>
      </w:r>
      <w:proofErr w:type="spellEnd"/>
      <w:r w:rsidR="00D25F81">
        <w:rPr>
          <w:i w:val="0"/>
        </w:rPr>
        <w:t xml:space="preserve"> </w:t>
      </w:r>
      <w:proofErr w:type="gramStart"/>
      <w:r w:rsidRPr="001776B6">
        <w:rPr>
          <w:i w:val="0"/>
        </w:rPr>
        <w:t>a</w:t>
      </w:r>
      <w:proofErr w:type="gram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odnosi</w:t>
      </w:r>
      <w:proofErr w:type="spellEnd"/>
      <w:r w:rsidRPr="001776B6">
        <w:rPr>
          <w:i w:val="0"/>
        </w:rPr>
        <w:t xml:space="preserve"> se </w:t>
      </w:r>
      <w:proofErr w:type="spellStart"/>
      <w:r w:rsidRPr="001776B6">
        <w:rPr>
          <w:i w:val="0"/>
        </w:rPr>
        <w:t>na</w:t>
      </w:r>
      <w:proofErr w:type="spellEnd"/>
      <w:r w:rsidRPr="001776B6">
        <w:rPr>
          <w:i w:val="0"/>
        </w:rPr>
        <w:t>:</w:t>
      </w:r>
    </w:p>
    <w:p w14:paraId="46F63B7D" w14:textId="1D6D82C5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kapitalna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KUD-u Milka </w:t>
      </w:r>
      <w:proofErr w:type="spellStart"/>
      <w:r w:rsidRPr="001776B6">
        <w:rPr>
          <w:sz w:val="24"/>
        </w:rPr>
        <w:t>Cepelića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>2.000,00</w:t>
      </w:r>
      <w:r w:rsidR="00347BAF">
        <w:rPr>
          <w:sz w:val="24"/>
        </w:rPr>
        <w:t xml:space="preserve"> </w:t>
      </w:r>
      <w:proofErr w:type="spellStart"/>
      <w:proofErr w:type="gramStart"/>
      <w:r w:rsidR="00347BAF">
        <w:rPr>
          <w:sz w:val="24"/>
        </w:rPr>
        <w:t>eura</w:t>
      </w:r>
      <w:proofErr w:type="spellEnd"/>
      <w:proofErr w:type="gramEnd"/>
    </w:p>
    <w:p w14:paraId="6F54F8C8" w14:textId="34663463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kapitalna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proofErr w:type="spellStart"/>
      <w:r w:rsidR="003C613A" w:rsidRPr="001776B6">
        <w:rPr>
          <w:sz w:val="24"/>
        </w:rPr>
        <w:t>Odredu</w:t>
      </w:r>
      <w:proofErr w:type="spellEnd"/>
      <w:r w:rsidR="003C613A" w:rsidRPr="001776B6">
        <w:rPr>
          <w:sz w:val="24"/>
        </w:rPr>
        <w:t xml:space="preserve"> </w:t>
      </w:r>
      <w:proofErr w:type="spellStart"/>
      <w:r w:rsidR="003C613A" w:rsidRPr="001776B6">
        <w:rPr>
          <w:sz w:val="24"/>
        </w:rPr>
        <w:t>Rendžera</w:t>
      </w:r>
      <w:proofErr w:type="spellEnd"/>
      <w:r w:rsidR="003C613A" w:rsidRPr="001776B6">
        <w:rPr>
          <w:sz w:val="24"/>
        </w:rPr>
        <w:t xml:space="preserve"> „</w:t>
      </w:r>
      <w:proofErr w:type="spellStart"/>
      <w:proofErr w:type="gramStart"/>
      <w:r w:rsidR="003C613A" w:rsidRPr="001776B6">
        <w:rPr>
          <w:sz w:val="24"/>
        </w:rPr>
        <w:t>Hrastovi</w:t>
      </w:r>
      <w:proofErr w:type="spellEnd"/>
      <w:r w:rsidR="003C613A" w:rsidRPr="001776B6">
        <w:rPr>
          <w:sz w:val="24"/>
        </w:rPr>
        <w:t>“ Vuka</w:t>
      </w:r>
      <w:proofErr w:type="gramEnd"/>
      <w:r w:rsidR="003C613A" w:rsidRPr="001776B6">
        <w:rPr>
          <w:sz w:val="24"/>
        </w:rPr>
        <w:t xml:space="preserve"> u </w:t>
      </w:r>
      <w:proofErr w:type="spellStart"/>
      <w:r w:rsidR="003C613A" w:rsidRPr="001776B6">
        <w:rPr>
          <w:sz w:val="24"/>
        </w:rPr>
        <w:t>iznosu</w:t>
      </w:r>
      <w:proofErr w:type="spellEnd"/>
      <w:r w:rsidR="003C613A" w:rsidRPr="001776B6">
        <w:rPr>
          <w:sz w:val="24"/>
        </w:rPr>
        <w:t xml:space="preserve"> od</w:t>
      </w:r>
      <w:r w:rsidR="005C6F71" w:rsidRPr="001776B6">
        <w:rPr>
          <w:sz w:val="24"/>
        </w:rPr>
        <w:t xml:space="preserve"> 1</w:t>
      </w:r>
      <w:r w:rsidRPr="001776B6">
        <w:rPr>
          <w:sz w:val="24"/>
        </w:rPr>
        <w:t>.</w:t>
      </w:r>
      <w:r w:rsidR="00276667" w:rsidRPr="001776B6">
        <w:rPr>
          <w:sz w:val="24"/>
        </w:rPr>
        <w:t>2</w:t>
      </w:r>
      <w:r w:rsidRPr="001776B6">
        <w:rPr>
          <w:sz w:val="24"/>
        </w:rPr>
        <w:t>00,00</w:t>
      </w:r>
      <w:r w:rsidR="000A0698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764F41B2" w14:textId="6BD6B508" w:rsidR="003C613A" w:rsidRPr="001776B6" w:rsidRDefault="00214DDC" w:rsidP="00D25F81">
      <w:pPr>
        <w:pStyle w:val="Naslov4"/>
        <w:ind w:left="0" w:right="76" w:firstLine="1"/>
      </w:pPr>
      <w:proofErr w:type="spellStart"/>
      <w:r w:rsidRPr="001776B6">
        <w:rPr>
          <w:i w:val="0"/>
        </w:rPr>
        <w:t>Kapitalne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donacije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sportskim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društvima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realizirane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su</w:t>
      </w:r>
      <w:proofErr w:type="spellEnd"/>
      <w:r w:rsidRPr="001776B6">
        <w:rPr>
          <w:i w:val="0"/>
        </w:rPr>
        <w:t xml:space="preserve"> u </w:t>
      </w:r>
      <w:proofErr w:type="spellStart"/>
      <w:r w:rsidRPr="001776B6">
        <w:rPr>
          <w:i w:val="0"/>
        </w:rPr>
        <w:t>iznosu</w:t>
      </w:r>
      <w:proofErr w:type="spellEnd"/>
      <w:r w:rsidRPr="001776B6">
        <w:rPr>
          <w:i w:val="0"/>
        </w:rPr>
        <w:t xml:space="preserve"> od</w:t>
      </w:r>
      <w:r w:rsidR="005F487E" w:rsidRPr="001776B6">
        <w:rPr>
          <w:i w:val="0"/>
        </w:rPr>
        <w:t xml:space="preserve"> </w:t>
      </w:r>
      <w:r w:rsidR="00C905B8" w:rsidRPr="001776B6">
        <w:rPr>
          <w:i w:val="0"/>
        </w:rPr>
        <w:t>3.650,00</w:t>
      </w:r>
      <w:r w:rsidRPr="001776B6">
        <w:rPr>
          <w:i w:val="0"/>
        </w:rPr>
        <w:t xml:space="preserve"> </w:t>
      </w:r>
      <w:proofErr w:type="spellStart"/>
      <w:r w:rsidR="00BD14E3" w:rsidRPr="001776B6">
        <w:rPr>
          <w:i w:val="0"/>
        </w:rPr>
        <w:t>eura</w:t>
      </w:r>
      <w:proofErr w:type="spellEnd"/>
      <w:r w:rsidRPr="001776B6">
        <w:rPr>
          <w:i w:val="0"/>
        </w:rPr>
        <w:t xml:space="preserve">. </w:t>
      </w:r>
      <w:proofErr w:type="spellStart"/>
      <w:r w:rsidRPr="001776B6">
        <w:rPr>
          <w:i w:val="0"/>
        </w:rPr>
        <w:t>Navedeni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iznos</w:t>
      </w:r>
      <w:proofErr w:type="spellEnd"/>
      <w:r w:rsidRPr="001776B6">
        <w:rPr>
          <w:i w:val="0"/>
        </w:rPr>
        <w:t xml:space="preserve"> </w:t>
      </w:r>
      <w:proofErr w:type="spellStart"/>
      <w:r w:rsidRPr="001776B6">
        <w:rPr>
          <w:i w:val="0"/>
        </w:rPr>
        <w:t>odnosi</w:t>
      </w:r>
      <w:proofErr w:type="spellEnd"/>
      <w:r w:rsidRPr="001776B6">
        <w:rPr>
          <w:i w:val="0"/>
        </w:rPr>
        <w:t xml:space="preserve"> se </w:t>
      </w:r>
      <w:proofErr w:type="spellStart"/>
      <w:r w:rsidRPr="001776B6">
        <w:rPr>
          <w:i w:val="0"/>
        </w:rPr>
        <w:t>na</w:t>
      </w:r>
      <w:proofErr w:type="spellEnd"/>
      <w:r w:rsidRPr="001776B6">
        <w:rPr>
          <w:i w:val="0"/>
        </w:rPr>
        <w:t>:</w:t>
      </w:r>
    </w:p>
    <w:p w14:paraId="59983962" w14:textId="1F93713B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kapitalna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Lovačko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društvo</w:t>
      </w:r>
      <w:proofErr w:type="spellEnd"/>
      <w:r w:rsidRPr="001776B6">
        <w:rPr>
          <w:sz w:val="24"/>
        </w:rPr>
        <w:t xml:space="preserve"> „</w:t>
      </w:r>
      <w:proofErr w:type="gramStart"/>
      <w:r w:rsidRPr="001776B6">
        <w:rPr>
          <w:sz w:val="24"/>
        </w:rPr>
        <w:t>Kuna“ u</w:t>
      </w:r>
      <w:proofErr w:type="gram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 xml:space="preserve">1.650,00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3FDE37D9" w14:textId="2E947E37" w:rsidR="00A65321" w:rsidRPr="001776B6" w:rsidRDefault="00214DDC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kapitalna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Boćarski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klub</w:t>
      </w:r>
      <w:proofErr w:type="spellEnd"/>
      <w:r w:rsidRPr="001776B6">
        <w:rPr>
          <w:sz w:val="24"/>
        </w:rPr>
        <w:t xml:space="preserve"> „</w:t>
      </w:r>
      <w:proofErr w:type="gramStart"/>
      <w:r w:rsidRPr="001776B6">
        <w:rPr>
          <w:sz w:val="24"/>
        </w:rPr>
        <w:t>Veteran“ u</w:t>
      </w:r>
      <w:proofErr w:type="gram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</w:t>
      </w:r>
      <w:r w:rsidR="005C6F71" w:rsidRPr="001776B6">
        <w:rPr>
          <w:sz w:val="24"/>
        </w:rPr>
        <w:t xml:space="preserve"> </w:t>
      </w:r>
      <w:r w:rsidRPr="001776B6">
        <w:rPr>
          <w:sz w:val="24"/>
        </w:rPr>
        <w:t>0,00</w:t>
      </w:r>
      <w:r w:rsidR="00276667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4B11521A" w14:textId="1D645EC5" w:rsidR="005C6F71" w:rsidRPr="001776B6" w:rsidRDefault="005C6F71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lastRenderedPageBreak/>
        <w:t>kapitalna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donacija</w:t>
      </w:r>
      <w:proofErr w:type="spellEnd"/>
      <w:r w:rsidRPr="001776B6">
        <w:rPr>
          <w:sz w:val="24"/>
        </w:rPr>
        <w:t xml:space="preserve"> NK “</w:t>
      </w:r>
      <w:proofErr w:type="spellStart"/>
      <w:r w:rsidRPr="001776B6">
        <w:rPr>
          <w:sz w:val="24"/>
        </w:rPr>
        <w:t>Šubić</w:t>
      </w:r>
      <w:proofErr w:type="spellEnd"/>
      <w:r w:rsidRPr="001776B6">
        <w:rPr>
          <w:sz w:val="24"/>
        </w:rPr>
        <w:t xml:space="preserve">”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276667" w:rsidRPr="001776B6">
        <w:rPr>
          <w:sz w:val="24"/>
        </w:rPr>
        <w:t>2.000,00</w:t>
      </w:r>
      <w:r w:rsidRPr="001776B6">
        <w:rPr>
          <w:sz w:val="24"/>
        </w:rPr>
        <w:t xml:space="preserve"> </w:t>
      </w:r>
      <w:proofErr w:type="spellStart"/>
      <w:proofErr w:type="gramStart"/>
      <w:r w:rsidR="00BD14E3" w:rsidRPr="001776B6">
        <w:rPr>
          <w:sz w:val="24"/>
        </w:rPr>
        <w:t>eura</w:t>
      </w:r>
      <w:proofErr w:type="spellEnd"/>
      <w:proofErr w:type="gramEnd"/>
    </w:p>
    <w:p w14:paraId="073AB77C" w14:textId="77777777" w:rsidR="00A65321" w:rsidRPr="001776B6" w:rsidRDefault="00214DDC" w:rsidP="00D25F81">
      <w:pPr>
        <w:spacing w:before="90"/>
        <w:ind w:right="76"/>
        <w:jc w:val="both"/>
        <w:rPr>
          <w:b/>
          <w:sz w:val="24"/>
        </w:rPr>
      </w:pPr>
      <w:r w:rsidRPr="001776B6">
        <w:rPr>
          <w:b/>
          <w:sz w:val="24"/>
        </w:rPr>
        <w:t>RASHODI ZA NABAVU NEFINANCIJSKE IMOVINE</w:t>
      </w:r>
    </w:p>
    <w:p w14:paraId="729DBFD9" w14:textId="2C73A2B0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planirani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276667" w:rsidRPr="001776B6">
        <w:t>995.030,00</w:t>
      </w:r>
      <w:r w:rsidRPr="001776B6">
        <w:t xml:space="preserve"> </w:t>
      </w:r>
      <w:proofErr w:type="spellStart"/>
      <w:r w:rsidR="00276667" w:rsidRPr="001776B6">
        <w:t>eura</w:t>
      </w:r>
      <w:proofErr w:type="spellEnd"/>
      <w:r w:rsidRPr="001776B6">
        <w:t xml:space="preserve">, a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276667" w:rsidRPr="001776B6">
        <w:t xml:space="preserve">387.561,63 </w:t>
      </w:r>
      <w:proofErr w:type="spellStart"/>
      <w:r w:rsidR="00276667" w:rsidRPr="001776B6">
        <w:t>eura</w:t>
      </w:r>
      <w:proofErr w:type="spellEnd"/>
      <w:r w:rsidRPr="001776B6">
        <w:t xml:space="preserve">.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obuhvaćaju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Pr="001776B6">
        <w:t xml:space="preserve"> </w:t>
      </w:r>
      <w:proofErr w:type="spellStart"/>
      <w:r w:rsidRPr="001776B6">
        <w:t>proizvedene</w:t>
      </w:r>
      <w:proofErr w:type="spellEnd"/>
      <w:r w:rsidRPr="001776B6">
        <w:t xml:space="preserve"> </w:t>
      </w:r>
      <w:proofErr w:type="spellStart"/>
      <w:r w:rsidRPr="001776B6">
        <w:t>dugotrajne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rashode</w:t>
      </w:r>
      <w:proofErr w:type="spellEnd"/>
      <w:r w:rsidRPr="001776B6">
        <w:t xml:space="preserve"> za </w:t>
      </w:r>
      <w:proofErr w:type="spellStart"/>
      <w:r w:rsidRPr="001776B6">
        <w:t>dodatna</w:t>
      </w:r>
      <w:proofErr w:type="spellEnd"/>
      <w:r w:rsidRPr="001776B6">
        <w:t xml:space="preserve"> </w:t>
      </w:r>
      <w:proofErr w:type="spellStart"/>
      <w:r w:rsidRPr="001776B6">
        <w:t>ulaganja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građevinskim</w:t>
      </w:r>
      <w:proofErr w:type="spellEnd"/>
      <w:r w:rsidRPr="001776B6">
        <w:t xml:space="preserve"> </w:t>
      </w:r>
      <w:proofErr w:type="spellStart"/>
      <w:r w:rsidRPr="001776B6">
        <w:t>objektima</w:t>
      </w:r>
      <w:proofErr w:type="spellEnd"/>
      <w:r w:rsidRPr="001776B6">
        <w:t>.</w:t>
      </w:r>
    </w:p>
    <w:p w14:paraId="0D64502E" w14:textId="77777777" w:rsidR="006308E1" w:rsidRPr="001776B6" w:rsidRDefault="006308E1" w:rsidP="00D25F81">
      <w:pPr>
        <w:pStyle w:val="Naslov4"/>
        <w:ind w:left="0" w:right="76"/>
      </w:pPr>
    </w:p>
    <w:p w14:paraId="28D5E3B1" w14:textId="566C2214" w:rsidR="00A65321" w:rsidRPr="001776B6" w:rsidRDefault="00214DDC" w:rsidP="00D25F81">
      <w:pPr>
        <w:pStyle w:val="Naslov4"/>
        <w:ind w:left="0" w:right="76"/>
      </w:pPr>
      <w:proofErr w:type="spellStart"/>
      <w:r w:rsidRPr="001776B6">
        <w:t>Građevinski</w:t>
      </w:r>
      <w:proofErr w:type="spellEnd"/>
      <w:r w:rsidRPr="001776B6">
        <w:t xml:space="preserve"> </w:t>
      </w:r>
      <w:proofErr w:type="spellStart"/>
      <w:r w:rsidRPr="001776B6">
        <w:t>objekti</w:t>
      </w:r>
      <w:proofErr w:type="spellEnd"/>
    </w:p>
    <w:p w14:paraId="308CBA85" w14:textId="0A8C7806" w:rsidR="00AF34F3" w:rsidRPr="001776B6" w:rsidRDefault="00214DDC" w:rsidP="00D25F81">
      <w:pPr>
        <w:pStyle w:val="Tijeloteksta"/>
        <w:tabs>
          <w:tab w:val="left" w:pos="4641"/>
        </w:tabs>
        <w:ind w:right="76"/>
      </w:pP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="00151521" w:rsidRPr="001776B6">
        <w:t xml:space="preserve"> </w:t>
      </w:r>
      <w:proofErr w:type="spellStart"/>
      <w:r w:rsidRPr="001776B6">
        <w:t>građevinskih</w:t>
      </w:r>
      <w:proofErr w:type="spellEnd"/>
      <w:r w:rsidR="00151521" w:rsidRPr="001776B6">
        <w:t xml:space="preserve"> </w:t>
      </w:r>
      <w:proofErr w:type="spellStart"/>
      <w:r w:rsidRPr="001776B6">
        <w:t>objekata</w:t>
      </w:r>
      <w:proofErr w:type="spellEnd"/>
      <w:r w:rsidR="00151521"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293BFD" w:rsidRPr="001776B6">
        <w:t>328.896,29</w:t>
      </w:r>
      <w:r w:rsidRPr="001776B6">
        <w:t xml:space="preserve"> </w:t>
      </w:r>
      <w:proofErr w:type="spellStart"/>
      <w:r w:rsidR="00293BFD" w:rsidRPr="001776B6">
        <w:t>eura</w:t>
      </w:r>
      <w:proofErr w:type="spellEnd"/>
      <w:r w:rsidRPr="001776B6">
        <w:t xml:space="preserve">. </w:t>
      </w:r>
      <w:proofErr w:type="spellStart"/>
      <w:r w:rsidRPr="001776B6">
        <w:t>Odnose</w:t>
      </w:r>
      <w:proofErr w:type="spellEnd"/>
      <w:r w:rsidRPr="001776B6">
        <w:t xml:space="preserve"> se</w:t>
      </w:r>
      <w:r w:rsidR="000A0698" w:rsidRPr="001776B6">
        <w:t xml:space="preserve"> </w:t>
      </w:r>
      <w:proofErr w:type="spellStart"/>
      <w:r w:rsidRPr="001776B6">
        <w:t>na</w:t>
      </w:r>
      <w:proofErr w:type="spellEnd"/>
      <w:r w:rsidRPr="001776B6">
        <w:t>:</w:t>
      </w:r>
    </w:p>
    <w:p w14:paraId="7A8BF63B" w14:textId="256A329D" w:rsidR="00293BFD" w:rsidRPr="001776B6" w:rsidRDefault="00293BFD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kupovina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neketnine</w:t>
      </w:r>
      <w:proofErr w:type="spellEnd"/>
      <w:r w:rsidRPr="001776B6">
        <w:rPr>
          <w:sz w:val="24"/>
        </w:rPr>
        <w:t xml:space="preserve"> – </w:t>
      </w:r>
      <w:proofErr w:type="spellStart"/>
      <w:r w:rsidRPr="001776B6">
        <w:rPr>
          <w:sz w:val="24"/>
        </w:rPr>
        <w:t>skladišta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22.146,00 </w:t>
      </w:r>
      <w:proofErr w:type="spellStart"/>
      <w:r w:rsidRPr="001776B6">
        <w:rPr>
          <w:sz w:val="24"/>
        </w:rPr>
        <w:t>eura</w:t>
      </w:r>
      <w:proofErr w:type="spellEnd"/>
      <w:r w:rsidR="00D25F81">
        <w:rPr>
          <w:sz w:val="24"/>
        </w:rPr>
        <w:t>,</w:t>
      </w:r>
    </w:p>
    <w:p w14:paraId="4766759E" w14:textId="77E178E7" w:rsidR="00293BFD" w:rsidRPr="001776B6" w:rsidRDefault="00293BFD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Uređenje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tornja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dojavu</w:t>
      </w:r>
      <w:proofErr w:type="spellEnd"/>
      <w:r w:rsidRPr="001776B6">
        <w:rPr>
          <w:sz w:val="24"/>
        </w:rPr>
        <w:t xml:space="preserve"> DVD-a Vuka u</w:t>
      </w:r>
      <w:r w:rsidR="006847ED" w:rsidRPr="001776B6">
        <w:rPr>
          <w:sz w:val="24"/>
        </w:rPr>
        <w:t xml:space="preserve"> </w:t>
      </w:r>
      <w:r w:rsidRPr="001776B6">
        <w:rPr>
          <w:sz w:val="24"/>
        </w:rPr>
        <w:t>31.584,39</w:t>
      </w:r>
      <w:r w:rsidR="006847ED" w:rsidRPr="001776B6">
        <w:rPr>
          <w:sz w:val="24"/>
        </w:rPr>
        <w:t xml:space="preserve"> </w:t>
      </w:r>
      <w:proofErr w:type="spellStart"/>
      <w:r w:rsidR="006847ED" w:rsidRPr="001776B6">
        <w:rPr>
          <w:sz w:val="24"/>
        </w:rPr>
        <w:t>eura</w:t>
      </w:r>
      <w:proofErr w:type="spellEnd"/>
      <w:r w:rsidR="006847ED" w:rsidRPr="001776B6">
        <w:rPr>
          <w:sz w:val="24"/>
        </w:rPr>
        <w:t>,</w:t>
      </w:r>
    </w:p>
    <w:p w14:paraId="28910A88" w14:textId="5E98F24A" w:rsidR="006847ED" w:rsidRPr="001776B6" w:rsidRDefault="006847ED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Izgradnja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mosta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pristupne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ceste</w:t>
      </w:r>
      <w:proofErr w:type="spellEnd"/>
      <w:r w:rsidRPr="001776B6">
        <w:rPr>
          <w:sz w:val="24"/>
        </w:rPr>
        <w:t xml:space="preserve"> 10.204,50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46EA055F" w14:textId="76248447" w:rsidR="006847ED" w:rsidRPr="001776B6" w:rsidRDefault="006847ED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/>
        <w:rPr>
          <w:sz w:val="24"/>
        </w:rPr>
      </w:pPr>
      <w:proofErr w:type="spellStart"/>
      <w:r w:rsidRPr="001776B6">
        <w:rPr>
          <w:sz w:val="24"/>
        </w:rPr>
        <w:t>Izgradnja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parkirališta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nadstrešnice</w:t>
      </w:r>
      <w:proofErr w:type="spellEnd"/>
      <w:r w:rsidRPr="001776B6">
        <w:rPr>
          <w:sz w:val="24"/>
        </w:rPr>
        <w:t xml:space="preserve"> 184.786,13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>,</w:t>
      </w:r>
    </w:p>
    <w:p w14:paraId="1A0909E9" w14:textId="71F3906D" w:rsidR="00AF34F3" w:rsidRPr="001776B6" w:rsidRDefault="006847ED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Vježbalište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otvorenom</w:t>
      </w:r>
      <w:proofErr w:type="spellEnd"/>
      <w:r w:rsidR="00AF34F3" w:rsidRPr="001776B6">
        <w:rPr>
          <w:sz w:val="24"/>
        </w:rPr>
        <w:t xml:space="preserve"> </w:t>
      </w:r>
      <w:r w:rsidRPr="001776B6">
        <w:rPr>
          <w:sz w:val="24"/>
        </w:rPr>
        <w:t>23.080,85</w:t>
      </w:r>
      <w:r w:rsidR="00AF34F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="006308E1" w:rsidRPr="001776B6">
        <w:rPr>
          <w:sz w:val="24"/>
        </w:rPr>
        <w:t>,</w:t>
      </w:r>
    </w:p>
    <w:p w14:paraId="67CDE1D8" w14:textId="1E37E24A" w:rsidR="00AF34F3" w:rsidRPr="001776B6" w:rsidRDefault="00AF34F3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Izgradnja</w:t>
      </w:r>
      <w:proofErr w:type="spellEnd"/>
      <w:r w:rsidRPr="001776B6">
        <w:rPr>
          <w:sz w:val="24"/>
        </w:rPr>
        <w:t xml:space="preserve"> </w:t>
      </w:r>
      <w:proofErr w:type="spellStart"/>
      <w:r w:rsidR="006308E1" w:rsidRPr="001776B6">
        <w:rPr>
          <w:sz w:val="24"/>
        </w:rPr>
        <w:t>nadstrešnice</w:t>
      </w:r>
      <w:proofErr w:type="spellEnd"/>
      <w:r w:rsidR="006308E1" w:rsidRPr="001776B6">
        <w:rPr>
          <w:sz w:val="24"/>
        </w:rPr>
        <w:t xml:space="preserve"> </w:t>
      </w:r>
      <w:proofErr w:type="spellStart"/>
      <w:r w:rsidR="006308E1" w:rsidRPr="001776B6">
        <w:rPr>
          <w:sz w:val="24"/>
        </w:rPr>
        <w:t>kod</w:t>
      </w:r>
      <w:proofErr w:type="spellEnd"/>
      <w:r w:rsidR="006308E1" w:rsidRPr="001776B6">
        <w:rPr>
          <w:sz w:val="24"/>
        </w:rPr>
        <w:t xml:space="preserve"> </w:t>
      </w:r>
      <w:proofErr w:type="spellStart"/>
      <w:r w:rsidR="006308E1" w:rsidRPr="001776B6">
        <w:rPr>
          <w:sz w:val="24"/>
        </w:rPr>
        <w:t>kapelice</w:t>
      </w:r>
      <w:proofErr w:type="spellEnd"/>
      <w:r w:rsidR="006308E1" w:rsidRPr="001776B6">
        <w:rPr>
          <w:sz w:val="24"/>
        </w:rPr>
        <w:t xml:space="preserve"> u </w:t>
      </w:r>
      <w:proofErr w:type="spellStart"/>
      <w:r w:rsidR="006308E1" w:rsidRPr="001776B6">
        <w:rPr>
          <w:sz w:val="24"/>
        </w:rPr>
        <w:t>Lipovcu</w:t>
      </w:r>
      <w:proofErr w:type="spellEnd"/>
      <w:r w:rsidR="006308E1" w:rsidRPr="001776B6">
        <w:rPr>
          <w:sz w:val="24"/>
        </w:rPr>
        <w:t xml:space="preserve"> </w:t>
      </w:r>
      <w:proofErr w:type="spellStart"/>
      <w:r w:rsidR="006308E1" w:rsidRPr="001776B6">
        <w:rPr>
          <w:sz w:val="24"/>
        </w:rPr>
        <w:t>Hrastinskom</w:t>
      </w:r>
      <w:proofErr w:type="spellEnd"/>
      <w:r w:rsidRPr="001776B6">
        <w:rPr>
          <w:sz w:val="24"/>
        </w:rPr>
        <w:t xml:space="preserve"> </w:t>
      </w:r>
      <w:r w:rsidR="00577517" w:rsidRPr="001776B6">
        <w:rPr>
          <w:sz w:val="24"/>
        </w:rPr>
        <w:t>18.087,13</w:t>
      </w:r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="006308E1" w:rsidRPr="001776B6">
        <w:rPr>
          <w:sz w:val="24"/>
        </w:rPr>
        <w:t>,</w:t>
      </w:r>
    </w:p>
    <w:p w14:paraId="5A2278BA" w14:textId="4651F2CC" w:rsidR="00F96457" w:rsidRPr="001776B6" w:rsidRDefault="00F96457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Izgradnja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sjenice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uređenje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dječjeg</w:t>
      </w:r>
      <w:proofErr w:type="spellEnd"/>
      <w:r w:rsidR="00F85379" w:rsidRPr="001776B6">
        <w:rPr>
          <w:sz w:val="24"/>
        </w:rPr>
        <w:t xml:space="preserve"> </w:t>
      </w:r>
      <w:proofErr w:type="spellStart"/>
      <w:r w:rsidR="00F85379" w:rsidRPr="001776B6">
        <w:rPr>
          <w:sz w:val="24"/>
        </w:rPr>
        <w:t>igrališta</w:t>
      </w:r>
      <w:proofErr w:type="spellEnd"/>
      <w:r w:rsidR="00F85379" w:rsidRPr="001776B6">
        <w:rPr>
          <w:sz w:val="24"/>
        </w:rPr>
        <w:t xml:space="preserve"> </w:t>
      </w:r>
      <w:r w:rsidR="00577517" w:rsidRPr="001776B6">
        <w:rPr>
          <w:sz w:val="24"/>
        </w:rPr>
        <w:t>38.358,28</w:t>
      </w:r>
      <w:r w:rsidR="00F85379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>.</w:t>
      </w:r>
    </w:p>
    <w:p w14:paraId="139DBB13" w14:textId="27F89086" w:rsidR="002D5006" w:rsidRPr="001776B6" w:rsidRDefault="00F96457" w:rsidP="00D25F81">
      <w:pPr>
        <w:pStyle w:val="Odlomakpopisa"/>
        <w:tabs>
          <w:tab w:val="left" w:pos="938"/>
          <w:tab w:val="left" w:pos="939"/>
        </w:tabs>
        <w:spacing w:line="293" w:lineRule="exact"/>
        <w:ind w:left="0" w:right="76" w:firstLine="0"/>
      </w:pPr>
      <w:r w:rsidRPr="001776B6">
        <w:rPr>
          <w:sz w:val="24"/>
        </w:rPr>
        <w:t xml:space="preserve"> </w:t>
      </w:r>
    </w:p>
    <w:p w14:paraId="251E8FC3" w14:textId="77777777" w:rsidR="00A65321" w:rsidRPr="001776B6" w:rsidRDefault="00214DDC" w:rsidP="00D25F81">
      <w:pPr>
        <w:pStyle w:val="Naslov4"/>
        <w:spacing w:before="1"/>
        <w:ind w:left="0" w:right="76"/>
      </w:pPr>
      <w:proofErr w:type="spellStart"/>
      <w:r w:rsidRPr="001776B6">
        <w:t>Postrojenja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oprema</w:t>
      </w:r>
      <w:proofErr w:type="spellEnd"/>
    </w:p>
    <w:p w14:paraId="207DE6BC" w14:textId="4BC48A53" w:rsidR="00A65321" w:rsidRPr="001776B6" w:rsidRDefault="00214DDC" w:rsidP="00D25F81">
      <w:pPr>
        <w:pStyle w:val="Tijeloteksta"/>
        <w:ind w:right="76"/>
      </w:pPr>
      <w:proofErr w:type="spellStart"/>
      <w:r w:rsidRPr="001776B6">
        <w:t>Navedeni</w:t>
      </w:r>
      <w:proofErr w:type="spellEnd"/>
      <w:r w:rsidRPr="001776B6">
        <w:t xml:space="preserve"> </w:t>
      </w:r>
      <w:proofErr w:type="spellStart"/>
      <w:r w:rsidRPr="001776B6">
        <w:t>izdaci</w:t>
      </w:r>
      <w:proofErr w:type="spellEnd"/>
      <w:r w:rsidRPr="001776B6">
        <w:t xml:space="preserve"> u </w:t>
      </w:r>
      <w:proofErr w:type="spellStart"/>
      <w:r w:rsidRPr="001776B6">
        <w:t>izvještajnom</w:t>
      </w:r>
      <w:proofErr w:type="spellEnd"/>
      <w:r w:rsidRPr="001776B6">
        <w:t xml:space="preserve"> </w:t>
      </w:r>
      <w:proofErr w:type="spellStart"/>
      <w:r w:rsidRPr="001776B6">
        <w:t>razdoblju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</w:t>
      </w:r>
      <w:r w:rsidR="004423DA" w:rsidRPr="001776B6">
        <w:t xml:space="preserve"> </w:t>
      </w:r>
      <w:r w:rsidR="00577517" w:rsidRPr="001776B6">
        <w:t>47.883,49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. </w:t>
      </w:r>
      <w:proofErr w:type="spellStart"/>
      <w:r w:rsidRPr="001776B6">
        <w:t>Navedena</w:t>
      </w:r>
      <w:proofErr w:type="spellEnd"/>
      <w:r w:rsidRPr="001776B6">
        <w:t xml:space="preserve"> </w:t>
      </w:r>
      <w:proofErr w:type="spellStart"/>
      <w:r w:rsidRPr="001776B6">
        <w:t>realizacija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sljedeće</w:t>
      </w:r>
      <w:proofErr w:type="spellEnd"/>
      <w:r w:rsidRPr="001776B6">
        <w:t>:</w:t>
      </w:r>
    </w:p>
    <w:p w14:paraId="7B604615" w14:textId="2557D43C" w:rsidR="00F96457" w:rsidRPr="001776B6" w:rsidRDefault="00E23CD9" w:rsidP="00D25F81">
      <w:pPr>
        <w:pStyle w:val="Odlomakpopisa"/>
        <w:numPr>
          <w:ilvl w:val="0"/>
          <w:numId w:val="3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Komunikacijska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oprema</w:t>
      </w:r>
      <w:proofErr w:type="spellEnd"/>
      <w:r w:rsidRPr="001776B6">
        <w:rPr>
          <w:sz w:val="24"/>
        </w:rPr>
        <w:t xml:space="preserve"> - </w:t>
      </w:r>
      <w:proofErr w:type="spellStart"/>
      <w:r w:rsidRPr="001776B6">
        <w:rPr>
          <w:sz w:val="24"/>
        </w:rPr>
        <w:t>mobiteli</w:t>
      </w:r>
      <w:proofErr w:type="spellEnd"/>
      <w:r w:rsidR="00F96457" w:rsidRPr="001776B6">
        <w:rPr>
          <w:sz w:val="24"/>
        </w:rPr>
        <w:t>,</w:t>
      </w:r>
    </w:p>
    <w:p w14:paraId="2A71EDEF" w14:textId="77777777" w:rsidR="004072C7" w:rsidRDefault="00E23CD9" w:rsidP="004072C7">
      <w:pPr>
        <w:pStyle w:val="Odlomakpopisa"/>
        <w:numPr>
          <w:ilvl w:val="0"/>
          <w:numId w:val="3"/>
        </w:numPr>
        <w:ind w:left="0" w:right="76"/>
        <w:rPr>
          <w:sz w:val="24"/>
        </w:rPr>
      </w:pPr>
      <w:proofErr w:type="spellStart"/>
      <w:r w:rsidRPr="001776B6">
        <w:rPr>
          <w:sz w:val="24"/>
        </w:rPr>
        <w:t>Strojevi</w:t>
      </w:r>
      <w:proofErr w:type="spellEnd"/>
      <w:r w:rsidRPr="001776B6">
        <w:rPr>
          <w:sz w:val="24"/>
        </w:rPr>
        <w:t xml:space="preserve"> - </w:t>
      </w:r>
      <w:proofErr w:type="spellStart"/>
      <w:r w:rsidRPr="001776B6">
        <w:rPr>
          <w:sz w:val="24"/>
        </w:rPr>
        <w:t>Traktora</w:t>
      </w:r>
      <w:proofErr w:type="spellEnd"/>
      <w:r w:rsidRPr="001776B6">
        <w:rPr>
          <w:sz w:val="24"/>
        </w:rPr>
        <w:t xml:space="preserve"> KIOTI CK5030C, </w:t>
      </w:r>
      <w:proofErr w:type="spellStart"/>
      <w:r w:rsidRPr="001776B6">
        <w:rPr>
          <w:sz w:val="24"/>
        </w:rPr>
        <w:t>kosilice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ralice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snijeg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rasipača</w:t>
      </w:r>
      <w:proofErr w:type="spellEnd"/>
      <w:r w:rsidRPr="001776B6">
        <w:rPr>
          <w:sz w:val="24"/>
        </w:rPr>
        <w:t xml:space="preserve"> za sol.</w:t>
      </w:r>
    </w:p>
    <w:p w14:paraId="26B24DA1" w14:textId="77777777" w:rsidR="004072C7" w:rsidRDefault="004072C7" w:rsidP="004072C7">
      <w:pPr>
        <w:pStyle w:val="Odlomakpopisa"/>
        <w:ind w:left="0" w:right="76" w:firstLine="0"/>
        <w:rPr>
          <w:b/>
          <w:i/>
          <w:sz w:val="24"/>
        </w:rPr>
      </w:pPr>
    </w:p>
    <w:p w14:paraId="51A93908" w14:textId="72439B86" w:rsidR="00AF34F3" w:rsidRPr="004072C7" w:rsidRDefault="00AF34F3" w:rsidP="004072C7">
      <w:pPr>
        <w:pStyle w:val="Odlomakpopisa"/>
        <w:ind w:left="0" w:right="76" w:firstLine="0"/>
        <w:rPr>
          <w:sz w:val="24"/>
        </w:rPr>
      </w:pPr>
      <w:proofErr w:type="spellStart"/>
      <w:r w:rsidRPr="004072C7">
        <w:rPr>
          <w:b/>
          <w:i/>
          <w:sz w:val="24"/>
        </w:rPr>
        <w:t>Nematerijalna</w:t>
      </w:r>
      <w:proofErr w:type="spellEnd"/>
      <w:r w:rsidRPr="004072C7">
        <w:rPr>
          <w:b/>
          <w:i/>
          <w:sz w:val="24"/>
        </w:rPr>
        <w:t xml:space="preserve"> </w:t>
      </w:r>
      <w:proofErr w:type="spellStart"/>
      <w:r w:rsidRPr="004072C7">
        <w:rPr>
          <w:b/>
          <w:i/>
          <w:sz w:val="24"/>
        </w:rPr>
        <w:t>proizvedena</w:t>
      </w:r>
      <w:proofErr w:type="spellEnd"/>
      <w:r w:rsidRPr="004072C7">
        <w:rPr>
          <w:b/>
          <w:i/>
          <w:sz w:val="24"/>
        </w:rPr>
        <w:t xml:space="preserve"> </w:t>
      </w:r>
      <w:proofErr w:type="spellStart"/>
      <w:r w:rsidRPr="004072C7">
        <w:rPr>
          <w:b/>
          <w:i/>
          <w:sz w:val="24"/>
        </w:rPr>
        <w:t>imovina</w:t>
      </w:r>
      <w:proofErr w:type="spellEnd"/>
    </w:p>
    <w:p w14:paraId="63FDB78E" w14:textId="69FB8692" w:rsidR="00AF34F3" w:rsidRPr="001776B6" w:rsidRDefault="00AF34F3" w:rsidP="00D25F81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  <w:proofErr w:type="spellStart"/>
      <w:r w:rsidRPr="001776B6">
        <w:rPr>
          <w:sz w:val="24"/>
        </w:rPr>
        <w:t>N</w:t>
      </w:r>
      <w:r w:rsidR="004B3897" w:rsidRPr="001776B6">
        <w:rPr>
          <w:sz w:val="24"/>
        </w:rPr>
        <w:t>ije</w:t>
      </w:r>
      <w:proofErr w:type="spellEnd"/>
      <w:r w:rsidR="004B3897" w:rsidRPr="001776B6">
        <w:rPr>
          <w:sz w:val="24"/>
        </w:rPr>
        <w:t xml:space="preserve"> </w:t>
      </w:r>
      <w:proofErr w:type="spellStart"/>
      <w:r w:rsidR="004B3897" w:rsidRPr="001776B6">
        <w:rPr>
          <w:sz w:val="24"/>
        </w:rPr>
        <w:t>bilo</w:t>
      </w:r>
      <w:proofErr w:type="spellEnd"/>
      <w:r w:rsidR="004B3897" w:rsidRPr="001776B6">
        <w:rPr>
          <w:sz w:val="24"/>
        </w:rPr>
        <w:t xml:space="preserve"> </w:t>
      </w:r>
      <w:proofErr w:type="spellStart"/>
      <w:r w:rsidR="004B3897" w:rsidRPr="001776B6">
        <w:rPr>
          <w:sz w:val="24"/>
        </w:rPr>
        <w:t>ulaganja</w:t>
      </w:r>
      <w:proofErr w:type="spellEnd"/>
      <w:r w:rsidR="004B3897" w:rsidRPr="001776B6">
        <w:rPr>
          <w:sz w:val="24"/>
        </w:rPr>
        <w:t xml:space="preserve"> u </w:t>
      </w:r>
      <w:proofErr w:type="spellStart"/>
      <w:r w:rsidR="004B3897" w:rsidRPr="001776B6">
        <w:rPr>
          <w:sz w:val="24"/>
        </w:rPr>
        <w:t>nematerijalnu</w:t>
      </w:r>
      <w:proofErr w:type="spellEnd"/>
      <w:r w:rsidR="004B3897" w:rsidRPr="001776B6">
        <w:rPr>
          <w:sz w:val="24"/>
        </w:rPr>
        <w:t xml:space="preserve"> </w:t>
      </w:r>
      <w:proofErr w:type="spellStart"/>
      <w:r w:rsidR="004B3897" w:rsidRPr="001776B6">
        <w:rPr>
          <w:sz w:val="24"/>
        </w:rPr>
        <w:t>proizvedenu</w:t>
      </w:r>
      <w:proofErr w:type="spellEnd"/>
      <w:r w:rsidR="004B3897" w:rsidRPr="001776B6">
        <w:rPr>
          <w:sz w:val="24"/>
        </w:rPr>
        <w:t xml:space="preserve"> </w:t>
      </w:r>
      <w:proofErr w:type="spellStart"/>
      <w:r w:rsidR="004B3897" w:rsidRPr="001776B6">
        <w:rPr>
          <w:sz w:val="24"/>
        </w:rPr>
        <w:t>imovinu</w:t>
      </w:r>
      <w:proofErr w:type="spellEnd"/>
      <w:r w:rsidR="004B3897" w:rsidRPr="001776B6">
        <w:rPr>
          <w:sz w:val="24"/>
        </w:rPr>
        <w:t xml:space="preserve"> u 2023. </w:t>
      </w:r>
      <w:proofErr w:type="spellStart"/>
      <w:r w:rsidR="004B3897" w:rsidRPr="001776B6">
        <w:rPr>
          <w:sz w:val="24"/>
        </w:rPr>
        <w:t>godini</w:t>
      </w:r>
      <w:proofErr w:type="spellEnd"/>
      <w:r w:rsidR="004B3897" w:rsidRPr="001776B6">
        <w:rPr>
          <w:sz w:val="24"/>
        </w:rPr>
        <w:t>.</w:t>
      </w:r>
      <w:r w:rsidR="00641A85" w:rsidRPr="001776B6">
        <w:rPr>
          <w:sz w:val="24"/>
        </w:rPr>
        <w:t xml:space="preserve"> </w:t>
      </w:r>
      <w:r w:rsidR="00395C61" w:rsidRPr="001776B6">
        <w:rPr>
          <w:sz w:val="24"/>
        </w:rPr>
        <w:t xml:space="preserve"> </w:t>
      </w:r>
    </w:p>
    <w:p w14:paraId="17779FA6" w14:textId="77777777" w:rsidR="00841403" w:rsidRPr="001776B6" w:rsidRDefault="00841403" w:rsidP="00D25F81">
      <w:pPr>
        <w:tabs>
          <w:tab w:val="left" w:pos="938"/>
          <w:tab w:val="left" w:pos="939"/>
        </w:tabs>
        <w:spacing w:line="293" w:lineRule="exact"/>
        <w:ind w:right="76"/>
        <w:rPr>
          <w:sz w:val="24"/>
        </w:rPr>
      </w:pPr>
    </w:p>
    <w:p w14:paraId="3BC24F79" w14:textId="14D06B26" w:rsidR="00DC427B" w:rsidRPr="001776B6" w:rsidRDefault="00214DDC" w:rsidP="00D25F81">
      <w:pPr>
        <w:ind w:right="76"/>
        <w:rPr>
          <w:shd w:val="clear" w:color="auto" w:fill="C5D9F0"/>
        </w:rPr>
      </w:pPr>
      <w:proofErr w:type="spellStart"/>
      <w:r w:rsidRPr="001776B6">
        <w:rPr>
          <w:b/>
          <w:i/>
          <w:sz w:val="24"/>
        </w:rPr>
        <w:t>Rashodi</w:t>
      </w:r>
      <w:proofErr w:type="spellEnd"/>
      <w:r w:rsidRPr="001776B6">
        <w:rPr>
          <w:b/>
          <w:i/>
          <w:sz w:val="24"/>
        </w:rPr>
        <w:t xml:space="preserve"> za </w:t>
      </w:r>
      <w:proofErr w:type="spellStart"/>
      <w:r w:rsidRPr="001776B6">
        <w:rPr>
          <w:b/>
          <w:i/>
          <w:sz w:val="24"/>
        </w:rPr>
        <w:t>dodatna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ulaganja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na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nefinancijskoj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imovini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sz w:val="24"/>
        </w:rPr>
        <w:t>realizirani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su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izvještajnom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razdoblju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E23CD9" w:rsidRPr="001776B6">
        <w:rPr>
          <w:sz w:val="24"/>
        </w:rPr>
        <w:t>10.781,85</w:t>
      </w:r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, </w:t>
      </w:r>
      <w:proofErr w:type="gramStart"/>
      <w:r w:rsidRPr="001776B6">
        <w:rPr>
          <w:sz w:val="24"/>
        </w:rPr>
        <w:t>a</w:t>
      </w:r>
      <w:proofErr w:type="gram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odnose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na</w:t>
      </w:r>
      <w:proofErr w:type="spellEnd"/>
      <w:r w:rsidR="00F76613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Dodatn</w:t>
      </w:r>
      <w:r w:rsidR="00D25F81">
        <w:rPr>
          <w:sz w:val="24"/>
        </w:rPr>
        <w:t>e</w:t>
      </w:r>
      <w:proofErr w:type="spellEnd"/>
      <w:r w:rsidR="00F770E1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građevins</w:t>
      </w:r>
      <w:r w:rsidR="00D25F81">
        <w:rPr>
          <w:sz w:val="24"/>
        </w:rPr>
        <w:t>ke</w:t>
      </w:r>
      <w:proofErr w:type="spellEnd"/>
      <w:r w:rsidR="00F770E1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radov</w:t>
      </w:r>
      <w:r w:rsidR="00D25F81">
        <w:rPr>
          <w:sz w:val="24"/>
        </w:rPr>
        <w:t>e</w:t>
      </w:r>
      <w:proofErr w:type="spellEnd"/>
      <w:r w:rsidR="00F770E1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na</w:t>
      </w:r>
      <w:proofErr w:type="spellEnd"/>
      <w:r w:rsidR="00F770E1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Društvenom</w:t>
      </w:r>
      <w:proofErr w:type="spellEnd"/>
      <w:r w:rsidR="00F770E1" w:rsidRPr="001776B6">
        <w:rPr>
          <w:sz w:val="24"/>
        </w:rPr>
        <w:t xml:space="preserve"> </w:t>
      </w:r>
      <w:proofErr w:type="spellStart"/>
      <w:r w:rsidR="00F770E1" w:rsidRPr="001776B6">
        <w:rPr>
          <w:sz w:val="24"/>
        </w:rPr>
        <w:t>domu</w:t>
      </w:r>
      <w:proofErr w:type="spellEnd"/>
      <w:r w:rsidR="00F770E1" w:rsidRPr="001776B6">
        <w:rPr>
          <w:sz w:val="24"/>
        </w:rPr>
        <w:t xml:space="preserve"> u </w:t>
      </w:r>
      <w:proofErr w:type="spellStart"/>
      <w:r w:rsidR="00F770E1" w:rsidRPr="001776B6">
        <w:rPr>
          <w:sz w:val="24"/>
        </w:rPr>
        <w:t>Vuki</w:t>
      </w:r>
      <w:proofErr w:type="spellEnd"/>
      <w:r w:rsidR="003466F5" w:rsidRPr="001776B6">
        <w:rPr>
          <w:sz w:val="24"/>
        </w:rPr>
        <w:t xml:space="preserve">, </w:t>
      </w:r>
      <w:proofErr w:type="spellStart"/>
      <w:r w:rsidR="003466F5" w:rsidRPr="001776B6">
        <w:rPr>
          <w:sz w:val="24"/>
        </w:rPr>
        <w:t>te</w:t>
      </w:r>
      <w:proofErr w:type="spellEnd"/>
      <w:r w:rsidR="003466F5" w:rsidRPr="001776B6">
        <w:rPr>
          <w:sz w:val="24"/>
        </w:rPr>
        <w:t xml:space="preserve"> </w:t>
      </w:r>
      <w:proofErr w:type="spellStart"/>
      <w:r w:rsidR="003466F5" w:rsidRPr="001776B6">
        <w:rPr>
          <w:sz w:val="24"/>
        </w:rPr>
        <w:t>radovi</w:t>
      </w:r>
      <w:proofErr w:type="spellEnd"/>
      <w:r w:rsidR="003466F5" w:rsidRPr="001776B6">
        <w:rPr>
          <w:sz w:val="24"/>
        </w:rPr>
        <w:t xml:space="preserve"> </w:t>
      </w:r>
      <w:proofErr w:type="spellStart"/>
      <w:r w:rsidR="003466F5" w:rsidRPr="001776B6">
        <w:rPr>
          <w:sz w:val="24"/>
        </w:rPr>
        <w:t>na</w:t>
      </w:r>
      <w:proofErr w:type="spellEnd"/>
      <w:r w:rsidR="003466F5" w:rsidRPr="001776B6">
        <w:rPr>
          <w:sz w:val="24"/>
        </w:rPr>
        <w:t xml:space="preserve"> DVD</w:t>
      </w:r>
      <w:r w:rsidR="00D25F81">
        <w:rPr>
          <w:sz w:val="24"/>
        </w:rPr>
        <w:t>-u</w:t>
      </w:r>
      <w:r w:rsidR="003466F5" w:rsidRPr="001776B6">
        <w:rPr>
          <w:sz w:val="24"/>
        </w:rPr>
        <w:t>.</w:t>
      </w:r>
    </w:p>
    <w:p w14:paraId="5560EA72" w14:textId="285ABAF0" w:rsidR="00F770E1" w:rsidRPr="001776B6" w:rsidRDefault="00DC427B" w:rsidP="00D25F81">
      <w:pPr>
        <w:tabs>
          <w:tab w:val="left" w:pos="9318"/>
        </w:tabs>
        <w:spacing w:before="90"/>
        <w:ind w:right="76"/>
        <w:rPr>
          <w:b/>
          <w:bCs/>
          <w:sz w:val="24"/>
          <w:szCs w:val="24"/>
          <w:shd w:val="clear" w:color="auto" w:fill="C5D9F0"/>
        </w:rPr>
      </w:pPr>
      <w:r w:rsidRPr="001776B6">
        <w:rPr>
          <w:b/>
          <w:bCs/>
          <w:sz w:val="24"/>
          <w:szCs w:val="24"/>
          <w:shd w:val="clear" w:color="auto" w:fill="C5D9F0"/>
        </w:rPr>
        <w:t xml:space="preserve">IZDACI ZA FINANCIJSKU IMOVINU I OTPLATU ZAJMOVA    </w:t>
      </w:r>
    </w:p>
    <w:p w14:paraId="3A46CF7E" w14:textId="77777777" w:rsidR="00D04ACE" w:rsidRPr="001776B6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proofErr w:type="spellStart"/>
      <w:r w:rsidRPr="001776B6">
        <w:rPr>
          <w:sz w:val="24"/>
          <w:szCs w:val="24"/>
        </w:rPr>
        <w:t>izdaci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financijsku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imovinu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iznosili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</w:t>
      </w:r>
      <w:proofErr w:type="spellEnd"/>
      <w:r w:rsidRPr="001776B6">
        <w:rPr>
          <w:sz w:val="24"/>
          <w:szCs w:val="24"/>
        </w:rPr>
        <w:t xml:space="preserve"> </w:t>
      </w:r>
      <w:r w:rsidR="004322A7" w:rsidRPr="001776B6">
        <w:rPr>
          <w:sz w:val="24"/>
          <w:szCs w:val="24"/>
        </w:rPr>
        <w:t xml:space="preserve">30.662,30 </w:t>
      </w:r>
      <w:proofErr w:type="spellStart"/>
      <w:r w:rsidR="004322A7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>.</w:t>
      </w:r>
    </w:p>
    <w:p w14:paraId="6D149DFA" w14:textId="79052263" w:rsidR="00DC427B" w:rsidRPr="001776B6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Iznos</w:t>
      </w:r>
      <w:proofErr w:type="spellEnd"/>
      <w:r w:rsidRPr="001776B6">
        <w:rPr>
          <w:sz w:val="24"/>
          <w:szCs w:val="24"/>
        </w:rPr>
        <w:t xml:space="preserve"> od </w:t>
      </w:r>
      <w:r w:rsidR="004322A7" w:rsidRPr="001776B6">
        <w:rPr>
          <w:sz w:val="24"/>
          <w:szCs w:val="24"/>
        </w:rPr>
        <w:t>2.654,46</w:t>
      </w:r>
      <w:r w:rsidRPr="001776B6">
        <w:rPr>
          <w:sz w:val="24"/>
          <w:szCs w:val="24"/>
        </w:rPr>
        <w:t xml:space="preserve"> </w:t>
      </w:r>
      <w:proofErr w:type="spellStart"/>
      <w:r w:rsidR="00BD14E3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odnosi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otplatu</w:t>
      </w:r>
      <w:proofErr w:type="spellEnd"/>
      <w:r w:rsidRPr="001776B6">
        <w:rPr>
          <w:sz w:val="24"/>
          <w:szCs w:val="24"/>
        </w:rPr>
        <w:t xml:space="preserve"> rate </w:t>
      </w:r>
      <w:proofErr w:type="spellStart"/>
      <w:r w:rsidRPr="001776B6">
        <w:rPr>
          <w:sz w:val="24"/>
          <w:szCs w:val="24"/>
        </w:rPr>
        <w:t>dugoročnog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kredita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kapitalni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projekt</w:t>
      </w:r>
      <w:proofErr w:type="spellEnd"/>
      <w:r w:rsidRPr="001776B6">
        <w:rPr>
          <w:sz w:val="24"/>
          <w:szCs w:val="24"/>
        </w:rPr>
        <w:t xml:space="preserve"> "</w:t>
      </w:r>
      <w:proofErr w:type="spellStart"/>
      <w:r w:rsidRPr="001776B6">
        <w:rPr>
          <w:b/>
          <w:i/>
          <w:sz w:val="24"/>
          <w:szCs w:val="24"/>
        </w:rPr>
        <w:t>Nabava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društvenog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doma</w:t>
      </w:r>
      <w:proofErr w:type="spellEnd"/>
      <w:r w:rsidRPr="001776B6">
        <w:rPr>
          <w:b/>
          <w:i/>
          <w:sz w:val="24"/>
          <w:szCs w:val="24"/>
        </w:rPr>
        <w:t xml:space="preserve"> u </w:t>
      </w:r>
      <w:proofErr w:type="spellStart"/>
      <w:r w:rsidRPr="001776B6">
        <w:rPr>
          <w:b/>
          <w:i/>
          <w:sz w:val="24"/>
          <w:szCs w:val="24"/>
        </w:rPr>
        <w:t>Vuki</w:t>
      </w:r>
      <w:proofErr w:type="spellEnd"/>
      <w:r w:rsidRPr="001776B6">
        <w:rPr>
          <w:b/>
          <w:i/>
          <w:sz w:val="24"/>
          <w:szCs w:val="24"/>
        </w:rPr>
        <w:t>"</w:t>
      </w:r>
      <w:r w:rsidR="00D25F81">
        <w:rPr>
          <w:b/>
          <w:i/>
          <w:sz w:val="24"/>
          <w:szCs w:val="24"/>
        </w:rPr>
        <w:t>,</w:t>
      </w:r>
    </w:p>
    <w:p w14:paraId="4AFD7109" w14:textId="4D3EA4BC" w:rsidR="00DC427B" w:rsidRPr="001776B6" w:rsidRDefault="00DC427B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proofErr w:type="spellStart"/>
      <w:r w:rsidRPr="001776B6">
        <w:rPr>
          <w:sz w:val="24"/>
          <w:szCs w:val="24"/>
        </w:rPr>
        <w:t>Iznos</w:t>
      </w:r>
      <w:proofErr w:type="spellEnd"/>
      <w:r w:rsidRPr="001776B6">
        <w:rPr>
          <w:sz w:val="24"/>
          <w:szCs w:val="24"/>
        </w:rPr>
        <w:t xml:space="preserve"> od </w:t>
      </w:r>
      <w:r w:rsidR="00D04ACE" w:rsidRPr="001776B6">
        <w:rPr>
          <w:sz w:val="24"/>
          <w:szCs w:val="24"/>
        </w:rPr>
        <w:t>9.989,26</w:t>
      </w:r>
      <w:r w:rsidR="004322A7" w:rsidRPr="001776B6">
        <w:rPr>
          <w:sz w:val="24"/>
          <w:szCs w:val="24"/>
        </w:rPr>
        <w:t xml:space="preserve"> </w:t>
      </w:r>
      <w:proofErr w:type="spellStart"/>
      <w:r w:rsidR="004322A7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odnosi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otplatu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kredita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kapitalni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projekt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Energetsku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obnovu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zgrade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Općine</w:t>
      </w:r>
      <w:proofErr w:type="spellEnd"/>
      <w:r w:rsidRPr="001776B6">
        <w:rPr>
          <w:b/>
          <w:i/>
          <w:sz w:val="24"/>
          <w:szCs w:val="24"/>
        </w:rPr>
        <w:t xml:space="preserve"> Vuka "</w:t>
      </w:r>
      <w:proofErr w:type="spellStart"/>
      <w:r w:rsidRPr="001776B6">
        <w:rPr>
          <w:sz w:val="24"/>
          <w:szCs w:val="24"/>
        </w:rPr>
        <w:t>iz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područja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unapređenja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energetske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učinkovitosti</w:t>
      </w:r>
      <w:proofErr w:type="spellEnd"/>
      <w:r w:rsidR="00D25F81">
        <w:rPr>
          <w:sz w:val="24"/>
          <w:szCs w:val="24"/>
        </w:rPr>
        <w:t>,</w:t>
      </w:r>
    </w:p>
    <w:p w14:paraId="718F9FD9" w14:textId="7AC69DE1" w:rsidR="00D04ACE" w:rsidRPr="001776B6" w:rsidRDefault="00D04ACE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proofErr w:type="spellStart"/>
      <w:r w:rsidRPr="001776B6">
        <w:rPr>
          <w:sz w:val="24"/>
          <w:szCs w:val="24"/>
        </w:rPr>
        <w:t>Iznos</w:t>
      </w:r>
      <w:proofErr w:type="spellEnd"/>
      <w:r w:rsidRPr="001776B6">
        <w:rPr>
          <w:sz w:val="24"/>
          <w:szCs w:val="24"/>
        </w:rPr>
        <w:t xml:space="preserve"> od 15.543,00 </w:t>
      </w:r>
      <w:proofErr w:type="spellStart"/>
      <w:r w:rsidRPr="001776B6">
        <w:rPr>
          <w:sz w:val="24"/>
          <w:szCs w:val="24"/>
        </w:rPr>
        <w:t>odnosi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povrat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poreza</w:t>
      </w:r>
      <w:proofErr w:type="spellEnd"/>
      <w:r w:rsidR="003466F5" w:rsidRPr="001776B6">
        <w:rPr>
          <w:sz w:val="24"/>
          <w:szCs w:val="24"/>
        </w:rPr>
        <w:t>,</w:t>
      </w:r>
    </w:p>
    <w:p w14:paraId="14E012B8" w14:textId="733ACC0C" w:rsidR="003466F5" w:rsidRPr="001776B6" w:rsidRDefault="003466F5" w:rsidP="00D25F81">
      <w:pPr>
        <w:pStyle w:val="Odlomakpopisa"/>
        <w:numPr>
          <w:ilvl w:val="1"/>
          <w:numId w:val="5"/>
        </w:numPr>
        <w:tabs>
          <w:tab w:val="left" w:pos="939"/>
        </w:tabs>
        <w:spacing w:before="1"/>
        <w:ind w:left="0" w:right="76"/>
        <w:rPr>
          <w:sz w:val="24"/>
          <w:szCs w:val="24"/>
        </w:rPr>
      </w:pPr>
      <w:r w:rsidRPr="001776B6">
        <w:rPr>
          <w:sz w:val="24"/>
          <w:szCs w:val="24"/>
        </w:rPr>
        <w:t xml:space="preserve">za </w:t>
      </w:r>
      <w:proofErr w:type="spellStart"/>
      <w:r w:rsidRPr="001776B6">
        <w:rPr>
          <w:sz w:val="24"/>
          <w:szCs w:val="24"/>
        </w:rPr>
        <w:t>dionice</w:t>
      </w:r>
      <w:proofErr w:type="spellEnd"/>
      <w:r w:rsidRPr="001776B6">
        <w:rPr>
          <w:sz w:val="24"/>
          <w:szCs w:val="24"/>
        </w:rPr>
        <w:t xml:space="preserve"> 2.475,58 (</w:t>
      </w:r>
      <w:proofErr w:type="spellStart"/>
      <w:r w:rsidRPr="001776B6">
        <w:rPr>
          <w:sz w:val="24"/>
          <w:szCs w:val="24"/>
        </w:rPr>
        <w:t>ošasna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imovina</w:t>
      </w:r>
      <w:proofErr w:type="spellEnd"/>
      <w:r w:rsidRPr="001776B6">
        <w:rPr>
          <w:sz w:val="24"/>
          <w:szCs w:val="24"/>
        </w:rPr>
        <w:t xml:space="preserve"> – </w:t>
      </w:r>
      <w:proofErr w:type="spellStart"/>
      <w:r w:rsidRPr="001776B6">
        <w:rPr>
          <w:sz w:val="24"/>
          <w:szCs w:val="24"/>
        </w:rPr>
        <w:t>rezultat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knjiženja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prihoda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rashoda</w:t>
      </w:r>
      <w:proofErr w:type="spellEnd"/>
      <w:r w:rsidRPr="001776B6">
        <w:rPr>
          <w:sz w:val="24"/>
          <w:szCs w:val="24"/>
        </w:rPr>
        <w:t>),</w:t>
      </w:r>
    </w:p>
    <w:p w14:paraId="15AC09B4" w14:textId="77777777" w:rsidR="00DC427B" w:rsidRPr="001776B6" w:rsidRDefault="00DC427B" w:rsidP="00D25F81">
      <w:pPr>
        <w:tabs>
          <w:tab w:val="left" w:pos="9318"/>
        </w:tabs>
        <w:spacing w:before="90"/>
        <w:ind w:right="76"/>
        <w:rPr>
          <w:b/>
          <w:sz w:val="24"/>
          <w:shd w:val="clear" w:color="auto" w:fill="C5D9F0"/>
        </w:rPr>
      </w:pPr>
    </w:p>
    <w:p w14:paraId="24F4E77D" w14:textId="20E2E570" w:rsidR="000912D3" w:rsidRPr="00EB0149" w:rsidRDefault="000912D3" w:rsidP="00D25F81">
      <w:pPr>
        <w:pStyle w:val="Odlomakpopisa"/>
        <w:numPr>
          <w:ilvl w:val="0"/>
          <w:numId w:val="13"/>
        </w:numPr>
        <w:adjustRightInd w:val="0"/>
        <w:ind w:left="0" w:right="76"/>
        <w:jc w:val="both"/>
        <w:rPr>
          <w:sz w:val="24"/>
          <w:szCs w:val="24"/>
        </w:rPr>
      </w:pPr>
      <w:proofErr w:type="spellStart"/>
      <w:r w:rsidRPr="00EB0149">
        <w:rPr>
          <w:sz w:val="24"/>
          <w:szCs w:val="24"/>
        </w:rPr>
        <w:t>Stanje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na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računu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na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početku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proračunske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godine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iznosio</w:t>
      </w:r>
      <w:proofErr w:type="spellEnd"/>
      <w:r w:rsidRPr="00EB0149">
        <w:rPr>
          <w:sz w:val="24"/>
          <w:szCs w:val="24"/>
        </w:rPr>
        <w:t xml:space="preserve"> je 72.065,74 </w:t>
      </w:r>
      <w:proofErr w:type="spellStart"/>
      <w:r w:rsidRPr="00EB0149">
        <w:rPr>
          <w:sz w:val="24"/>
          <w:szCs w:val="24"/>
        </w:rPr>
        <w:t>eura</w:t>
      </w:r>
      <w:proofErr w:type="spellEnd"/>
      <w:r w:rsidRPr="00EB0149">
        <w:rPr>
          <w:sz w:val="24"/>
          <w:szCs w:val="24"/>
        </w:rPr>
        <w:t xml:space="preserve">, a </w:t>
      </w:r>
      <w:proofErr w:type="spellStart"/>
      <w:r w:rsidRPr="00EB0149">
        <w:rPr>
          <w:sz w:val="24"/>
          <w:szCs w:val="24"/>
        </w:rPr>
        <w:t>na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kraju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proračunske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godine</w:t>
      </w:r>
      <w:proofErr w:type="spellEnd"/>
      <w:r w:rsidRPr="00EB0149">
        <w:rPr>
          <w:sz w:val="24"/>
          <w:szCs w:val="24"/>
        </w:rPr>
        <w:t xml:space="preserve"> </w:t>
      </w:r>
      <w:proofErr w:type="spellStart"/>
      <w:r w:rsidRPr="00EB0149">
        <w:rPr>
          <w:sz w:val="24"/>
          <w:szCs w:val="24"/>
        </w:rPr>
        <w:t>iznosi</w:t>
      </w:r>
      <w:proofErr w:type="spellEnd"/>
      <w:r w:rsidRPr="00EB0149">
        <w:rPr>
          <w:sz w:val="24"/>
          <w:szCs w:val="24"/>
        </w:rPr>
        <w:t xml:space="preserve"> 86.706,64 </w:t>
      </w:r>
      <w:proofErr w:type="spellStart"/>
      <w:r w:rsidRPr="00EB0149">
        <w:rPr>
          <w:sz w:val="24"/>
          <w:szCs w:val="24"/>
        </w:rPr>
        <w:t>eura</w:t>
      </w:r>
      <w:proofErr w:type="spellEnd"/>
      <w:r w:rsidRPr="00EB0149">
        <w:rPr>
          <w:sz w:val="24"/>
          <w:szCs w:val="24"/>
        </w:rPr>
        <w:t>.</w:t>
      </w:r>
    </w:p>
    <w:p w14:paraId="47996365" w14:textId="63EC871E" w:rsidR="000912D3" w:rsidRPr="000912D3" w:rsidRDefault="000912D3" w:rsidP="00D25F81">
      <w:pPr>
        <w:adjustRightInd w:val="0"/>
        <w:ind w:right="76"/>
        <w:jc w:val="both"/>
        <w:rPr>
          <w:sz w:val="24"/>
          <w:szCs w:val="24"/>
        </w:rPr>
      </w:pPr>
    </w:p>
    <w:p w14:paraId="55BE0397" w14:textId="6829A66F" w:rsidR="000912D3" w:rsidRPr="000912D3" w:rsidRDefault="000912D3" w:rsidP="00D25F81">
      <w:pPr>
        <w:pStyle w:val="Odlomakpopisa"/>
        <w:numPr>
          <w:ilvl w:val="0"/>
          <w:numId w:val="13"/>
        </w:numPr>
        <w:adjustRightInd w:val="0"/>
        <w:ind w:left="0" w:right="76"/>
        <w:jc w:val="both"/>
        <w:rPr>
          <w:b/>
          <w:bCs/>
        </w:rPr>
      </w:pPr>
      <w:proofErr w:type="spellStart"/>
      <w:r w:rsidRPr="000912D3">
        <w:rPr>
          <w:sz w:val="24"/>
          <w:szCs w:val="24"/>
        </w:rPr>
        <w:t>Podatke</w:t>
      </w:r>
      <w:proofErr w:type="spellEnd"/>
      <w:r w:rsidRPr="000912D3">
        <w:rPr>
          <w:sz w:val="24"/>
          <w:szCs w:val="24"/>
        </w:rPr>
        <w:t xml:space="preserve"> o </w:t>
      </w:r>
      <w:proofErr w:type="spellStart"/>
      <w:r w:rsidRPr="000912D3">
        <w:rPr>
          <w:sz w:val="24"/>
          <w:szCs w:val="24"/>
        </w:rPr>
        <w:t>prihodima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primicima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te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rahodima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izdacima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ostvarenim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preuzimanjem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nefinancijske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financijske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imovine</w:t>
      </w:r>
      <w:proofErr w:type="spellEnd"/>
      <w:r w:rsidRPr="000912D3">
        <w:rPr>
          <w:sz w:val="24"/>
          <w:szCs w:val="24"/>
        </w:rPr>
        <w:t xml:space="preserve"> u </w:t>
      </w:r>
      <w:proofErr w:type="spellStart"/>
      <w:r w:rsidRPr="000912D3">
        <w:rPr>
          <w:sz w:val="24"/>
          <w:szCs w:val="24"/>
        </w:rPr>
        <w:t>naplati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potrživanja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javnih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davanja</w:t>
      </w:r>
      <w:proofErr w:type="spellEnd"/>
      <w:r w:rsidRPr="000912D3">
        <w:rPr>
          <w:sz w:val="24"/>
          <w:szCs w:val="24"/>
        </w:rPr>
        <w:t xml:space="preserve"> - </w:t>
      </w:r>
      <w:proofErr w:type="spellStart"/>
      <w:r w:rsidRPr="000912D3">
        <w:rPr>
          <w:sz w:val="24"/>
          <w:szCs w:val="24"/>
        </w:rPr>
        <w:t>nije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bilo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preuzimanja</w:t>
      </w:r>
      <w:proofErr w:type="spellEnd"/>
      <w:r w:rsidRPr="000912D3">
        <w:rPr>
          <w:sz w:val="24"/>
          <w:szCs w:val="24"/>
        </w:rPr>
        <w:t xml:space="preserve"> </w:t>
      </w:r>
      <w:proofErr w:type="spellStart"/>
      <w:r w:rsidRPr="000912D3">
        <w:rPr>
          <w:sz w:val="24"/>
          <w:szCs w:val="24"/>
        </w:rPr>
        <w:t>imovine</w:t>
      </w:r>
      <w:proofErr w:type="spellEnd"/>
      <w:r w:rsidRPr="000912D3">
        <w:rPr>
          <w:sz w:val="24"/>
          <w:szCs w:val="24"/>
        </w:rPr>
        <w:t>.</w:t>
      </w:r>
      <w:r w:rsidRPr="000912D3">
        <w:rPr>
          <w:sz w:val="24"/>
          <w:szCs w:val="24"/>
        </w:rPr>
        <w:tab/>
      </w:r>
    </w:p>
    <w:p w14:paraId="6261759C" w14:textId="77777777" w:rsidR="000912D3" w:rsidRPr="000912D3" w:rsidRDefault="000912D3" w:rsidP="00D25F81">
      <w:pPr>
        <w:pStyle w:val="Odlomakpopisa"/>
        <w:tabs>
          <w:tab w:val="left" w:pos="939"/>
        </w:tabs>
        <w:ind w:left="0" w:right="76" w:firstLine="0"/>
        <w:rPr>
          <w:b/>
          <w:bCs/>
          <w:sz w:val="24"/>
        </w:rPr>
      </w:pPr>
    </w:p>
    <w:p w14:paraId="020F0BA2" w14:textId="0965DA55" w:rsidR="00A65321" w:rsidRPr="001776B6" w:rsidRDefault="00214DDC" w:rsidP="00D25F81">
      <w:pPr>
        <w:tabs>
          <w:tab w:val="left" w:pos="9318"/>
        </w:tabs>
        <w:spacing w:before="90"/>
        <w:ind w:right="76"/>
        <w:rPr>
          <w:b/>
          <w:sz w:val="24"/>
        </w:rPr>
      </w:pPr>
      <w:r w:rsidRPr="001776B6">
        <w:rPr>
          <w:b/>
          <w:sz w:val="24"/>
          <w:shd w:val="clear" w:color="auto" w:fill="C5D9F0"/>
        </w:rPr>
        <w:t>OBRAZLOŽENJE POSEBNOG DIJELA</w:t>
      </w:r>
      <w:r w:rsidR="00105FD4" w:rsidRPr="001776B6">
        <w:rPr>
          <w:b/>
          <w:sz w:val="24"/>
          <w:shd w:val="clear" w:color="auto" w:fill="C5D9F0"/>
        </w:rPr>
        <w:t xml:space="preserve"> </w:t>
      </w:r>
      <w:r w:rsidRPr="001776B6">
        <w:rPr>
          <w:b/>
          <w:sz w:val="24"/>
          <w:shd w:val="clear" w:color="auto" w:fill="C5D9F0"/>
        </w:rPr>
        <w:t>PRORAČUNA</w:t>
      </w:r>
      <w:r w:rsidRPr="001776B6">
        <w:rPr>
          <w:b/>
          <w:sz w:val="24"/>
          <w:shd w:val="clear" w:color="auto" w:fill="C5D9F0"/>
        </w:rPr>
        <w:tab/>
      </w:r>
    </w:p>
    <w:p w14:paraId="163DEEC4" w14:textId="77777777" w:rsidR="00A65321" w:rsidRPr="001776B6" w:rsidRDefault="00214DDC" w:rsidP="00D25F81">
      <w:pPr>
        <w:pStyle w:val="Tijeloteksta"/>
        <w:spacing w:before="1"/>
        <w:ind w:right="76"/>
        <w:jc w:val="both"/>
      </w:pPr>
      <w:proofErr w:type="spellStart"/>
      <w:r w:rsidRPr="001776B6">
        <w:rPr>
          <w:b/>
          <w:i/>
        </w:rPr>
        <w:t>Razdjel</w:t>
      </w:r>
      <w:proofErr w:type="spellEnd"/>
      <w:r w:rsidRPr="001776B6">
        <w:rPr>
          <w:b/>
          <w:i/>
        </w:rPr>
        <w:t xml:space="preserve"> je</w:t>
      </w:r>
      <w:r w:rsidRPr="001776B6">
        <w:t xml:space="preserve">,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Pravilniku</w:t>
      </w:r>
      <w:proofErr w:type="spellEnd"/>
      <w:r w:rsidRPr="001776B6">
        <w:t xml:space="preserve"> o </w:t>
      </w:r>
      <w:proofErr w:type="spellStart"/>
      <w:r w:rsidRPr="001776B6">
        <w:t>proračunskim</w:t>
      </w:r>
      <w:proofErr w:type="spellEnd"/>
      <w:r w:rsidRPr="001776B6">
        <w:t xml:space="preserve"> </w:t>
      </w:r>
      <w:proofErr w:type="spellStart"/>
      <w:r w:rsidRPr="001776B6">
        <w:t>klasifikacijama</w:t>
      </w:r>
      <w:proofErr w:type="spellEnd"/>
      <w:r w:rsidRPr="001776B6">
        <w:t xml:space="preserve">, </w:t>
      </w:r>
      <w:proofErr w:type="spellStart"/>
      <w:r w:rsidRPr="001776B6">
        <w:t>organizacijska</w:t>
      </w:r>
      <w:proofErr w:type="spellEnd"/>
      <w:r w:rsidRPr="001776B6">
        <w:t xml:space="preserve"> </w:t>
      </w:r>
      <w:proofErr w:type="spellStart"/>
      <w:r w:rsidRPr="001776B6">
        <w:t>razina</w:t>
      </w:r>
      <w:proofErr w:type="spellEnd"/>
      <w:r w:rsidRPr="001776B6">
        <w:t xml:space="preserve"> </w:t>
      </w:r>
      <w:proofErr w:type="spellStart"/>
      <w:r w:rsidRPr="001776B6">
        <w:t>utvrđena</w:t>
      </w:r>
      <w:proofErr w:type="spellEnd"/>
      <w:r w:rsidRPr="001776B6">
        <w:t xml:space="preserve"> za </w:t>
      </w:r>
      <w:proofErr w:type="spellStart"/>
      <w:r w:rsidRPr="001776B6">
        <w:t>potrebe</w:t>
      </w:r>
      <w:proofErr w:type="spellEnd"/>
      <w:r w:rsidRPr="001776B6">
        <w:t xml:space="preserve"> </w:t>
      </w:r>
      <w:proofErr w:type="spellStart"/>
      <w:r w:rsidRPr="001776B6">
        <w:t>planiranja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izvršavanja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, a </w:t>
      </w:r>
      <w:proofErr w:type="spellStart"/>
      <w:r w:rsidRPr="001776B6">
        <w:t>sastoji</w:t>
      </w:r>
      <w:proofErr w:type="spellEnd"/>
      <w:r w:rsidRPr="001776B6">
        <w:t xml:space="preserve"> se od </w:t>
      </w:r>
      <w:proofErr w:type="spellStart"/>
      <w:r w:rsidRPr="001776B6">
        <w:t>jedne</w:t>
      </w:r>
      <w:proofErr w:type="spellEnd"/>
      <w:r w:rsidRPr="001776B6">
        <w:t xml:space="preserve"> 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više</w:t>
      </w:r>
      <w:proofErr w:type="spellEnd"/>
      <w:r w:rsidRPr="001776B6">
        <w:t xml:space="preserve"> </w:t>
      </w:r>
      <w:proofErr w:type="spellStart"/>
      <w:r w:rsidRPr="001776B6">
        <w:t>glava</w:t>
      </w:r>
      <w:proofErr w:type="spellEnd"/>
      <w:r w:rsidRPr="001776B6">
        <w:t>.</w:t>
      </w:r>
    </w:p>
    <w:p w14:paraId="60FD8F6C" w14:textId="77777777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Status </w:t>
      </w:r>
      <w:proofErr w:type="spellStart"/>
      <w:r w:rsidRPr="001776B6">
        <w:t>razdjela</w:t>
      </w:r>
      <w:proofErr w:type="spellEnd"/>
      <w:r w:rsidRPr="001776B6">
        <w:t xml:space="preserve"> </w:t>
      </w:r>
      <w:proofErr w:type="spellStart"/>
      <w:r w:rsidRPr="001776B6">
        <w:t>državnog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dodjeljuje</w:t>
      </w:r>
      <w:proofErr w:type="spellEnd"/>
      <w:r w:rsidRPr="001776B6">
        <w:t xml:space="preserve"> se </w:t>
      </w:r>
      <w:proofErr w:type="spellStart"/>
      <w:r w:rsidRPr="001776B6">
        <w:t>ministarstvima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onim</w:t>
      </w:r>
      <w:proofErr w:type="spellEnd"/>
      <w:r w:rsidRPr="001776B6">
        <w:t xml:space="preserve"> </w:t>
      </w:r>
      <w:proofErr w:type="spellStart"/>
      <w:r w:rsidRPr="001776B6">
        <w:t>proračunskim</w:t>
      </w:r>
      <w:proofErr w:type="spellEnd"/>
      <w:r w:rsidRPr="001776B6">
        <w:t xml:space="preserve"> </w:t>
      </w:r>
      <w:proofErr w:type="spellStart"/>
      <w:r w:rsidRPr="001776B6">
        <w:t>korisnicima</w:t>
      </w:r>
      <w:proofErr w:type="spellEnd"/>
      <w:r w:rsidRPr="001776B6">
        <w:t xml:space="preserve"> </w:t>
      </w:r>
      <w:proofErr w:type="spellStart"/>
      <w:r w:rsidRPr="001776B6">
        <w:t>državnog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koji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izravno</w:t>
      </w:r>
      <w:proofErr w:type="spellEnd"/>
      <w:r w:rsidRPr="001776B6">
        <w:t xml:space="preserve"> </w:t>
      </w:r>
      <w:proofErr w:type="spellStart"/>
      <w:r w:rsidRPr="001776B6">
        <w:t>odgovorni</w:t>
      </w:r>
      <w:proofErr w:type="spellEnd"/>
      <w:r w:rsidRPr="001776B6">
        <w:t xml:space="preserve"> </w:t>
      </w:r>
      <w:proofErr w:type="spellStart"/>
      <w:r w:rsidRPr="001776B6">
        <w:t>Hrvatskom</w:t>
      </w:r>
      <w:proofErr w:type="spellEnd"/>
      <w:r w:rsidRPr="001776B6">
        <w:t xml:space="preserve"> </w:t>
      </w:r>
      <w:proofErr w:type="spellStart"/>
      <w:r w:rsidRPr="001776B6">
        <w:t>saboru</w:t>
      </w:r>
      <w:proofErr w:type="spellEnd"/>
      <w:r w:rsidRPr="001776B6">
        <w:t xml:space="preserve"> 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predsjedniku</w:t>
      </w:r>
      <w:proofErr w:type="spellEnd"/>
      <w:r w:rsidRPr="001776B6">
        <w:t xml:space="preserve"> </w:t>
      </w:r>
      <w:proofErr w:type="spellStart"/>
      <w:r w:rsidRPr="001776B6">
        <w:t>Republike</w:t>
      </w:r>
      <w:proofErr w:type="spellEnd"/>
      <w:r w:rsidRPr="001776B6">
        <w:t xml:space="preserve"> </w:t>
      </w:r>
      <w:proofErr w:type="spellStart"/>
      <w:r w:rsidRPr="001776B6">
        <w:t>Hrvatske</w:t>
      </w:r>
      <w:proofErr w:type="spellEnd"/>
      <w:r w:rsidRPr="001776B6">
        <w:t xml:space="preserve"> </w:t>
      </w:r>
      <w:proofErr w:type="spellStart"/>
      <w:r w:rsidRPr="001776B6">
        <w:t>dok</w:t>
      </w:r>
      <w:proofErr w:type="spellEnd"/>
      <w:r w:rsidRPr="001776B6">
        <w:t xml:space="preserve"> se status </w:t>
      </w:r>
      <w:proofErr w:type="spellStart"/>
      <w:r w:rsidRPr="001776B6">
        <w:t>razdjela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jedinica</w:t>
      </w:r>
      <w:proofErr w:type="spellEnd"/>
      <w:r w:rsidRPr="001776B6">
        <w:t xml:space="preserve"> </w:t>
      </w:r>
      <w:proofErr w:type="spellStart"/>
      <w:r w:rsidRPr="001776B6">
        <w:t>lokalne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područne</w:t>
      </w:r>
      <w:proofErr w:type="spellEnd"/>
      <w:r w:rsidRPr="001776B6">
        <w:t xml:space="preserve"> (</w:t>
      </w:r>
      <w:proofErr w:type="spellStart"/>
      <w:r w:rsidRPr="001776B6">
        <w:t>regionalne</w:t>
      </w:r>
      <w:proofErr w:type="spellEnd"/>
      <w:r w:rsidRPr="001776B6">
        <w:t xml:space="preserve">) </w:t>
      </w:r>
      <w:proofErr w:type="spellStart"/>
      <w:r w:rsidRPr="001776B6">
        <w:t>samouprave</w:t>
      </w:r>
      <w:proofErr w:type="spellEnd"/>
      <w:r w:rsidRPr="001776B6">
        <w:t xml:space="preserve"> </w:t>
      </w:r>
      <w:proofErr w:type="spellStart"/>
      <w:r w:rsidRPr="001776B6">
        <w:t>može</w:t>
      </w:r>
      <w:proofErr w:type="spellEnd"/>
      <w:r w:rsidRPr="001776B6">
        <w:t xml:space="preserve"> </w:t>
      </w:r>
      <w:proofErr w:type="spellStart"/>
      <w:r w:rsidRPr="001776B6">
        <w:t>dodijeliti</w:t>
      </w:r>
      <w:proofErr w:type="spellEnd"/>
      <w:r w:rsidRPr="001776B6">
        <w:t xml:space="preserve"> </w:t>
      </w:r>
      <w:proofErr w:type="spellStart"/>
      <w:r w:rsidRPr="001776B6">
        <w:t>izvršnom</w:t>
      </w:r>
      <w:proofErr w:type="spellEnd"/>
      <w:r w:rsidRPr="001776B6">
        <w:t xml:space="preserve"> </w:t>
      </w:r>
      <w:proofErr w:type="spellStart"/>
      <w:r w:rsidRPr="001776B6">
        <w:t>tijelu</w:t>
      </w:r>
      <w:proofErr w:type="spellEnd"/>
      <w:r w:rsidRPr="001776B6">
        <w:t xml:space="preserve">, </w:t>
      </w:r>
      <w:proofErr w:type="spellStart"/>
      <w:r w:rsidRPr="001776B6">
        <w:t>predstavničkom</w:t>
      </w:r>
      <w:proofErr w:type="spellEnd"/>
      <w:r w:rsidRPr="001776B6">
        <w:t xml:space="preserve"> </w:t>
      </w:r>
      <w:proofErr w:type="spellStart"/>
      <w:r w:rsidRPr="001776B6">
        <w:t>tijelu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upravnim</w:t>
      </w:r>
      <w:proofErr w:type="spellEnd"/>
      <w:r w:rsidRPr="001776B6">
        <w:t xml:space="preserve"> </w:t>
      </w:r>
      <w:proofErr w:type="spellStart"/>
      <w:r w:rsidRPr="001776B6">
        <w:t>tijelima</w:t>
      </w:r>
      <w:proofErr w:type="spellEnd"/>
      <w:r w:rsidRPr="001776B6">
        <w:t>.</w:t>
      </w:r>
    </w:p>
    <w:p w14:paraId="7A74183E" w14:textId="77777777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lastRenderedPageBreak/>
        <w:t>Sukladno</w:t>
      </w:r>
      <w:proofErr w:type="spellEnd"/>
      <w:r w:rsidRPr="001776B6">
        <w:t xml:space="preserve"> gore </w:t>
      </w:r>
      <w:proofErr w:type="spellStart"/>
      <w:r w:rsidRPr="001776B6">
        <w:t>citiranom</w:t>
      </w:r>
      <w:proofErr w:type="spellEnd"/>
      <w:r w:rsidRPr="001776B6">
        <w:t xml:space="preserve"> </w:t>
      </w:r>
      <w:proofErr w:type="spellStart"/>
      <w:r w:rsidRPr="001776B6">
        <w:t>Pravilniku</w:t>
      </w:r>
      <w:proofErr w:type="spellEnd"/>
      <w:r w:rsidRPr="001776B6">
        <w:t xml:space="preserve">, </w:t>
      </w:r>
      <w:proofErr w:type="spellStart"/>
      <w:r w:rsidRPr="001776B6">
        <w:t>Proračun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Pravilniku</w:t>
      </w:r>
      <w:proofErr w:type="spellEnd"/>
      <w:r w:rsidRPr="001776B6">
        <w:t xml:space="preserve"> o </w:t>
      </w:r>
      <w:proofErr w:type="spellStart"/>
      <w:r w:rsidRPr="001776B6">
        <w:t>proračunskim</w:t>
      </w:r>
      <w:proofErr w:type="spellEnd"/>
      <w:r w:rsidRPr="001776B6">
        <w:t xml:space="preserve"> </w:t>
      </w:r>
      <w:proofErr w:type="spellStart"/>
      <w:r w:rsidRPr="001776B6">
        <w:t>klasifikacijama</w:t>
      </w:r>
      <w:proofErr w:type="spellEnd"/>
      <w:r w:rsidRPr="001776B6">
        <w:t xml:space="preserve"> </w:t>
      </w:r>
      <w:proofErr w:type="spellStart"/>
      <w:r w:rsidRPr="001776B6">
        <w:t>strukturiran</w:t>
      </w:r>
      <w:proofErr w:type="spellEnd"/>
      <w:r w:rsidRPr="001776B6">
        <w:t xml:space="preserve"> je s </w:t>
      </w:r>
      <w:proofErr w:type="spellStart"/>
      <w:r w:rsidRPr="001776B6">
        <w:t>dva</w:t>
      </w:r>
      <w:proofErr w:type="spellEnd"/>
      <w:r w:rsidRPr="001776B6">
        <w:t xml:space="preserve"> </w:t>
      </w:r>
      <w:proofErr w:type="spellStart"/>
      <w:r w:rsidRPr="001776B6">
        <w:t>razdjela</w:t>
      </w:r>
      <w:proofErr w:type="spellEnd"/>
      <w:r w:rsidRPr="001776B6">
        <w:t>:</w:t>
      </w:r>
    </w:p>
    <w:p w14:paraId="52D305F2" w14:textId="1CCC44EE" w:rsidR="00A65321" w:rsidRPr="001776B6" w:rsidRDefault="00214DDC" w:rsidP="00D25F81">
      <w:pPr>
        <w:pStyle w:val="Odlomakpopisa"/>
        <w:numPr>
          <w:ilvl w:val="1"/>
          <w:numId w:val="3"/>
        </w:numPr>
        <w:tabs>
          <w:tab w:val="left" w:pos="1431"/>
        </w:tabs>
        <w:spacing w:before="1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Općinsko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vijeće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općinski</w:t>
      </w:r>
      <w:proofErr w:type="spellEnd"/>
      <w:r w:rsidRPr="001776B6">
        <w:rPr>
          <w:sz w:val="24"/>
        </w:rPr>
        <w:t xml:space="preserve"> načelni</w:t>
      </w:r>
      <w:r w:rsidR="00D25F81">
        <w:rPr>
          <w:sz w:val="24"/>
        </w:rPr>
        <w:t>k</w:t>
      </w:r>
    </w:p>
    <w:p w14:paraId="049805D6" w14:textId="0FDB9D5B" w:rsidR="00A65321" w:rsidRPr="001776B6" w:rsidRDefault="00214DDC" w:rsidP="00D25F81">
      <w:pPr>
        <w:pStyle w:val="Odlomakpopisa"/>
        <w:numPr>
          <w:ilvl w:val="1"/>
          <w:numId w:val="3"/>
        </w:numPr>
        <w:tabs>
          <w:tab w:val="left" w:pos="1431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Jedinstveni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upravni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</w:t>
      </w:r>
      <w:proofErr w:type="spellEnd"/>
    </w:p>
    <w:p w14:paraId="57248BF4" w14:textId="77777777" w:rsidR="00A65321" w:rsidRPr="001776B6" w:rsidRDefault="00A65321" w:rsidP="00D25F81">
      <w:pPr>
        <w:pStyle w:val="Tijeloteksta"/>
        <w:spacing w:before="11"/>
        <w:ind w:right="76"/>
        <w:rPr>
          <w:sz w:val="23"/>
        </w:rPr>
      </w:pPr>
    </w:p>
    <w:p w14:paraId="3019E5BC" w14:textId="77777777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rPr>
          <w:b/>
          <w:i/>
        </w:rPr>
        <w:t>Programska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klasifikacija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uspostavlja</w:t>
      </w:r>
      <w:proofErr w:type="spellEnd"/>
      <w:r w:rsidRPr="001776B6">
        <w:t xml:space="preserve"> se </w:t>
      </w:r>
      <w:proofErr w:type="spellStart"/>
      <w:r w:rsidRPr="001776B6">
        <w:t>definiranjem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,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projekata</w:t>
      </w:r>
      <w:proofErr w:type="spellEnd"/>
      <w:r w:rsidRPr="001776B6">
        <w:t xml:space="preserve">. Program je </w:t>
      </w:r>
      <w:proofErr w:type="spellStart"/>
      <w:r w:rsidRPr="001776B6">
        <w:t>skup</w:t>
      </w:r>
      <w:proofErr w:type="spellEnd"/>
      <w:r w:rsidRPr="001776B6">
        <w:t xml:space="preserve"> </w:t>
      </w:r>
      <w:proofErr w:type="spellStart"/>
      <w:r w:rsidRPr="001776B6">
        <w:t>neovisnih</w:t>
      </w:r>
      <w:proofErr w:type="spellEnd"/>
      <w:r w:rsidRPr="001776B6">
        <w:t xml:space="preserve">, </w:t>
      </w:r>
      <w:proofErr w:type="spellStart"/>
      <w:r w:rsidRPr="001776B6">
        <w:t>usko</w:t>
      </w:r>
      <w:proofErr w:type="spellEnd"/>
      <w:r w:rsidRPr="001776B6">
        <w:t xml:space="preserve"> </w:t>
      </w:r>
      <w:proofErr w:type="spellStart"/>
      <w:r w:rsidRPr="001776B6">
        <w:t>povezanih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projekata</w:t>
      </w:r>
      <w:proofErr w:type="spellEnd"/>
      <w:r w:rsidRPr="001776B6">
        <w:t xml:space="preserve"> </w:t>
      </w:r>
      <w:proofErr w:type="spellStart"/>
      <w:r w:rsidRPr="001776B6">
        <w:t>usmjerenih</w:t>
      </w:r>
      <w:proofErr w:type="spellEnd"/>
      <w:r w:rsidRPr="001776B6">
        <w:t xml:space="preserve"> </w:t>
      </w:r>
      <w:proofErr w:type="spellStart"/>
      <w:r w:rsidRPr="001776B6">
        <w:t>ispunjenju</w:t>
      </w:r>
      <w:proofErr w:type="spellEnd"/>
      <w:r w:rsidRPr="001776B6">
        <w:t xml:space="preserve"> </w:t>
      </w:r>
      <w:proofErr w:type="spellStart"/>
      <w:r w:rsidRPr="001776B6">
        <w:t>zajedničkog</w:t>
      </w:r>
      <w:proofErr w:type="spellEnd"/>
      <w:r w:rsidRPr="001776B6">
        <w:t xml:space="preserve"> </w:t>
      </w:r>
      <w:proofErr w:type="spellStart"/>
      <w:r w:rsidRPr="001776B6">
        <w:t>cilja</w:t>
      </w:r>
      <w:proofErr w:type="spellEnd"/>
      <w:r w:rsidRPr="001776B6">
        <w:t xml:space="preserve">. Program se </w:t>
      </w:r>
      <w:proofErr w:type="spellStart"/>
      <w:r w:rsidRPr="001776B6">
        <w:t>sastoji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jedne</w:t>
      </w:r>
      <w:proofErr w:type="spellEnd"/>
      <w:r w:rsidRPr="001776B6">
        <w:t xml:space="preserve"> 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više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>/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projekata</w:t>
      </w:r>
      <w:proofErr w:type="spellEnd"/>
      <w:r w:rsidRPr="001776B6">
        <w:t xml:space="preserve">, </w:t>
      </w:r>
      <w:proofErr w:type="gramStart"/>
      <w:r w:rsidRPr="001776B6">
        <w:t>a</w:t>
      </w:r>
      <w:proofErr w:type="gramEnd"/>
      <w:r w:rsidRPr="001776B6">
        <w:t xml:space="preserve"> </w:t>
      </w:r>
      <w:proofErr w:type="spellStart"/>
      <w:r w:rsidRPr="001776B6">
        <w:t>aktivnost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 </w:t>
      </w:r>
      <w:proofErr w:type="spellStart"/>
      <w:r w:rsidRPr="001776B6">
        <w:t>pripadaju</w:t>
      </w:r>
      <w:proofErr w:type="spellEnd"/>
      <w:r w:rsidRPr="001776B6">
        <w:t xml:space="preserve"> </w:t>
      </w:r>
      <w:proofErr w:type="spellStart"/>
      <w:r w:rsidRPr="001776B6">
        <w:t>samo</w:t>
      </w:r>
      <w:proofErr w:type="spellEnd"/>
      <w:r w:rsidRPr="001776B6">
        <w:t xml:space="preserve"> </w:t>
      </w:r>
      <w:proofErr w:type="spellStart"/>
      <w:r w:rsidRPr="001776B6">
        <w:t>jednom</w:t>
      </w:r>
      <w:proofErr w:type="spellEnd"/>
      <w:r w:rsidRPr="001776B6">
        <w:t xml:space="preserve"> </w:t>
      </w:r>
      <w:proofErr w:type="spellStart"/>
      <w:r w:rsidRPr="001776B6">
        <w:t>programu</w:t>
      </w:r>
      <w:proofErr w:type="spellEnd"/>
      <w:r w:rsidRPr="001776B6">
        <w:t>.</w:t>
      </w:r>
    </w:p>
    <w:p w14:paraId="6C8F2BD2" w14:textId="77777777" w:rsidR="00A65321" w:rsidRPr="001776B6" w:rsidRDefault="00A65321" w:rsidP="00D25F81">
      <w:pPr>
        <w:pStyle w:val="Tijeloteksta"/>
        <w:ind w:right="76"/>
      </w:pPr>
    </w:p>
    <w:p w14:paraId="4B90FEEA" w14:textId="62372B29" w:rsidR="00A65321" w:rsidRPr="001776B6" w:rsidRDefault="00214DDC" w:rsidP="00D25F81">
      <w:pPr>
        <w:pStyle w:val="Tijeloteksta"/>
        <w:spacing w:before="1"/>
        <w:ind w:right="76"/>
        <w:jc w:val="both"/>
        <w:rPr>
          <w:rFonts w:ascii="Carlito" w:hAnsi="Carlito"/>
        </w:rPr>
      </w:pPr>
      <w:r w:rsidRPr="001776B6">
        <w:t xml:space="preserve">U </w:t>
      </w:r>
      <w:proofErr w:type="spellStart"/>
      <w:r w:rsidRPr="001776B6">
        <w:t>nastavku</w:t>
      </w:r>
      <w:proofErr w:type="spellEnd"/>
      <w:r w:rsidRPr="001776B6">
        <w:t xml:space="preserve"> </w:t>
      </w:r>
      <w:proofErr w:type="spellStart"/>
      <w:r w:rsidRPr="001776B6">
        <w:t>daje</w:t>
      </w:r>
      <w:proofErr w:type="spellEnd"/>
      <w:r w:rsidRPr="001776B6">
        <w:t xml:space="preserve"> se </w:t>
      </w:r>
      <w:proofErr w:type="spellStart"/>
      <w:r w:rsidRPr="001776B6">
        <w:t>pregled</w:t>
      </w:r>
      <w:proofErr w:type="spellEnd"/>
      <w:r w:rsidRPr="001776B6">
        <w:t xml:space="preserve"> </w:t>
      </w:r>
      <w:proofErr w:type="spellStart"/>
      <w:r w:rsidRPr="001776B6">
        <w:t>definiranih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</w:t>
      </w:r>
      <w:proofErr w:type="spellStart"/>
      <w:r w:rsidRPr="001776B6">
        <w:t>kroz</w:t>
      </w:r>
      <w:proofErr w:type="spellEnd"/>
      <w:r w:rsidRPr="001776B6">
        <w:t xml:space="preserve"> </w:t>
      </w:r>
      <w:proofErr w:type="spellStart"/>
      <w:r w:rsidRPr="001776B6">
        <w:t>koje</w:t>
      </w:r>
      <w:proofErr w:type="spellEnd"/>
      <w:r w:rsidRPr="001776B6">
        <w:t xml:space="preserve"> se </w:t>
      </w:r>
      <w:proofErr w:type="spellStart"/>
      <w:r w:rsidRPr="001776B6">
        <w:t>prati</w:t>
      </w:r>
      <w:proofErr w:type="spellEnd"/>
      <w:r w:rsidRPr="001776B6">
        <w:t xml:space="preserve"> </w:t>
      </w:r>
      <w:proofErr w:type="spellStart"/>
      <w:r w:rsidRPr="001776B6">
        <w:t>realizacija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u 20</w:t>
      </w:r>
      <w:r w:rsidR="00AF34F3" w:rsidRPr="001776B6">
        <w:t>2</w:t>
      </w:r>
      <w:r w:rsidR="0065496D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>.</w:t>
      </w:r>
    </w:p>
    <w:p w14:paraId="149038F1" w14:textId="77777777" w:rsidR="00A65321" w:rsidRPr="001776B6" w:rsidRDefault="00A65321" w:rsidP="00D25F81">
      <w:pPr>
        <w:pStyle w:val="Tijeloteksta"/>
        <w:spacing w:before="2"/>
        <w:ind w:right="76"/>
        <w:rPr>
          <w:rFonts w:ascii="Carlito"/>
          <w:sz w:val="11"/>
        </w:rPr>
      </w:pPr>
    </w:p>
    <w:p w14:paraId="7BE53889" w14:textId="77777777" w:rsidR="00A65321" w:rsidRPr="001776B6" w:rsidRDefault="00214DDC" w:rsidP="00D25F81">
      <w:pPr>
        <w:pStyle w:val="Tijeloteksta"/>
        <w:spacing w:before="90" w:line="276" w:lineRule="auto"/>
        <w:ind w:right="76"/>
        <w:jc w:val="both"/>
      </w:pPr>
      <w:proofErr w:type="spellStart"/>
      <w:r w:rsidRPr="001776B6">
        <w:t>Rashodi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izdaci</w:t>
      </w:r>
      <w:proofErr w:type="spellEnd"/>
      <w:r w:rsidRPr="001776B6">
        <w:t xml:space="preserve"> za </w:t>
      </w:r>
      <w:proofErr w:type="spellStart"/>
      <w:r w:rsidRPr="001776B6">
        <w:t>otplatu</w:t>
      </w:r>
      <w:proofErr w:type="spellEnd"/>
      <w:r w:rsidRPr="001776B6">
        <w:t xml:space="preserve"> </w:t>
      </w:r>
      <w:proofErr w:type="spellStart"/>
      <w:r w:rsidRPr="001776B6">
        <w:t>zajmova</w:t>
      </w:r>
      <w:proofErr w:type="spellEnd"/>
      <w:r w:rsidRPr="001776B6">
        <w:t xml:space="preserve"> </w:t>
      </w:r>
      <w:proofErr w:type="spellStart"/>
      <w:r w:rsidRPr="001776B6">
        <w:t>iskazani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posebnom</w:t>
      </w:r>
      <w:proofErr w:type="spellEnd"/>
      <w:r w:rsidRPr="001776B6">
        <w:t xml:space="preserve"> </w:t>
      </w:r>
      <w:proofErr w:type="spellStart"/>
      <w:r w:rsidRPr="001776B6">
        <w:t>dijelu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u </w:t>
      </w:r>
      <w:proofErr w:type="spellStart"/>
      <w:r w:rsidRPr="001776B6">
        <w:t>razdjelima</w:t>
      </w:r>
      <w:proofErr w:type="spellEnd"/>
      <w:r w:rsidRPr="001776B6">
        <w:t xml:space="preserve"> </w:t>
      </w:r>
      <w:proofErr w:type="spellStart"/>
      <w:r w:rsidRPr="001776B6">
        <w:t>prema</w:t>
      </w:r>
      <w:proofErr w:type="spellEnd"/>
      <w:r w:rsidRPr="001776B6">
        <w:t xml:space="preserve"> </w:t>
      </w:r>
      <w:proofErr w:type="spellStart"/>
      <w:r w:rsidRPr="001776B6">
        <w:t>proračunskim</w:t>
      </w:r>
      <w:proofErr w:type="spellEnd"/>
      <w:r w:rsidRPr="001776B6">
        <w:t xml:space="preserve"> </w:t>
      </w:r>
      <w:proofErr w:type="spellStart"/>
      <w:r w:rsidRPr="001776B6">
        <w:t>klasifikacijama</w:t>
      </w:r>
      <w:proofErr w:type="spellEnd"/>
      <w:r w:rsidRPr="001776B6">
        <w:t xml:space="preserve">. U </w:t>
      </w:r>
      <w:proofErr w:type="spellStart"/>
      <w:r w:rsidRPr="001776B6">
        <w:t>nastavku</w:t>
      </w:r>
      <w:proofErr w:type="spellEnd"/>
      <w:r w:rsidRPr="001776B6">
        <w:t xml:space="preserve"> </w:t>
      </w:r>
      <w:proofErr w:type="spellStart"/>
      <w:r w:rsidRPr="001776B6">
        <w:t>slijedi</w:t>
      </w:r>
      <w:proofErr w:type="spellEnd"/>
      <w:r w:rsidRPr="001776B6">
        <w:t xml:space="preserve"> </w:t>
      </w:r>
      <w:proofErr w:type="spellStart"/>
      <w:r w:rsidRPr="001776B6">
        <w:t>slikoviti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opisni</w:t>
      </w:r>
      <w:proofErr w:type="spellEnd"/>
      <w:r w:rsidRPr="001776B6">
        <w:t xml:space="preserve"> </w:t>
      </w:r>
      <w:proofErr w:type="spellStart"/>
      <w:r w:rsidRPr="001776B6">
        <w:t>prikaz</w:t>
      </w:r>
      <w:proofErr w:type="spellEnd"/>
      <w:r w:rsidRPr="001776B6">
        <w:t xml:space="preserve"> </w:t>
      </w:r>
      <w:proofErr w:type="spellStart"/>
      <w:r w:rsidRPr="001776B6">
        <w:t>realizacije</w:t>
      </w:r>
      <w:proofErr w:type="spellEnd"/>
      <w:r w:rsidRPr="001776B6">
        <w:t xml:space="preserve"> </w:t>
      </w:r>
      <w:proofErr w:type="spellStart"/>
      <w:r w:rsidRPr="001776B6">
        <w:t>rashoda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izdataka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po </w:t>
      </w:r>
      <w:proofErr w:type="spellStart"/>
      <w:r w:rsidRPr="001776B6">
        <w:t>programskoj</w:t>
      </w:r>
      <w:proofErr w:type="spellEnd"/>
      <w:r w:rsidRPr="001776B6">
        <w:t xml:space="preserve"> </w:t>
      </w:r>
      <w:proofErr w:type="spellStart"/>
      <w:r w:rsidRPr="001776B6">
        <w:t>klasifikaciji</w:t>
      </w:r>
      <w:proofErr w:type="spellEnd"/>
      <w:r w:rsidRPr="001776B6">
        <w:t>.</w:t>
      </w:r>
    </w:p>
    <w:p w14:paraId="23B6C872" w14:textId="7549D18E" w:rsidR="00E6342C" w:rsidRPr="001776B6" w:rsidRDefault="00214DDC" w:rsidP="00D25F81">
      <w:pPr>
        <w:pStyle w:val="Tijeloteksta"/>
        <w:spacing w:before="199" w:line="276" w:lineRule="auto"/>
        <w:ind w:right="76"/>
        <w:jc w:val="both"/>
      </w:pPr>
      <w:proofErr w:type="spellStart"/>
      <w:r w:rsidRPr="001776B6">
        <w:rPr>
          <w:b/>
        </w:rPr>
        <w:t>Rashodi</w:t>
      </w:r>
      <w:proofErr w:type="spellEnd"/>
      <w:r w:rsidRPr="001776B6">
        <w:rPr>
          <w:b/>
        </w:rPr>
        <w:t xml:space="preserve"> </w:t>
      </w:r>
      <w:proofErr w:type="spellStart"/>
      <w:r w:rsidRPr="001776B6">
        <w:rPr>
          <w:b/>
        </w:rPr>
        <w:t>izvršnoga</w:t>
      </w:r>
      <w:proofErr w:type="spellEnd"/>
      <w:r w:rsidRPr="001776B6">
        <w:rPr>
          <w:b/>
        </w:rPr>
        <w:t xml:space="preserve"> </w:t>
      </w:r>
      <w:proofErr w:type="spellStart"/>
      <w:r w:rsidRPr="001776B6">
        <w:rPr>
          <w:b/>
        </w:rPr>
        <w:t>tijela</w:t>
      </w:r>
      <w:proofErr w:type="spellEnd"/>
      <w:r w:rsidRPr="001776B6">
        <w:rPr>
          <w:b/>
        </w:rPr>
        <w:t xml:space="preserve"> </w:t>
      </w:r>
      <w:r w:rsidRPr="001776B6">
        <w:t>u 20</w:t>
      </w:r>
      <w:r w:rsidR="00E6342C" w:rsidRPr="001776B6">
        <w:t>2</w:t>
      </w:r>
      <w:r w:rsidR="0020620E" w:rsidRPr="001776B6">
        <w:t>3</w:t>
      </w:r>
      <w:r w:rsidRPr="001776B6">
        <w:t xml:space="preserve">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realizirani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20620E" w:rsidRPr="001776B6">
        <w:t xml:space="preserve">99.979,29 </w:t>
      </w:r>
      <w:proofErr w:type="spellStart"/>
      <w:r w:rsidR="0020620E" w:rsidRPr="001776B6">
        <w:t>eura</w:t>
      </w:r>
      <w:proofErr w:type="spellEnd"/>
      <w:r w:rsidRPr="001776B6">
        <w:t xml:space="preserve">. </w:t>
      </w:r>
    </w:p>
    <w:p w14:paraId="36348DD0" w14:textId="77777777" w:rsidR="00A65321" w:rsidRPr="001776B6" w:rsidRDefault="00214DDC" w:rsidP="00D25F81">
      <w:pPr>
        <w:pStyle w:val="Tijeloteksta"/>
        <w:spacing w:before="199" w:line="276" w:lineRule="auto"/>
        <w:ind w:right="76"/>
        <w:jc w:val="both"/>
        <w:rPr>
          <w:sz w:val="26"/>
        </w:rPr>
      </w:pPr>
      <w:r w:rsidRPr="001776B6">
        <w:t xml:space="preserve">Pod </w:t>
      </w:r>
      <w:proofErr w:type="spellStart"/>
      <w:r w:rsidRPr="001776B6">
        <w:t>navedenim</w:t>
      </w:r>
      <w:proofErr w:type="spellEnd"/>
      <w:r w:rsidRPr="001776B6">
        <w:t xml:space="preserve"> </w:t>
      </w:r>
      <w:proofErr w:type="spellStart"/>
      <w:r w:rsidRPr="001776B6">
        <w:t>programom</w:t>
      </w:r>
      <w:proofErr w:type="spellEnd"/>
      <w:r w:rsidRPr="001776B6">
        <w:t xml:space="preserve"> </w:t>
      </w:r>
      <w:proofErr w:type="spellStart"/>
      <w:r w:rsidRPr="001776B6">
        <w:t>podrazumijeva</w:t>
      </w:r>
      <w:proofErr w:type="spellEnd"/>
      <w:r w:rsidRPr="001776B6">
        <w:t xml:space="preserve"> se </w:t>
      </w:r>
      <w:proofErr w:type="spellStart"/>
      <w:r w:rsidRPr="001776B6">
        <w:t>obavljanje</w:t>
      </w:r>
      <w:proofErr w:type="spellEnd"/>
      <w:r w:rsidRPr="001776B6">
        <w:t xml:space="preserve"> </w:t>
      </w:r>
      <w:proofErr w:type="spellStart"/>
      <w:r w:rsidRPr="001776B6">
        <w:t>slijedećih</w:t>
      </w:r>
      <w:proofErr w:type="spellEnd"/>
      <w:r w:rsidRPr="001776B6">
        <w:t xml:space="preserve"> </w:t>
      </w:r>
      <w:proofErr w:type="spellStart"/>
      <w:r w:rsidRPr="001776B6">
        <w:t>poslova</w:t>
      </w:r>
      <w:proofErr w:type="spellEnd"/>
      <w:r w:rsidRPr="001776B6">
        <w:t xml:space="preserve">: </w:t>
      </w:r>
      <w:proofErr w:type="spellStart"/>
      <w:r w:rsidRPr="001776B6">
        <w:t>pravni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savjetodavni</w:t>
      </w:r>
      <w:proofErr w:type="spellEnd"/>
      <w:r w:rsidRPr="001776B6">
        <w:t xml:space="preserve"> </w:t>
      </w:r>
      <w:proofErr w:type="spellStart"/>
      <w:r w:rsidRPr="001776B6">
        <w:t>poslovi</w:t>
      </w:r>
      <w:proofErr w:type="spellEnd"/>
      <w:r w:rsidRPr="001776B6">
        <w:t xml:space="preserve"> </w:t>
      </w: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djelokruga</w:t>
      </w:r>
      <w:proofErr w:type="spellEnd"/>
      <w:r w:rsidRPr="001776B6">
        <w:t xml:space="preserve"> </w:t>
      </w:r>
      <w:proofErr w:type="spellStart"/>
      <w:r w:rsidRPr="001776B6">
        <w:t>redovnih</w:t>
      </w:r>
      <w:proofErr w:type="spellEnd"/>
      <w:r w:rsidRPr="001776B6">
        <w:t xml:space="preserve"> </w:t>
      </w:r>
      <w:proofErr w:type="spellStart"/>
      <w:r w:rsidRPr="001776B6">
        <w:t>poslova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izvršnog</w:t>
      </w:r>
      <w:proofErr w:type="spellEnd"/>
      <w:r w:rsidRPr="001776B6">
        <w:t xml:space="preserve"> </w:t>
      </w:r>
      <w:proofErr w:type="spellStart"/>
      <w:r w:rsidRPr="001776B6">
        <w:t>tijela</w:t>
      </w:r>
      <w:proofErr w:type="spellEnd"/>
      <w:r w:rsidRPr="001776B6">
        <w:t xml:space="preserve"> u </w:t>
      </w:r>
      <w:proofErr w:type="spellStart"/>
      <w:r w:rsidRPr="001776B6">
        <w:t>dijelu</w:t>
      </w:r>
      <w:proofErr w:type="spellEnd"/>
      <w:r w:rsidRPr="001776B6">
        <w:t xml:space="preserve"> koji </w:t>
      </w:r>
      <w:proofErr w:type="spellStart"/>
      <w:r w:rsidRPr="001776B6">
        <w:t>propisuju</w:t>
      </w:r>
      <w:proofErr w:type="spellEnd"/>
      <w:r w:rsidRPr="001776B6">
        <w:t xml:space="preserve"> </w:t>
      </w:r>
      <w:proofErr w:type="spellStart"/>
      <w:r w:rsidRPr="001776B6">
        <w:t>opći</w:t>
      </w:r>
      <w:proofErr w:type="spellEnd"/>
      <w:r w:rsidRPr="001776B6">
        <w:t xml:space="preserve"> </w:t>
      </w:r>
      <w:proofErr w:type="spellStart"/>
      <w:r w:rsidRPr="001776B6">
        <w:t>akti</w:t>
      </w:r>
      <w:proofErr w:type="spellEnd"/>
      <w:r w:rsidRPr="001776B6">
        <w:t xml:space="preserve"> </w:t>
      </w:r>
      <w:proofErr w:type="spellStart"/>
      <w:r w:rsidRPr="001776B6">
        <w:t>koje</w:t>
      </w:r>
      <w:proofErr w:type="spellEnd"/>
      <w:r w:rsidRPr="001776B6">
        <w:t xml:space="preserve"> je </w:t>
      </w:r>
      <w:proofErr w:type="spellStart"/>
      <w:r w:rsidRPr="001776B6">
        <w:t>donio</w:t>
      </w:r>
      <w:proofErr w:type="spellEnd"/>
      <w:r w:rsidRPr="001776B6">
        <w:t xml:space="preserve"> načelnik 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općinsko</w:t>
      </w:r>
      <w:proofErr w:type="spellEnd"/>
      <w:r w:rsidRPr="001776B6">
        <w:t xml:space="preserve"> </w:t>
      </w:r>
      <w:proofErr w:type="spellStart"/>
      <w:r w:rsidRPr="001776B6">
        <w:t>vijeće</w:t>
      </w:r>
      <w:proofErr w:type="spellEnd"/>
      <w:r w:rsidRPr="001776B6">
        <w:t xml:space="preserve">, </w:t>
      </w:r>
      <w:proofErr w:type="spellStart"/>
      <w:r w:rsidRPr="001776B6">
        <w:t>statusno</w:t>
      </w:r>
      <w:proofErr w:type="spellEnd"/>
      <w:r w:rsidRPr="001776B6">
        <w:t xml:space="preserve"> </w:t>
      </w:r>
      <w:proofErr w:type="spellStart"/>
      <w:r w:rsidRPr="001776B6">
        <w:t>pravo</w:t>
      </w:r>
      <w:proofErr w:type="spellEnd"/>
      <w:r w:rsidRPr="001776B6">
        <w:t xml:space="preserve">, </w:t>
      </w:r>
      <w:proofErr w:type="spellStart"/>
      <w:r w:rsidRPr="001776B6">
        <w:t>nadzori</w:t>
      </w:r>
      <w:proofErr w:type="spellEnd"/>
      <w:r w:rsidRPr="001776B6">
        <w:t xml:space="preserve"> </w:t>
      </w:r>
      <w:proofErr w:type="spellStart"/>
      <w:r w:rsidRPr="001776B6">
        <w:t>zakonitosti</w:t>
      </w:r>
      <w:proofErr w:type="spellEnd"/>
      <w:r w:rsidRPr="001776B6">
        <w:t xml:space="preserve"> za </w:t>
      </w:r>
      <w:proofErr w:type="spellStart"/>
      <w:r w:rsidRPr="001776B6">
        <w:t>koje</w:t>
      </w:r>
      <w:proofErr w:type="spellEnd"/>
      <w:r w:rsidRPr="001776B6">
        <w:t xml:space="preserve"> je </w:t>
      </w:r>
      <w:proofErr w:type="spellStart"/>
      <w:r w:rsidRPr="001776B6">
        <w:t>ovlašten</w:t>
      </w:r>
      <w:proofErr w:type="spellEnd"/>
      <w:r w:rsidRPr="001776B6">
        <w:t xml:space="preserve"> načelnik; </w:t>
      </w:r>
      <w:proofErr w:type="spellStart"/>
      <w:r w:rsidRPr="001776B6">
        <w:t>radno</w:t>
      </w:r>
      <w:proofErr w:type="spellEnd"/>
      <w:r w:rsidRPr="001776B6">
        <w:t xml:space="preserve"> </w:t>
      </w:r>
      <w:proofErr w:type="spellStart"/>
      <w:r w:rsidRPr="001776B6">
        <w:t>zakonodavstvo</w:t>
      </w:r>
      <w:proofErr w:type="spellEnd"/>
      <w:r w:rsidRPr="001776B6">
        <w:t xml:space="preserve">; </w:t>
      </w:r>
      <w:proofErr w:type="spellStart"/>
      <w:r w:rsidRPr="001776B6">
        <w:t>poslovi</w:t>
      </w:r>
      <w:proofErr w:type="spellEnd"/>
      <w:r w:rsidRPr="001776B6">
        <w:t xml:space="preserve"> </w:t>
      </w:r>
      <w:proofErr w:type="spellStart"/>
      <w:r w:rsidRPr="001776B6">
        <w:t>vezani</w:t>
      </w:r>
      <w:proofErr w:type="spellEnd"/>
      <w:r w:rsidRPr="001776B6">
        <w:t xml:space="preserve"> za </w:t>
      </w:r>
      <w:proofErr w:type="spellStart"/>
      <w:r w:rsidRPr="001776B6">
        <w:t>provođenje</w:t>
      </w:r>
      <w:proofErr w:type="spellEnd"/>
      <w:r w:rsidRPr="001776B6">
        <w:t xml:space="preserve"> </w:t>
      </w:r>
      <w:proofErr w:type="spellStart"/>
      <w:r w:rsidRPr="001776B6">
        <w:t>propisa</w:t>
      </w:r>
      <w:proofErr w:type="spellEnd"/>
      <w:r w:rsidRPr="001776B6">
        <w:t xml:space="preserve"> koji </w:t>
      </w:r>
      <w:proofErr w:type="spellStart"/>
      <w:r w:rsidRPr="001776B6">
        <w:t>reguliraju</w:t>
      </w:r>
      <w:proofErr w:type="spellEnd"/>
      <w:r w:rsidRPr="001776B6">
        <w:t xml:space="preserve"> </w:t>
      </w:r>
      <w:proofErr w:type="spellStart"/>
      <w:r w:rsidRPr="001776B6">
        <w:t>zaštitu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sukoba</w:t>
      </w:r>
      <w:proofErr w:type="spellEnd"/>
      <w:r w:rsidRPr="001776B6">
        <w:t xml:space="preserve"> </w:t>
      </w:r>
      <w:proofErr w:type="spellStart"/>
      <w:r w:rsidRPr="001776B6">
        <w:t>interesa</w:t>
      </w:r>
      <w:proofErr w:type="spellEnd"/>
      <w:r w:rsidRPr="001776B6">
        <w:t xml:space="preserve"> </w:t>
      </w:r>
      <w:proofErr w:type="spellStart"/>
      <w:r w:rsidRPr="001776B6">
        <w:t>dužnosnika</w:t>
      </w:r>
      <w:proofErr w:type="spellEnd"/>
      <w:r w:rsidRPr="001776B6">
        <w:t xml:space="preserve">;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druge</w:t>
      </w:r>
      <w:proofErr w:type="spellEnd"/>
      <w:r w:rsidRPr="001776B6">
        <w:t xml:space="preserve"> </w:t>
      </w:r>
      <w:proofErr w:type="spellStart"/>
      <w:r w:rsidRPr="001776B6">
        <w:t>poslove</w:t>
      </w:r>
      <w:proofErr w:type="spellEnd"/>
      <w:r w:rsidRPr="001776B6">
        <w:t xml:space="preserve"> koji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zakonom</w:t>
      </w:r>
      <w:proofErr w:type="spellEnd"/>
      <w:r w:rsidR="00C71E27" w:rsidRPr="001776B6">
        <w:t xml:space="preserve"> </w:t>
      </w:r>
      <w:proofErr w:type="spellStart"/>
      <w:r w:rsidRPr="001776B6">
        <w:t>propisani</w:t>
      </w:r>
      <w:proofErr w:type="spellEnd"/>
      <w:r w:rsidRPr="001776B6">
        <w:t>.</w:t>
      </w:r>
    </w:p>
    <w:p w14:paraId="19313A95" w14:textId="637D142F" w:rsidR="006140AE" w:rsidRPr="001776B6" w:rsidRDefault="00214DDC" w:rsidP="00D25F81">
      <w:pPr>
        <w:pStyle w:val="Tijeloteksta"/>
        <w:spacing w:before="198"/>
        <w:ind w:right="76"/>
        <w:jc w:val="both"/>
      </w:pPr>
      <w:r w:rsidRPr="001776B6">
        <w:t xml:space="preserve">U </w:t>
      </w:r>
      <w:proofErr w:type="spellStart"/>
      <w:r w:rsidRPr="001776B6">
        <w:t>sklopu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„</w:t>
      </w:r>
      <w:proofErr w:type="spellStart"/>
      <w:r w:rsidRPr="001776B6">
        <w:rPr>
          <w:b/>
          <w:i/>
        </w:rPr>
        <w:t>Poslovanja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ureda</w:t>
      </w:r>
      <w:proofErr w:type="spellEnd"/>
      <w:r w:rsidR="00C71E27" w:rsidRPr="001776B6">
        <w:rPr>
          <w:b/>
          <w:i/>
        </w:rPr>
        <w:t xml:space="preserve"> </w:t>
      </w:r>
      <w:proofErr w:type="spellStart"/>
      <w:proofErr w:type="gramStart"/>
      <w:r w:rsidRPr="001776B6">
        <w:rPr>
          <w:b/>
          <w:i/>
        </w:rPr>
        <w:t>načelnika</w:t>
      </w:r>
      <w:proofErr w:type="spellEnd"/>
      <w:r w:rsidRPr="001776B6">
        <w:rPr>
          <w:b/>
          <w:i/>
        </w:rPr>
        <w:t>“</w:t>
      </w:r>
      <w:r w:rsidR="00D25F81">
        <w:rPr>
          <w:b/>
          <w:i/>
        </w:rPr>
        <w:t xml:space="preserve"> </w:t>
      </w:r>
      <w:proofErr w:type="spellStart"/>
      <w:r w:rsidRPr="001776B6">
        <w:t>planirani</w:t>
      </w:r>
      <w:proofErr w:type="spellEnd"/>
      <w:proofErr w:type="gram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plaće</w:t>
      </w:r>
      <w:proofErr w:type="spellEnd"/>
      <w:r w:rsidRPr="001776B6">
        <w:t xml:space="preserve"> </w:t>
      </w:r>
      <w:proofErr w:type="spellStart"/>
      <w:r w:rsidRPr="001776B6">
        <w:t>načelnika</w:t>
      </w:r>
      <w:proofErr w:type="spellEnd"/>
      <w:r w:rsidRPr="001776B6">
        <w:t xml:space="preserve">, </w:t>
      </w:r>
      <w:proofErr w:type="spellStart"/>
      <w:r w:rsidRPr="001776B6">
        <w:t>materijalni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, </w:t>
      </w:r>
      <w:proofErr w:type="spellStart"/>
      <w:r w:rsidRPr="001776B6">
        <w:t>na</w:t>
      </w:r>
      <w:r w:rsidR="00577517" w:rsidRPr="001776B6">
        <w:t>kn</w:t>
      </w:r>
      <w:r w:rsidRPr="001776B6">
        <w:t>ade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ostali</w:t>
      </w:r>
      <w:proofErr w:type="spellEnd"/>
      <w:r w:rsidRPr="001776B6">
        <w:t xml:space="preserve"> </w:t>
      </w:r>
      <w:proofErr w:type="spellStart"/>
      <w:r w:rsidRPr="001776B6">
        <w:t>rashodi</w:t>
      </w:r>
      <w:proofErr w:type="spellEnd"/>
      <w:r w:rsidRPr="001776B6">
        <w:t xml:space="preserve">.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</w:t>
      </w:r>
      <w:r w:rsidR="00517423" w:rsidRPr="001776B6">
        <w:t xml:space="preserve">u </w:t>
      </w:r>
      <w:proofErr w:type="spellStart"/>
      <w:r w:rsidR="00517423" w:rsidRPr="001776B6">
        <w:t>iznosu</w:t>
      </w:r>
      <w:proofErr w:type="spellEnd"/>
      <w:r w:rsidR="00517423" w:rsidRPr="001776B6">
        <w:t xml:space="preserve"> </w:t>
      </w:r>
      <w:r w:rsidRPr="001776B6">
        <w:t>od</w:t>
      </w:r>
      <w:r w:rsidR="00A16743" w:rsidRPr="001776B6">
        <w:t xml:space="preserve"> </w:t>
      </w:r>
      <w:r w:rsidR="0020620E" w:rsidRPr="001776B6">
        <w:t>25.</w:t>
      </w:r>
      <w:r w:rsidR="00C91F7D" w:rsidRPr="001776B6">
        <w:t xml:space="preserve">087,60 </w:t>
      </w:r>
      <w:proofErr w:type="spellStart"/>
      <w:r w:rsidR="00C91F7D" w:rsidRPr="001776B6">
        <w:t>eura</w:t>
      </w:r>
      <w:proofErr w:type="spellEnd"/>
      <w:r w:rsidR="00517423" w:rsidRPr="001776B6">
        <w:t xml:space="preserve">. </w:t>
      </w:r>
      <w:proofErr w:type="spellStart"/>
      <w:r w:rsidR="00517423" w:rsidRPr="001776B6">
        <w:t>A</w:t>
      </w:r>
      <w:r w:rsidRPr="001776B6">
        <w:t>ktivnost</w:t>
      </w:r>
      <w:proofErr w:type="spellEnd"/>
      <w:r w:rsidR="00C71E27" w:rsidRPr="001776B6">
        <w:t xml:space="preserve"> </w:t>
      </w:r>
      <w:r w:rsidRPr="001776B6">
        <w:rPr>
          <w:b/>
        </w:rPr>
        <w:t>„</w:t>
      </w:r>
      <w:proofErr w:type="spellStart"/>
      <w:r w:rsidRPr="001776B6">
        <w:rPr>
          <w:b/>
          <w:i/>
        </w:rPr>
        <w:t>Na</w:t>
      </w:r>
      <w:r w:rsidR="00023F91" w:rsidRPr="001776B6">
        <w:rPr>
          <w:b/>
          <w:i/>
        </w:rPr>
        <w:t>kn</w:t>
      </w:r>
      <w:r w:rsidRPr="001776B6">
        <w:rPr>
          <w:b/>
          <w:i/>
        </w:rPr>
        <w:t>ade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povjerenstvima</w:t>
      </w:r>
      <w:proofErr w:type="spellEnd"/>
      <w:r w:rsidRPr="001776B6">
        <w:rPr>
          <w:b/>
          <w:i/>
        </w:rPr>
        <w:t xml:space="preserve"> za </w:t>
      </w:r>
      <w:proofErr w:type="spellStart"/>
      <w:r w:rsidRPr="001776B6">
        <w:rPr>
          <w:b/>
          <w:i/>
        </w:rPr>
        <w:t>provedbu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natječaja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ostalih</w:t>
      </w:r>
      <w:proofErr w:type="spellEnd"/>
      <w:r w:rsidRPr="001776B6">
        <w:rPr>
          <w:b/>
          <w:i/>
        </w:rPr>
        <w:t xml:space="preserve"> </w:t>
      </w:r>
      <w:proofErr w:type="spellStart"/>
      <w:proofErr w:type="gramStart"/>
      <w:r w:rsidRPr="001776B6">
        <w:rPr>
          <w:b/>
          <w:i/>
        </w:rPr>
        <w:t>aktivnosti</w:t>
      </w:r>
      <w:proofErr w:type="spellEnd"/>
      <w:r w:rsidRPr="001776B6">
        <w:rPr>
          <w:b/>
        </w:rPr>
        <w:t xml:space="preserve">“ </w:t>
      </w:r>
      <w:proofErr w:type="spellStart"/>
      <w:r w:rsidRPr="001776B6">
        <w:t>odnose</w:t>
      </w:r>
      <w:proofErr w:type="spellEnd"/>
      <w:proofErr w:type="gram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isplaćena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</w:t>
      </w:r>
      <w:proofErr w:type="spellStart"/>
      <w:r w:rsidRPr="001776B6">
        <w:t>obračunata</w:t>
      </w:r>
      <w:proofErr w:type="spellEnd"/>
      <w:r w:rsidRPr="001776B6">
        <w:t xml:space="preserve"> po </w:t>
      </w:r>
      <w:proofErr w:type="spellStart"/>
      <w:r w:rsidRPr="001776B6">
        <w:t>drugom</w:t>
      </w:r>
      <w:proofErr w:type="spellEnd"/>
      <w:r w:rsidRPr="001776B6">
        <w:t xml:space="preserve"> </w:t>
      </w:r>
      <w:proofErr w:type="spellStart"/>
      <w:r w:rsidRPr="001776B6">
        <w:t>dohotku</w:t>
      </w:r>
      <w:proofErr w:type="spellEnd"/>
      <w:r w:rsidRPr="001776B6">
        <w:t xml:space="preserve"> za </w:t>
      </w:r>
      <w:proofErr w:type="spellStart"/>
      <w:r w:rsidRPr="001776B6">
        <w:t>povjerenstv</w:t>
      </w:r>
      <w:r w:rsidR="006140AE" w:rsidRPr="001776B6">
        <w:t>o</w:t>
      </w:r>
      <w:proofErr w:type="spellEnd"/>
      <w:r w:rsidR="00101CF9" w:rsidRPr="001776B6">
        <w:t>.</w:t>
      </w:r>
      <w:r w:rsidR="00517423" w:rsidRPr="001776B6">
        <w:t xml:space="preserve"> </w:t>
      </w:r>
      <w:proofErr w:type="spellStart"/>
      <w:r w:rsidR="00517423" w:rsidRPr="001776B6">
        <w:t>Aktivnost</w:t>
      </w:r>
      <w:proofErr w:type="spellEnd"/>
      <w:r w:rsidR="00517423" w:rsidRPr="001776B6">
        <w:t xml:space="preserve"> </w:t>
      </w:r>
      <w:proofErr w:type="spellStart"/>
      <w:r w:rsidR="00517423" w:rsidRPr="001776B6">
        <w:rPr>
          <w:i/>
        </w:rPr>
        <w:t>Prigodno</w:t>
      </w:r>
      <w:proofErr w:type="spellEnd"/>
      <w:r w:rsidR="00517423" w:rsidRPr="001776B6">
        <w:rPr>
          <w:i/>
        </w:rPr>
        <w:t xml:space="preserve"> </w:t>
      </w:r>
      <w:proofErr w:type="spellStart"/>
      <w:r w:rsidR="00517423" w:rsidRPr="001776B6">
        <w:rPr>
          <w:i/>
        </w:rPr>
        <w:t>uređenje</w:t>
      </w:r>
      <w:proofErr w:type="spellEnd"/>
      <w:r w:rsidR="00517423" w:rsidRPr="001776B6">
        <w:rPr>
          <w:i/>
        </w:rPr>
        <w:t xml:space="preserve"> </w:t>
      </w:r>
      <w:proofErr w:type="spellStart"/>
      <w:r w:rsidR="00517423" w:rsidRPr="001776B6">
        <w:rPr>
          <w:i/>
        </w:rPr>
        <w:t>naselja</w:t>
      </w:r>
      <w:proofErr w:type="spellEnd"/>
      <w:r w:rsidR="00517423" w:rsidRPr="001776B6">
        <w:t xml:space="preserve"> – </w:t>
      </w:r>
      <w:proofErr w:type="spellStart"/>
      <w:r w:rsidR="00517423" w:rsidRPr="001776B6">
        <w:t>Božićni</w:t>
      </w:r>
      <w:proofErr w:type="spellEnd"/>
      <w:r w:rsidR="00517423" w:rsidRPr="001776B6">
        <w:t xml:space="preserve"> </w:t>
      </w:r>
      <w:proofErr w:type="spellStart"/>
      <w:r w:rsidR="00517423" w:rsidRPr="001776B6">
        <w:t>ukrasi</w:t>
      </w:r>
      <w:proofErr w:type="spellEnd"/>
      <w:r w:rsidR="00517423" w:rsidRPr="001776B6">
        <w:t xml:space="preserve">, </w:t>
      </w:r>
      <w:proofErr w:type="spellStart"/>
      <w:r w:rsidR="00517423" w:rsidRPr="001776B6">
        <w:t>Aktivnost</w:t>
      </w:r>
      <w:proofErr w:type="spellEnd"/>
      <w:r w:rsidR="00517423" w:rsidRPr="001776B6">
        <w:t xml:space="preserve"> </w:t>
      </w:r>
      <w:proofErr w:type="spellStart"/>
      <w:r w:rsidR="00517423" w:rsidRPr="001776B6">
        <w:t>Protokol</w:t>
      </w:r>
      <w:proofErr w:type="spellEnd"/>
      <w:r w:rsidR="00517423" w:rsidRPr="001776B6">
        <w:t xml:space="preserve"> </w:t>
      </w:r>
      <w:proofErr w:type="spellStart"/>
      <w:r w:rsidR="00517423" w:rsidRPr="001776B6">
        <w:t>i</w:t>
      </w:r>
      <w:proofErr w:type="spellEnd"/>
      <w:r w:rsidR="00517423" w:rsidRPr="001776B6">
        <w:t xml:space="preserve"> </w:t>
      </w:r>
      <w:proofErr w:type="spellStart"/>
      <w:r w:rsidR="00517423" w:rsidRPr="001776B6">
        <w:t>ostale</w:t>
      </w:r>
      <w:proofErr w:type="spellEnd"/>
      <w:r w:rsidR="00517423" w:rsidRPr="001776B6">
        <w:t xml:space="preserve"> </w:t>
      </w:r>
      <w:proofErr w:type="spellStart"/>
      <w:r w:rsidR="00517423" w:rsidRPr="001776B6">
        <w:t>aktivnosti</w:t>
      </w:r>
      <w:proofErr w:type="spellEnd"/>
      <w:r w:rsidR="00517423" w:rsidRPr="001776B6">
        <w:t xml:space="preserve"> </w:t>
      </w:r>
      <w:proofErr w:type="spellStart"/>
      <w:r w:rsidR="00517423" w:rsidRPr="001776B6">
        <w:t>ureda</w:t>
      </w:r>
      <w:proofErr w:type="spellEnd"/>
      <w:r w:rsidR="00517423" w:rsidRPr="001776B6">
        <w:t xml:space="preserve">, </w:t>
      </w:r>
      <w:proofErr w:type="spellStart"/>
      <w:r w:rsidR="00517423" w:rsidRPr="001776B6">
        <w:t>Prigodne</w:t>
      </w:r>
      <w:proofErr w:type="spellEnd"/>
      <w:r w:rsidR="00517423" w:rsidRPr="001776B6">
        <w:t xml:space="preserve"> </w:t>
      </w:r>
      <w:proofErr w:type="spellStart"/>
      <w:r w:rsidR="00517423" w:rsidRPr="001776B6">
        <w:t>proslave</w:t>
      </w:r>
      <w:proofErr w:type="spellEnd"/>
      <w:r w:rsidR="00517423" w:rsidRPr="001776B6">
        <w:t xml:space="preserve"> </w:t>
      </w:r>
      <w:proofErr w:type="spellStart"/>
      <w:r w:rsidR="00517423" w:rsidRPr="001776B6">
        <w:t>Općine</w:t>
      </w:r>
      <w:proofErr w:type="spellEnd"/>
      <w:r w:rsidR="00517423" w:rsidRPr="001776B6">
        <w:t>.</w:t>
      </w:r>
    </w:p>
    <w:p w14:paraId="10A12DB0" w14:textId="77777777" w:rsidR="006140AE" w:rsidRPr="001776B6" w:rsidRDefault="006140AE" w:rsidP="00D25F81">
      <w:pPr>
        <w:ind w:right="76"/>
        <w:jc w:val="both"/>
        <w:rPr>
          <w:sz w:val="24"/>
        </w:rPr>
      </w:pPr>
    </w:p>
    <w:p w14:paraId="12627E53" w14:textId="0B852EC6" w:rsidR="00A65321" w:rsidRPr="001776B6" w:rsidRDefault="00214DDC" w:rsidP="00D25F81">
      <w:pPr>
        <w:ind w:right="76"/>
        <w:jc w:val="both"/>
        <w:rPr>
          <w:sz w:val="24"/>
        </w:rPr>
      </w:pPr>
      <w:proofErr w:type="spellStart"/>
      <w:r w:rsidRPr="001776B6">
        <w:rPr>
          <w:sz w:val="24"/>
        </w:rPr>
        <w:t>Realizacije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sredstava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sz w:val="24"/>
        </w:rPr>
        <w:t>Jedinstvenog</w:t>
      </w:r>
      <w:proofErr w:type="spellEnd"/>
      <w:r w:rsidRPr="001776B6">
        <w:rPr>
          <w:b/>
          <w:sz w:val="24"/>
        </w:rPr>
        <w:t xml:space="preserve"> </w:t>
      </w:r>
      <w:proofErr w:type="spellStart"/>
      <w:r w:rsidRPr="001776B6">
        <w:rPr>
          <w:b/>
          <w:sz w:val="24"/>
        </w:rPr>
        <w:t>upravnog</w:t>
      </w:r>
      <w:proofErr w:type="spellEnd"/>
      <w:r w:rsidRPr="001776B6">
        <w:rPr>
          <w:b/>
          <w:sz w:val="24"/>
        </w:rPr>
        <w:t xml:space="preserve"> </w:t>
      </w:r>
      <w:proofErr w:type="spellStart"/>
      <w:r w:rsidRPr="001776B6">
        <w:rPr>
          <w:b/>
          <w:sz w:val="24"/>
        </w:rPr>
        <w:t>odjela</w:t>
      </w:r>
      <w:proofErr w:type="spellEnd"/>
      <w:r w:rsidRPr="001776B6">
        <w:rPr>
          <w:b/>
          <w:sz w:val="24"/>
        </w:rPr>
        <w:t xml:space="preserve"> </w:t>
      </w:r>
      <w:proofErr w:type="spellStart"/>
      <w:r w:rsidRPr="001776B6">
        <w:rPr>
          <w:b/>
          <w:sz w:val="24"/>
        </w:rPr>
        <w:t>Općine</w:t>
      </w:r>
      <w:proofErr w:type="spellEnd"/>
      <w:r w:rsidRPr="001776B6">
        <w:rPr>
          <w:b/>
          <w:sz w:val="24"/>
        </w:rPr>
        <w:t xml:space="preserve"> Vuka </w:t>
      </w:r>
      <w:r w:rsidRPr="001776B6">
        <w:rPr>
          <w:sz w:val="24"/>
        </w:rPr>
        <w:t xml:space="preserve">u </w:t>
      </w:r>
      <w:r w:rsidR="00151521" w:rsidRPr="001776B6">
        <w:rPr>
          <w:sz w:val="24"/>
        </w:rPr>
        <w:t>202</w:t>
      </w:r>
      <w:r w:rsidR="00C91F7D" w:rsidRPr="001776B6">
        <w:rPr>
          <w:sz w:val="24"/>
        </w:rPr>
        <w:t>3</w:t>
      </w:r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prati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kroz</w:t>
      </w:r>
      <w:proofErr w:type="spellEnd"/>
      <w:r w:rsidRPr="001776B6">
        <w:rPr>
          <w:sz w:val="24"/>
        </w:rPr>
        <w:t xml:space="preserve"> </w:t>
      </w:r>
      <w:proofErr w:type="spellStart"/>
      <w:r w:rsidR="00624B05" w:rsidRPr="001776B6">
        <w:rPr>
          <w:sz w:val="24"/>
        </w:rPr>
        <w:t>šesnaest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različitih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programa</w:t>
      </w:r>
      <w:proofErr w:type="spellEnd"/>
      <w:r w:rsidRPr="001776B6">
        <w:rPr>
          <w:sz w:val="24"/>
        </w:rPr>
        <w:t xml:space="preserve"> koji </w:t>
      </w:r>
      <w:proofErr w:type="spellStart"/>
      <w:r w:rsidRPr="001776B6">
        <w:rPr>
          <w:sz w:val="24"/>
        </w:rPr>
        <w:t>su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obuhvaćeni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financijskim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planom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rashoda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Jedinstvenog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upravnog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odjela</w:t>
      </w:r>
      <w:proofErr w:type="spellEnd"/>
      <w:r w:rsidRPr="001776B6">
        <w:rPr>
          <w:sz w:val="24"/>
        </w:rPr>
        <w:t>.</w:t>
      </w:r>
    </w:p>
    <w:p w14:paraId="6794F145" w14:textId="77777777" w:rsidR="00A65321" w:rsidRPr="001776B6" w:rsidRDefault="00214DDC" w:rsidP="00D25F81">
      <w:pPr>
        <w:pStyle w:val="Tijeloteksta"/>
        <w:spacing w:before="90"/>
        <w:ind w:right="76"/>
        <w:jc w:val="both"/>
      </w:pPr>
      <w:r w:rsidRPr="001776B6">
        <w:t xml:space="preserve">Za </w:t>
      </w:r>
      <w:proofErr w:type="spellStart"/>
      <w:r w:rsidRPr="001776B6">
        <w:t>obavljanje</w:t>
      </w:r>
      <w:proofErr w:type="spellEnd"/>
      <w:r w:rsidRPr="001776B6">
        <w:t xml:space="preserve"> </w:t>
      </w:r>
      <w:proofErr w:type="spellStart"/>
      <w:r w:rsidRPr="001776B6">
        <w:t>poslova</w:t>
      </w:r>
      <w:proofErr w:type="spellEnd"/>
      <w:r w:rsidRPr="001776B6">
        <w:t xml:space="preserve"> </w:t>
      </w: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samoupravnog</w:t>
      </w:r>
      <w:proofErr w:type="spellEnd"/>
      <w:r w:rsidRPr="001776B6">
        <w:t xml:space="preserve"> </w:t>
      </w:r>
      <w:proofErr w:type="spellStart"/>
      <w:r w:rsidRPr="001776B6">
        <w:t>djelokruga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Vuka, </w:t>
      </w:r>
      <w:proofErr w:type="spellStart"/>
      <w:r w:rsidRPr="001776B6">
        <w:t>kao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poslova</w:t>
      </w:r>
      <w:proofErr w:type="spellEnd"/>
      <w:r w:rsidRPr="001776B6">
        <w:t xml:space="preserve"> </w:t>
      </w:r>
      <w:proofErr w:type="spellStart"/>
      <w:r w:rsidRPr="001776B6">
        <w:t>državne</w:t>
      </w:r>
      <w:proofErr w:type="spellEnd"/>
      <w:r w:rsidRPr="001776B6">
        <w:t xml:space="preserve"> </w:t>
      </w:r>
      <w:proofErr w:type="spellStart"/>
      <w:r w:rsidRPr="001776B6">
        <w:t>uprave</w:t>
      </w:r>
      <w:proofErr w:type="spellEnd"/>
      <w:r w:rsidRPr="001776B6">
        <w:t xml:space="preserve"> koji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prenijeti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Općinu</w:t>
      </w:r>
      <w:proofErr w:type="spellEnd"/>
      <w:r w:rsidRPr="001776B6">
        <w:t xml:space="preserve">, </w:t>
      </w:r>
      <w:proofErr w:type="spellStart"/>
      <w:r w:rsidRPr="001776B6">
        <w:t>ustrojen</w:t>
      </w:r>
      <w:proofErr w:type="spellEnd"/>
      <w:r w:rsidRPr="001776B6">
        <w:t xml:space="preserve"> je </w:t>
      </w:r>
      <w:proofErr w:type="spellStart"/>
      <w:r w:rsidRPr="001776B6">
        <w:t>Jedinstveni</w:t>
      </w:r>
      <w:proofErr w:type="spellEnd"/>
      <w:r w:rsidRPr="001776B6">
        <w:t xml:space="preserve"> </w:t>
      </w:r>
      <w:proofErr w:type="spellStart"/>
      <w:r w:rsidRPr="001776B6">
        <w:t>upravni</w:t>
      </w:r>
      <w:proofErr w:type="spellEnd"/>
      <w:r w:rsidRPr="001776B6">
        <w:t xml:space="preserve"> </w:t>
      </w:r>
      <w:proofErr w:type="spellStart"/>
      <w:r w:rsidRPr="001776B6">
        <w:t>odjel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</w:t>
      </w:r>
      <w:proofErr w:type="spellStart"/>
      <w:r w:rsidRPr="001776B6">
        <w:t>Jedinstveni</w:t>
      </w:r>
      <w:proofErr w:type="spellEnd"/>
      <w:r w:rsidRPr="001776B6">
        <w:t xml:space="preserve"> </w:t>
      </w:r>
      <w:proofErr w:type="spellStart"/>
      <w:r w:rsidRPr="001776B6">
        <w:t>upravni</w:t>
      </w:r>
      <w:proofErr w:type="spellEnd"/>
      <w:r w:rsidRPr="001776B6">
        <w:t xml:space="preserve"> </w:t>
      </w:r>
      <w:proofErr w:type="spellStart"/>
      <w:r w:rsidRPr="001776B6">
        <w:t>odjel</w:t>
      </w:r>
      <w:proofErr w:type="spellEnd"/>
      <w:r w:rsidRPr="001776B6">
        <w:t xml:space="preserve"> </w:t>
      </w:r>
      <w:proofErr w:type="spellStart"/>
      <w:r w:rsidRPr="001776B6">
        <w:t>obavlja</w:t>
      </w:r>
      <w:proofErr w:type="spellEnd"/>
      <w:r w:rsidRPr="001776B6">
        <w:t xml:space="preserve"> </w:t>
      </w:r>
      <w:proofErr w:type="spellStart"/>
      <w:r w:rsidRPr="001776B6">
        <w:t>poslove</w:t>
      </w:r>
      <w:proofErr w:type="spellEnd"/>
      <w:r w:rsidRPr="001776B6">
        <w:t xml:space="preserve"> </w:t>
      </w: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samoupravnog</w:t>
      </w:r>
      <w:proofErr w:type="spellEnd"/>
      <w:r w:rsidRPr="001776B6">
        <w:t xml:space="preserve"> </w:t>
      </w:r>
      <w:proofErr w:type="spellStart"/>
      <w:r w:rsidRPr="001776B6">
        <w:t>djelokruga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</w:t>
      </w:r>
      <w:proofErr w:type="spellStart"/>
      <w:r w:rsidRPr="001776B6">
        <w:t>kao</w:t>
      </w:r>
      <w:proofErr w:type="spellEnd"/>
      <w:r w:rsidRPr="001776B6">
        <w:t xml:space="preserve"> </w:t>
      </w:r>
      <w:proofErr w:type="spellStart"/>
      <w:r w:rsidRPr="001776B6">
        <w:t>jedinice</w:t>
      </w:r>
      <w:proofErr w:type="spellEnd"/>
      <w:r w:rsidRPr="001776B6">
        <w:t xml:space="preserve"> </w:t>
      </w:r>
      <w:proofErr w:type="spellStart"/>
      <w:r w:rsidRPr="001776B6">
        <w:t>lokalne</w:t>
      </w:r>
      <w:proofErr w:type="spellEnd"/>
      <w:r w:rsidRPr="001776B6">
        <w:t xml:space="preserve"> </w:t>
      </w:r>
      <w:proofErr w:type="spellStart"/>
      <w:r w:rsidRPr="001776B6">
        <w:t>samouprave</w:t>
      </w:r>
      <w:proofErr w:type="spellEnd"/>
      <w:r w:rsidRPr="001776B6">
        <w:t xml:space="preserve">,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zakonima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drugim</w:t>
      </w:r>
      <w:proofErr w:type="spellEnd"/>
      <w:r w:rsidRPr="001776B6">
        <w:t xml:space="preserve"> </w:t>
      </w:r>
      <w:proofErr w:type="spellStart"/>
      <w:r w:rsidRPr="001776B6">
        <w:t>propisima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to:</w:t>
      </w:r>
    </w:p>
    <w:p w14:paraId="57F8C9F8" w14:textId="3AC697F3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spacing w:before="199"/>
        <w:ind w:left="0" w:right="76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oblasti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društvenih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djelatnosti</w:t>
      </w:r>
      <w:proofErr w:type="spellEnd"/>
      <w:r w:rsidRPr="001776B6">
        <w:rPr>
          <w:sz w:val="24"/>
        </w:rPr>
        <w:t xml:space="preserve"> (</w:t>
      </w:r>
      <w:proofErr w:type="spellStart"/>
      <w:r w:rsidRPr="001776B6">
        <w:rPr>
          <w:sz w:val="24"/>
        </w:rPr>
        <w:t>kulture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sporta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brige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odgoja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djece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predškolske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dobi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osnovnog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školstva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socijalne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skrbi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zdravstva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udruga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građana</w:t>
      </w:r>
      <w:proofErr w:type="spellEnd"/>
      <w:r w:rsidRPr="001776B6">
        <w:rPr>
          <w:sz w:val="24"/>
        </w:rPr>
        <w:t>)</w:t>
      </w:r>
    </w:p>
    <w:p w14:paraId="7E690A21" w14:textId="4B9C005C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oblasti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komunalnog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gospodarstva</w:t>
      </w:r>
      <w:proofErr w:type="spellEnd"/>
      <w:r w:rsidRPr="001776B6">
        <w:rPr>
          <w:sz w:val="24"/>
        </w:rPr>
        <w:t xml:space="preserve"> (</w:t>
      </w:r>
      <w:proofErr w:type="spellStart"/>
      <w:r w:rsidRPr="001776B6">
        <w:rPr>
          <w:sz w:val="24"/>
        </w:rPr>
        <w:t>izrada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programa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održavanja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objekata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uređaja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komunalne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infrastrukture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drugih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objekata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kojih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investitor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općina</w:t>
      </w:r>
      <w:proofErr w:type="spellEnd"/>
      <w:r w:rsidRPr="001776B6">
        <w:rPr>
          <w:sz w:val="24"/>
        </w:rPr>
        <w:t>)</w:t>
      </w:r>
    </w:p>
    <w:p w14:paraId="1EB6886E" w14:textId="6FC0068A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oblasti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prostornog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uređenja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zaštite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okoliša</w:t>
      </w:r>
      <w:proofErr w:type="spellEnd"/>
    </w:p>
    <w:p w14:paraId="5B9CA1ED" w14:textId="34C7BDFD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pripreme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akata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gospodarenju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nekretninama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vlasništvu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općine</w:t>
      </w:r>
      <w:proofErr w:type="spellEnd"/>
      <w:r w:rsidRPr="001776B6">
        <w:rPr>
          <w:sz w:val="24"/>
        </w:rPr>
        <w:t xml:space="preserve"> (</w:t>
      </w:r>
      <w:proofErr w:type="spellStart"/>
      <w:r w:rsidRPr="001776B6">
        <w:rPr>
          <w:sz w:val="24"/>
        </w:rPr>
        <w:t>prodaja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zakup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nekretnina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najam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stanova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zakup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poslovnih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prostora</w:t>
      </w:r>
      <w:proofErr w:type="spellEnd"/>
      <w:r w:rsidRPr="001776B6">
        <w:rPr>
          <w:sz w:val="24"/>
        </w:rPr>
        <w:t>)</w:t>
      </w:r>
    </w:p>
    <w:p w14:paraId="22FCE341" w14:textId="6DD07570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spacing w:before="1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vođenja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financijskog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materijalnog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poslovanja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općine</w:t>
      </w:r>
      <w:proofErr w:type="spellEnd"/>
    </w:p>
    <w:p w14:paraId="5AA70C81" w14:textId="740917A3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/>
        <w:jc w:val="both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opće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uprave</w:t>
      </w:r>
      <w:proofErr w:type="spellEnd"/>
      <w:r w:rsidRPr="001776B6">
        <w:rPr>
          <w:sz w:val="24"/>
        </w:rPr>
        <w:t xml:space="preserve"> (</w:t>
      </w:r>
      <w:proofErr w:type="spellStart"/>
      <w:r w:rsidRPr="001776B6">
        <w:rPr>
          <w:sz w:val="24"/>
        </w:rPr>
        <w:t>opće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kadrovske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), </w:t>
      </w:r>
      <w:proofErr w:type="spellStart"/>
      <w:r w:rsidRPr="001776B6">
        <w:rPr>
          <w:sz w:val="24"/>
        </w:rPr>
        <w:t>obavljanje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poslova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evidencija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oblasti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radnih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osiguravanje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tehničkih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uvjeta</w:t>
      </w:r>
      <w:proofErr w:type="spellEnd"/>
      <w:r w:rsidRPr="001776B6">
        <w:rPr>
          <w:sz w:val="24"/>
        </w:rPr>
        <w:t xml:space="preserve"> za rad </w:t>
      </w:r>
      <w:proofErr w:type="spellStart"/>
      <w:r w:rsidRPr="001776B6">
        <w:rPr>
          <w:sz w:val="24"/>
        </w:rPr>
        <w:t>Jedinstvenog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upravnog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poslovi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prijemne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kancelarije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arhiviranje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otprema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pošte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poslovi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nabave</w:t>
      </w:r>
      <w:proofErr w:type="spellEnd"/>
      <w:r w:rsidRPr="001776B6">
        <w:rPr>
          <w:sz w:val="24"/>
        </w:rPr>
        <w:t xml:space="preserve"> robe </w:t>
      </w:r>
      <w:proofErr w:type="spellStart"/>
      <w:r w:rsidR="00C91F7D" w:rsidRPr="001776B6">
        <w:rPr>
          <w:sz w:val="24"/>
        </w:rPr>
        <w:t>i</w:t>
      </w:r>
      <w:proofErr w:type="spellEnd"/>
      <w:r w:rsidR="003B0C57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usluga</w:t>
      </w:r>
      <w:proofErr w:type="spellEnd"/>
    </w:p>
    <w:p w14:paraId="55978D2D" w14:textId="259BAA25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jc w:val="both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vezane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uz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protupožarnu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civilnu</w:t>
      </w:r>
      <w:proofErr w:type="spellEnd"/>
      <w:r w:rsidR="00C91F7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zaštitu</w:t>
      </w:r>
      <w:proofErr w:type="spellEnd"/>
    </w:p>
    <w:p w14:paraId="320FC8CC" w14:textId="14BDE23B" w:rsidR="00A65321" w:rsidRPr="001776B6" w:rsidRDefault="00214DDC" w:rsidP="00D25F81">
      <w:pPr>
        <w:pStyle w:val="Odlomakpopisa"/>
        <w:numPr>
          <w:ilvl w:val="1"/>
          <w:numId w:val="4"/>
        </w:numPr>
        <w:tabs>
          <w:tab w:val="left" w:pos="990"/>
        </w:tabs>
        <w:ind w:left="0" w:right="76" w:hanging="361"/>
        <w:jc w:val="both"/>
        <w:rPr>
          <w:sz w:val="24"/>
        </w:rPr>
      </w:pPr>
      <w:proofErr w:type="spellStart"/>
      <w:r w:rsidRPr="001776B6">
        <w:rPr>
          <w:sz w:val="24"/>
        </w:rPr>
        <w:t>Poslove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unapređenja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lokalne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samouprave</w:t>
      </w:r>
      <w:proofErr w:type="spellEnd"/>
      <w:r w:rsidRPr="001776B6">
        <w:rPr>
          <w:sz w:val="24"/>
        </w:rPr>
        <w:t xml:space="preserve"> </w:t>
      </w:r>
      <w:proofErr w:type="spellStart"/>
      <w:r w:rsidR="005358A7" w:rsidRPr="001776B6">
        <w:rPr>
          <w:sz w:val="24"/>
        </w:rPr>
        <w:t>i</w:t>
      </w:r>
      <w:proofErr w:type="spellEnd"/>
      <w:r w:rsidR="00C91F7D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slično</w:t>
      </w:r>
      <w:proofErr w:type="spellEnd"/>
      <w:r w:rsidRPr="001776B6">
        <w:rPr>
          <w:sz w:val="24"/>
        </w:rPr>
        <w:t>.</w:t>
      </w:r>
    </w:p>
    <w:p w14:paraId="2296FE99" w14:textId="77777777" w:rsidR="00A65321" w:rsidRPr="001776B6" w:rsidRDefault="00A65321" w:rsidP="00D25F81">
      <w:pPr>
        <w:pStyle w:val="Tijeloteksta"/>
        <w:spacing w:before="5"/>
        <w:ind w:right="76"/>
        <w:rPr>
          <w:i/>
          <w:sz w:val="16"/>
        </w:rPr>
      </w:pPr>
    </w:p>
    <w:p w14:paraId="15B1E7CF" w14:textId="2880C0B5" w:rsidR="00A65321" w:rsidRPr="001776B6" w:rsidRDefault="00214DDC" w:rsidP="00D25F81">
      <w:pPr>
        <w:spacing w:before="90"/>
        <w:ind w:right="76"/>
        <w:jc w:val="both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r w:rsidRPr="001776B6">
        <w:rPr>
          <w:b/>
          <w:i/>
          <w:sz w:val="24"/>
        </w:rPr>
        <w:t>„</w:t>
      </w:r>
      <w:proofErr w:type="spellStart"/>
      <w:r w:rsidRPr="001776B6">
        <w:rPr>
          <w:b/>
          <w:i/>
          <w:sz w:val="24"/>
        </w:rPr>
        <w:t>Administrativno</w:t>
      </w:r>
      <w:proofErr w:type="spellEnd"/>
      <w:r w:rsidRPr="001776B6">
        <w:rPr>
          <w:b/>
          <w:i/>
          <w:sz w:val="24"/>
        </w:rPr>
        <w:t xml:space="preserve">, </w:t>
      </w:r>
      <w:proofErr w:type="spellStart"/>
      <w:r w:rsidRPr="001776B6">
        <w:rPr>
          <w:b/>
          <w:i/>
          <w:sz w:val="24"/>
        </w:rPr>
        <w:t>tehničko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i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stručno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osoblje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jedinstvenog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upravnog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odjela</w:t>
      </w:r>
      <w:proofErr w:type="spellEnd"/>
      <w:r w:rsidR="00D25F81">
        <w:rPr>
          <w:b/>
          <w:i/>
          <w:sz w:val="24"/>
        </w:rPr>
        <w:t>”</w:t>
      </w:r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sz w:val="24"/>
        </w:rPr>
        <w:t>podrazum</w:t>
      </w:r>
      <w:r w:rsidR="00AC4664" w:rsidRPr="001776B6">
        <w:rPr>
          <w:sz w:val="24"/>
        </w:rPr>
        <w:t>i</w:t>
      </w:r>
      <w:r w:rsidRPr="001776B6">
        <w:rPr>
          <w:sz w:val="24"/>
        </w:rPr>
        <w:t>jevaju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izdaci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plaće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zaposlenika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Jedinstvenog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upravnog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odjela</w:t>
      </w:r>
      <w:proofErr w:type="spellEnd"/>
      <w:r w:rsidRPr="001776B6">
        <w:rPr>
          <w:sz w:val="24"/>
        </w:rPr>
        <w:t xml:space="preserve">. U </w:t>
      </w:r>
      <w:proofErr w:type="spellStart"/>
      <w:r w:rsidRPr="001776B6">
        <w:rPr>
          <w:sz w:val="24"/>
        </w:rPr>
        <w:t>okviru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ove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aktivnosti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prikazan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utrošak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sredstava</w:t>
      </w:r>
      <w:proofErr w:type="spellEnd"/>
      <w:r w:rsidRPr="001776B6">
        <w:rPr>
          <w:sz w:val="24"/>
        </w:rPr>
        <w:t xml:space="preserve"> u 20</w:t>
      </w:r>
      <w:r w:rsidR="00795003" w:rsidRPr="001776B6">
        <w:rPr>
          <w:sz w:val="24"/>
        </w:rPr>
        <w:t>2</w:t>
      </w:r>
      <w:r w:rsidR="00C91F7D" w:rsidRPr="001776B6">
        <w:rPr>
          <w:sz w:val="24"/>
        </w:rPr>
        <w:t>3</w:t>
      </w:r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r w:rsidR="00CE3EC0" w:rsidRPr="001776B6">
        <w:rPr>
          <w:sz w:val="24"/>
        </w:rPr>
        <w:t>kn</w:t>
      </w:r>
      <w:r w:rsidRPr="001776B6">
        <w:rPr>
          <w:sz w:val="24"/>
        </w:rPr>
        <w:t>ade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troškova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zaposlenima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službena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putovanja</w:t>
      </w:r>
      <w:proofErr w:type="spellEnd"/>
      <w:r w:rsidRPr="001776B6">
        <w:rPr>
          <w:sz w:val="24"/>
        </w:rPr>
        <w:t xml:space="preserve">, </w:t>
      </w:r>
      <w:proofErr w:type="spellStart"/>
      <w:r w:rsidRPr="001776B6">
        <w:rPr>
          <w:sz w:val="24"/>
        </w:rPr>
        <w:t>te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stručno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usavršavanje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zaposlenika</w:t>
      </w:r>
      <w:proofErr w:type="spellEnd"/>
      <w:r w:rsidRPr="001776B6">
        <w:rPr>
          <w:sz w:val="24"/>
        </w:rPr>
        <w:t>.</w:t>
      </w:r>
    </w:p>
    <w:p w14:paraId="6516BAD3" w14:textId="77777777" w:rsidR="00A65321" w:rsidRPr="001776B6" w:rsidRDefault="00A65321" w:rsidP="00D25F81">
      <w:pPr>
        <w:pStyle w:val="Tijeloteksta"/>
        <w:ind w:right="76"/>
      </w:pPr>
    </w:p>
    <w:p w14:paraId="340A2D8F" w14:textId="77777777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U </w:t>
      </w:r>
      <w:proofErr w:type="spellStart"/>
      <w:r w:rsidRPr="001776B6">
        <w:t>navedenom</w:t>
      </w:r>
      <w:proofErr w:type="spellEnd"/>
      <w:r w:rsidRPr="001776B6">
        <w:t xml:space="preserve"> </w:t>
      </w:r>
      <w:proofErr w:type="spellStart"/>
      <w:r w:rsidRPr="001776B6">
        <w:t>programu</w:t>
      </w:r>
      <w:proofErr w:type="spellEnd"/>
      <w:r w:rsidRPr="001776B6">
        <w:t xml:space="preserve"> </w:t>
      </w:r>
      <w:proofErr w:type="spellStart"/>
      <w:r w:rsidRPr="001776B6">
        <w:t>prikazani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utrošci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 </w:t>
      </w:r>
      <w:proofErr w:type="spellStart"/>
      <w:r w:rsidRPr="001776B6">
        <w:t>kroz</w:t>
      </w:r>
      <w:proofErr w:type="spellEnd"/>
      <w:r w:rsidRPr="001776B6">
        <w:t xml:space="preserve"> </w:t>
      </w:r>
      <w:proofErr w:type="spellStart"/>
      <w:r w:rsidRPr="001776B6">
        <w:t>odgovarajuće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za </w:t>
      </w:r>
      <w:proofErr w:type="spellStart"/>
      <w:r w:rsidRPr="001776B6">
        <w:t>omogućavanje</w:t>
      </w:r>
      <w:proofErr w:type="spellEnd"/>
      <w:r w:rsidRPr="001776B6">
        <w:t xml:space="preserve"> </w:t>
      </w:r>
      <w:proofErr w:type="spellStart"/>
      <w:r w:rsidRPr="001776B6">
        <w:t>redovitog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općinske</w:t>
      </w:r>
      <w:proofErr w:type="spellEnd"/>
      <w:r w:rsidRPr="001776B6">
        <w:t xml:space="preserve"> </w:t>
      </w:r>
      <w:proofErr w:type="spellStart"/>
      <w:r w:rsidRPr="001776B6">
        <w:t>uprave</w:t>
      </w:r>
      <w:proofErr w:type="spellEnd"/>
      <w:r w:rsidRPr="001776B6">
        <w:t xml:space="preserve">, </w:t>
      </w: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izdaci</w:t>
      </w:r>
      <w:proofErr w:type="spellEnd"/>
      <w:r w:rsidRPr="001776B6">
        <w:t xml:space="preserve"> </w:t>
      </w:r>
      <w:proofErr w:type="spellStart"/>
      <w:r w:rsidRPr="001776B6">
        <w:t>kao</w:t>
      </w:r>
      <w:proofErr w:type="spellEnd"/>
      <w:r w:rsidRPr="001776B6">
        <w:t xml:space="preserve"> </w:t>
      </w:r>
      <w:proofErr w:type="spellStart"/>
      <w:r w:rsidRPr="001776B6">
        <w:t>što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uredski</w:t>
      </w:r>
      <w:proofErr w:type="spellEnd"/>
      <w:r w:rsidRPr="001776B6">
        <w:t xml:space="preserve"> </w:t>
      </w:r>
      <w:proofErr w:type="spellStart"/>
      <w:r w:rsidRPr="001776B6">
        <w:t>materijal</w:t>
      </w:r>
      <w:proofErr w:type="spellEnd"/>
      <w:r w:rsidRPr="001776B6">
        <w:t xml:space="preserve">, </w:t>
      </w:r>
      <w:proofErr w:type="spellStart"/>
      <w:r w:rsidRPr="001776B6">
        <w:t>troškovi</w:t>
      </w:r>
      <w:proofErr w:type="spellEnd"/>
      <w:r w:rsidRPr="001776B6">
        <w:t xml:space="preserve"> </w:t>
      </w:r>
      <w:proofErr w:type="spellStart"/>
      <w:r w:rsidRPr="001776B6">
        <w:t>telefona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interneta</w:t>
      </w:r>
      <w:proofErr w:type="spellEnd"/>
      <w:r w:rsidRPr="001776B6">
        <w:t xml:space="preserve">, </w:t>
      </w:r>
      <w:proofErr w:type="spellStart"/>
      <w:r w:rsidRPr="001776B6">
        <w:t>poštarina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odvjetnika</w:t>
      </w:r>
      <w:proofErr w:type="spellEnd"/>
      <w:r w:rsidRPr="001776B6">
        <w:t xml:space="preserve">,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banaka</w:t>
      </w:r>
      <w:proofErr w:type="spellEnd"/>
      <w:r w:rsidRPr="001776B6">
        <w:t xml:space="preserve">, </w:t>
      </w:r>
      <w:proofErr w:type="spellStart"/>
      <w:r w:rsidRPr="001776B6">
        <w:t>javnobilježničke</w:t>
      </w:r>
      <w:proofErr w:type="spellEnd"/>
      <w:r w:rsidRPr="001776B6">
        <w:t xml:space="preserve"> </w:t>
      </w:r>
      <w:proofErr w:type="spellStart"/>
      <w:r w:rsidRPr="001776B6">
        <w:t>pristojbe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slično</w:t>
      </w:r>
      <w:proofErr w:type="spellEnd"/>
      <w:r w:rsidRPr="001776B6">
        <w:t>.</w:t>
      </w:r>
    </w:p>
    <w:p w14:paraId="470CEB6D" w14:textId="3504E1C0" w:rsidR="00077D36" w:rsidRPr="001776B6" w:rsidRDefault="00077D36" w:rsidP="00D25F81">
      <w:pPr>
        <w:pStyle w:val="Tijeloteksta"/>
        <w:spacing w:before="90" w:line="276" w:lineRule="auto"/>
        <w:ind w:right="76"/>
        <w:jc w:val="both"/>
        <w:rPr>
          <w:color w:val="272837"/>
        </w:rPr>
      </w:pPr>
      <w:r w:rsidRPr="001776B6">
        <w:rPr>
          <w:b/>
          <w:bCs/>
          <w:i/>
          <w:iCs/>
        </w:rPr>
        <w:t xml:space="preserve">Pod </w:t>
      </w:r>
      <w:proofErr w:type="spellStart"/>
      <w:r w:rsidRPr="001776B6">
        <w:rPr>
          <w:b/>
          <w:bCs/>
          <w:i/>
          <w:iCs/>
        </w:rPr>
        <w:t>programom</w:t>
      </w:r>
      <w:proofErr w:type="spellEnd"/>
      <w:r w:rsidRPr="001776B6">
        <w:rPr>
          <w:b/>
          <w:bCs/>
          <w:i/>
          <w:iCs/>
        </w:rPr>
        <w:t xml:space="preserve"> „</w:t>
      </w:r>
      <w:proofErr w:type="spellStart"/>
      <w:r w:rsidRPr="001776B6">
        <w:rPr>
          <w:b/>
          <w:bCs/>
          <w:i/>
          <w:iCs/>
        </w:rPr>
        <w:t>Aktivna</w:t>
      </w:r>
      <w:proofErr w:type="spellEnd"/>
      <w:r w:rsidRPr="001776B6">
        <w:rPr>
          <w:b/>
          <w:bCs/>
          <w:i/>
          <w:iCs/>
        </w:rPr>
        <w:t xml:space="preserve"> </w:t>
      </w:r>
      <w:proofErr w:type="spellStart"/>
      <w:r w:rsidRPr="001776B6">
        <w:rPr>
          <w:b/>
          <w:bCs/>
          <w:i/>
          <w:iCs/>
        </w:rPr>
        <w:t>politika</w:t>
      </w:r>
      <w:proofErr w:type="spellEnd"/>
      <w:r w:rsidRPr="001776B6">
        <w:rPr>
          <w:b/>
          <w:bCs/>
          <w:i/>
          <w:iCs/>
        </w:rPr>
        <w:t xml:space="preserve"> </w:t>
      </w:r>
      <w:proofErr w:type="spellStart"/>
      <w:r w:rsidRPr="001776B6">
        <w:rPr>
          <w:b/>
          <w:bCs/>
          <w:i/>
          <w:iCs/>
        </w:rPr>
        <w:t>zapošljavanja</w:t>
      </w:r>
      <w:proofErr w:type="spellEnd"/>
      <w:r w:rsidRPr="001776B6">
        <w:rPr>
          <w:b/>
          <w:i/>
        </w:rPr>
        <w:t xml:space="preserve"> </w:t>
      </w:r>
      <w:r w:rsidRPr="001776B6">
        <w:rPr>
          <w:i/>
        </w:rPr>
        <w:t xml:space="preserve">„ </w:t>
      </w:r>
      <w:proofErr w:type="spellStart"/>
      <w:r w:rsidRPr="001776B6">
        <w:rPr>
          <w:color w:val="272837"/>
        </w:rPr>
        <w:t>podrazumijevamo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mjere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čiji</w:t>
      </w:r>
      <w:proofErr w:type="spellEnd"/>
      <w:r w:rsidRPr="001776B6">
        <w:rPr>
          <w:color w:val="272837"/>
        </w:rPr>
        <w:t xml:space="preserve"> je program </w:t>
      </w:r>
      <w:proofErr w:type="spellStart"/>
      <w:r w:rsidRPr="001776B6">
        <w:rPr>
          <w:color w:val="272837"/>
        </w:rPr>
        <w:t>temeljen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na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društveno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korisnom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radu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kojeg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inicira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lokalna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zajednica</w:t>
      </w:r>
      <w:proofErr w:type="spellEnd"/>
      <w:r w:rsidRPr="001776B6">
        <w:rPr>
          <w:color w:val="272837"/>
        </w:rPr>
        <w:t xml:space="preserve">.  </w:t>
      </w:r>
      <w:proofErr w:type="spellStart"/>
      <w:r w:rsidRPr="001776B6">
        <w:rPr>
          <w:color w:val="272837"/>
        </w:rPr>
        <w:t>Cilj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mjere</w:t>
      </w:r>
      <w:proofErr w:type="spellEnd"/>
      <w:r w:rsidRPr="001776B6">
        <w:rPr>
          <w:color w:val="272837"/>
        </w:rPr>
        <w:t xml:space="preserve"> je </w:t>
      </w:r>
      <w:proofErr w:type="spellStart"/>
      <w:r w:rsidRPr="001776B6">
        <w:rPr>
          <w:color w:val="272837"/>
        </w:rPr>
        <w:t>uključiti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nezaposlene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osobe</w:t>
      </w:r>
      <w:proofErr w:type="spellEnd"/>
      <w:r w:rsidRPr="001776B6">
        <w:rPr>
          <w:color w:val="272837"/>
        </w:rPr>
        <w:t xml:space="preserve"> u program </w:t>
      </w:r>
      <w:proofErr w:type="spellStart"/>
      <w:r w:rsidRPr="001776B6">
        <w:rPr>
          <w:color w:val="272837"/>
        </w:rPr>
        <w:t>aktivacije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na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poslovima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društveno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korisnog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rada</w:t>
      </w:r>
      <w:proofErr w:type="spellEnd"/>
      <w:r w:rsidRPr="001776B6">
        <w:rPr>
          <w:color w:val="272837"/>
        </w:rPr>
        <w:t xml:space="preserve">, </w:t>
      </w:r>
      <w:proofErr w:type="spellStart"/>
      <w:r w:rsidRPr="001776B6">
        <w:rPr>
          <w:color w:val="272837"/>
        </w:rPr>
        <w:t>te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poticanje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smanjenja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nezaposlenosti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na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području</w:t>
      </w:r>
      <w:proofErr w:type="spellEnd"/>
      <w:r w:rsidRPr="001776B6">
        <w:rPr>
          <w:color w:val="272837"/>
        </w:rPr>
        <w:t xml:space="preserve"> </w:t>
      </w:r>
      <w:proofErr w:type="spellStart"/>
      <w:r w:rsidRPr="001776B6">
        <w:rPr>
          <w:color w:val="272837"/>
        </w:rPr>
        <w:t>općine</w:t>
      </w:r>
      <w:proofErr w:type="spellEnd"/>
      <w:r w:rsidRPr="001776B6">
        <w:rPr>
          <w:color w:val="272837"/>
        </w:rPr>
        <w:t xml:space="preserve"> Vuka. </w:t>
      </w:r>
    </w:p>
    <w:p w14:paraId="5860909B" w14:textId="1AAB4F4C" w:rsidR="00077D36" w:rsidRPr="001776B6" w:rsidRDefault="00077D36" w:rsidP="00D25F81">
      <w:pPr>
        <w:pStyle w:val="Tijeloteksta"/>
        <w:spacing w:before="90" w:line="276" w:lineRule="auto"/>
        <w:ind w:right="76"/>
        <w:jc w:val="both"/>
      </w:pPr>
      <w:proofErr w:type="spellStart"/>
      <w:r w:rsidRPr="001776B6">
        <w:t>Projekt</w:t>
      </w:r>
      <w:proofErr w:type="spellEnd"/>
      <w:r w:rsidRPr="001776B6">
        <w:t xml:space="preserve"> </w:t>
      </w:r>
      <w:proofErr w:type="spellStart"/>
      <w:r w:rsidRPr="001776B6">
        <w:t>Zaželi</w:t>
      </w:r>
      <w:proofErr w:type="spellEnd"/>
      <w:r w:rsidRPr="001776B6">
        <w:t xml:space="preserve"> – program </w:t>
      </w:r>
      <w:proofErr w:type="spellStart"/>
      <w:r w:rsidRPr="001776B6">
        <w:t>zapošljavanje</w:t>
      </w:r>
      <w:proofErr w:type="spellEnd"/>
      <w:r w:rsidRPr="001776B6">
        <w:t xml:space="preserve"> </w:t>
      </w:r>
      <w:proofErr w:type="spellStart"/>
      <w:r w:rsidRPr="001776B6">
        <w:t>žena</w:t>
      </w:r>
      <w:proofErr w:type="spellEnd"/>
      <w:r w:rsidRPr="001776B6">
        <w:t xml:space="preserve">, </w:t>
      </w:r>
      <w:r w:rsidRPr="001776B6">
        <w:rPr>
          <w:b/>
          <w:i/>
        </w:rPr>
        <w:t>“</w:t>
      </w:r>
      <w:r w:rsidRPr="001776B6">
        <w:rPr>
          <w:color w:val="272837"/>
        </w:rPr>
        <w:t>„</w:t>
      </w:r>
      <w:proofErr w:type="spellStart"/>
      <w:r w:rsidRPr="001776B6">
        <w:rPr>
          <w:b/>
          <w:i/>
          <w:color w:val="272837"/>
        </w:rPr>
        <w:t>Zaželi</w:t>
      </w:r>
      <w:proofErr w:type="spellEnd"/>
      <w:r w:rsidRPr="001776B6">
        <w:rPr>
          <w:b/>
          <w:i/>
          <w:color w:val="272837"/>
        </w:rPr>
        <w:t xml:space="preserve"> </w:t>
      </w:r>
      <w:proofErr w:type="spellStart"/>
      <w:r w:rsidRPr="001776B6">
        <w:rPr>
          <w:b/>
          <w:i/>
          <w:color w:val="272837"/>
        </w:rPr>
        <w:t>bolji</w:t>
      </w:r>
      <w:proofErr w:type="spellEnd"/>
      <w:r w:rsidRPr="001776B6">
        <w:rPr>
          <w:b/>
          <w:i/>
          <w:color w:val="272837"/>
        </w:rPr>
        <w:t xml:space="preserve"> </w:t>
      </w:r>
      <w:proofErr w:type="spellStart"/>
      <w:r w:rsidRPr="001776B6">
        <w:rPr>
          <w:b/>
          <w:i/>
          <w:color w:val="272837"/>
        </w:rPr>
        <w:t>život</w:t>
      </w:r>
      <w:proofErr w:type="spellEnd"/>
      <w:r w:rsidRPr="001776B6">
        <w:rPr>
          <w:b/>
          <w:i/>
          <w:color w:val="272837"/>
        </w:rPr>
        <w:t xml:space="preserve"> u </w:t>
      </w:r>
      <w:proofErr w:type="spellStart"/>
      <w:r w:rsidRPr="001776B6">
        <w:rPr>
          <w:b/>
          <w:i/>
          <w:color w:val="272837"/>
        </w:rPr>
        <w:t>Općini</w:t>
      </w:r>
      <w:proofErr w:type="spellEnd"/>
      <w:r w:rsidRPr="001776B6">
        <w:rPr>
          <w:b/>
          <w:i/>
          <w:color w:val="272837"/>
        </w:rPr>
        <w:t xml:space="preserve"> Vuka – </w:t>
      </w:r>
      <w:proofErr w:type="spellStart"/>
      <w:r w:rsidRPr="001776B6">
        <w:rPr>
          <w:b/>
          <w:i/>
          <w:color w:val="272837"/>
        </w:rPr>
        <w:t>Faza</w:t>
      </w:r>
      <w:proofErr w:type="spellEnd"/>
      <w:r w:rsidRPr="001776B6">
        <w:rPr>
          <w:b/>
          <w:i/>
          <w:color w:val="272837"/>
        </w:rPr>
        <w:t xml:space="preserve"> III</w:t>
      </w:r>
      <w:r w:rsidRPr="001776B6">
        <w:t xml:space="preserve">” UP.02.1.1.16.0082 </w:t>
      </w:r>
      <w:proofErr w:type="spellStart"/>
      <w:r w:rsidRPr="001776B6">
        <w:t>započeo</w:t>
      </w:r>
      <w:proofErr w:type="spellEnd"/>
      <w:r w:rsidRPr="001776B6">
        <w:t xml:space="preserve"> je u </w:t>
      </w:r>
      <w:proofErr w:type="spellStart"/>
      <w:r w:rsidRPr="001776B6">
        <w:t>rujnu</w:t>
      </w:r>
      <w:proofErr w:type="spellEnd"/>
      <w:r w:rsidRPr="001776B6">
        <w:t xml:space="preserve"> 2022.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traje</w:t>
      </w:r>
      <w:proofErr w:type="spellEnd"/>
      <w:r w:rsidRPr="001776B6">
        <w:t xml:space="preserve"> do 28. </w:t>
      </w:r>
      <w:proofErr w:type="spellStart"/>
      <w:r w:rsidRPr="001776B6">
        <w:t>ožujka</w:t>
      </w:r>
      <w:proofErr w:type="spellEnd"/>
      <w:r w:rsidRPr="001776B6">
        <w:t xml:space="preserve"> 2023.  </w:t>
      </w:r>
      <w:proofErr w:type="spellStart"/>
      <w:r w:rsidRPr="001776B6">
        <w:t>zaposleno</w:t>
      </w:r>
      <w:proofErr w:type="spellEnd"/>
      <w:r w:rsidRPr="001776B6">
        <w:t xml:space="preserve"> je 20 </w:t>
      </w:r>
      <w:proofErr w:type="spellStart"/>
      <w:r w:rsidRPr="001776B6">
        <w:t>žena</w:t>
      </w:r>
      <w:proofErr w:type="spellEnd"/>
      <w:r w:rsidRPr="001776B6">
        <w:t xml:space="preserve">, a </w:t>
      </w:r>
      <w:proofErr w:type="spellStart"/>
      <w:r w:rsidRPr="001776B6">
        <w:t>svaka</w:t>
      </w:r>
      <w:proofErr w:type="spellEnd"/>
      <w:r w:rsidRPr="001776B6">
        <w:t xml:space="preserve"> </w:t>
      </w:r>
      <w:proofErr w:type="spellStart"/>
      <w:r w:rsidRPr="001776B6">
        <w:t>žena</w:t>
      </w:r>
      <w:proofErr w:type="spellEnd"/>
      <w:r w:rsidRPr="001776B6">
        <w:t xml:space="preserve"> </w:t>
      </w:r>
      <w:proofErr w:type="spellStart"/>
      <w:r w:rsidR="00D25F81">
        <w:t>skrbila</w:t>
      </w:r>
      <w:proofErr w:type="spellEnd"/>
      <w:r w:rsidR="00D25F81">
        <w:t xml:space="preserve"> je o</w:t>
      </w:r>
      <w:r w:rsidRPr="001776B6">
        <w:t xml:space="preserve"> 6 </w:t>
      </w:r>
      <w:proofErr w:type="spellStart"/>
      <w:r w:rsidRPr="001776B6">
        <w:t>korisnika</w:t>
      </w:r>
      <w:proofErr w:type="spellEnd"/>
      <w:r w:rsidRPr="001776B6">
        <w:t xml:space="preserve">. </w:t>
      </w:r>
      <w:proofErr w:type="spellStart"/>
      <w:r w:rsidRPr="001776B6">
        <w:t>Ciljevi</w:t>
      </w:r>
      <w:proofErr w:type="spellEnd"/>
      <w:r w:rsidRPr="001776B6">
        <w:t xml:space="preserve"> </w:t>
      </w:r>
      <w:proofErr w:type="spellStart"/>
      <w:r w:rsidRPr="001776B6">
        <w:t>projekta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: </w:t>
      </w:r>
      <w:proofErr w:type="spellStart"/>
      <w:r w:rsidRPr="001776B6">
        <w:t>pomoć</w:t>
      </w:r>
      <w:proofErr w:type="spellEnd"/>
      <w:r w:rsidRPr="001776B6">
        <w:t xml:space="preserve"> </w:t>
      </w:r>
      <w:proofErr w:type="spellStart"/>
      <w:r w:rsidRPr="001776B6">
        <w:t>nezaposlenim</w:t>
      </w:r>
      <w:proofErr w:type="spellEnd"/>
      <w:r w:rsidRPr="001776B6">
        <w:t xml:space="preserve">, </w:t>
      </w:r>
      <w:proofErr w:type="spellStart"/>
      <w:r w:rsidRPr="001776B6">
        <w:t>teže</w:t>
      </w:r>
      <w:proofErr w:type="spellEnd"/>
      <w:r w:rsidRPr="001776B6">
        <w:t xml:space="preserve"> </w:t>
      </w:r>
      <w:proofErr w:type="spellStart"/>
      <w:r w:rsidRPr="001776B6">
        <w:t>zapošljivim</w:t>
      </w:r>
      <w:proofErr w:type="spellEnd"/>
      <w:r w:rsidRPr="001776B6">
        <w:t xml:space="preserve"> </w:t>
      </w:r>
      <w:proofErr w:type="spellStart"/>
      <w:r w:rsidRPr="001776B6">
        <w:t>ženama</w:t>
      </w:r>
      <w:proofErr w:type="spellEnd"/>
      <w:r w:rsidRPr="001776B6">
        <w:t xml:space="preserve">, </w:t>
      </w:r>
      <w:proofErr w:type="spellStart"/>
      <w:r w:rsidRPr="001776B6">
        <w:t>niže</w:t>
      </w:r>
      <w:proofErr w:type="spellEnd"/>
      <w:r w:rsidRPr="001776B6">
        <w:t xml:space="preserve"> </w:t>
      </w:r>
      <w:proofErr w:type="spellStart"/>
      <w:r w:rsidRPr="001776B6">
        <w:t>razine</w:t>
      </w:r>
      <w:proofErr w:type="spellEnd"/>
      <w:r w:rsidRPr="001776B6">
        <w:t xml:space="preserve"> </w:t>
      </w:r>
      <w:proofErr w:type="spellStart"/>
      <w:r w:rsidRPr="001776B6">
        <w:t>obrazovanja</w:t>
      </w:r>
      <w:proofErr w:type="spellEnd"/>
      <w:r w:rsidRPr="001776B6">
        <w:t xml:space="preserve"> u </w:t>
      </w:r>
      <w:proofErr w:type="spellStart"/>
      <w:r w:rsidRPr="001776B6">
        <w:t>ovom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, </w:t>
      </w:r>
      <w:proofErr w:type="spellStart"/>
      <w:r w:rsidRPr="001776B6">
        <w:t>ali</w:t>
      </w:r>
      <w:proofErr w:type="spellEnd"/>
      <w:r w:rsidRPr="001776B6">
        <w:t xml:space="preserve"> </w:t>
      </w:r>
      <w:proofErr w:type="spellStart"/>
      <w:r w:rsidRPr="001776B6">
        <w:t>prevencija</w:t>
      </w:r>
      <w:proofErr w:type="spellEnd"/>
      <w:r w:rsidRPr="001776B6">
        <w:t xml:space="preserve"> </w:t>
      </w:r>
      <w:proofErr w:type="spellStart"/>
      <w:r w:rsidRPr="001776B6">
        <w:t>prerane</w:t>
      </w:r>
      <w:proofErr w:type="spellEnd"/>
      <w:r w:rsidRPr="001776B6">
        <w:t xml:space="preserve"> </w:t>
      </w:r>
      <w:proofErr w:type="spellStart"/>
      <w:r w:rsidRPr="001776B6">
        <w:t>instituconalizacije</w:t>
      </w:r>
      <w:proofErr w:type="spellEnd"/>
      <w:r w:rsidRPr="001776B6">
        <w:t xml:space="preserve"> </w:t>
      </w:r>
      <w:proofErr w:type="spellStart"/>
      <w:r w:rsidRPr="001776B6">
        <w:t>starijih</w:t>
      </w:r>
      <w:proofErr w:type="spellEnd"/>
      <w:r w:rsidRPr="001776B6">
        <w:t xml:space="preserve"> </w:t>
      </w:r>
      <w:proofErr w:type="spellStart"/>
      <w:r w:rsidRPr="001776B6">
        <w:t>osoba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osoba</w:t>
      </w:r>
      <w:proofErr w:type="spellEnd"/>
      <w:r w:rsidRPr="001776B6">
        <w:t xml:space="preserve"> u </w:t>
      </w:r>
      <w:proofErr w:type="spellStart"/>
      <w:r w:rsidRPr="001776B6">
        <w:t>nepovoljnom</w:t>
      </w:r>
      <w:proofErr w:type="spellEnd"/>
      <w:r w:rsidRPr="001776B6">
        <w:t xml:space="preserve"> </w:t>
      </w:r>
      <w:proofErr w:type="spellStart"/>
      <w:r w:rsidRPr="001776B6">
        <w:t>položaju</w:t>
      </w:r>
      <w:proofErr w:type="spellEnd"/>
      <w:r w:rsidRPr="001776B6">
        <w:t xml:space="preserve">, </w:t>
      </w:r>
      <w:proofErr w:type="spellStart"/>
      <w:r w:rsidRPr="001776B6">
        <w:t>njihova</w:t>
      </w:r>
      <w:proofErr w:type="spellEnd"/>
      <w:r w:rsidRPr="001776B6">
        <w:t xml:space="preserve"> </w:t>
      </w:r>
      <w:proofErr w:type="spellStart"/>
      <w:r w:rsidRPr="001776B6">
        <w:t>socijalizacija</w:t>
      </w:r>
      <w:proofErr w:type="spellEnd"/>
      <w:r w:rsidRPr="001776B6">
        <w:t xml:space="preserve">, a </w:t>
      </w:r>
      <w:proofErr w:type="spellStart"/>
      <w:r w:rsidRPr="001776B6">
        <w:t>samim</w:t>
      </w:r>
      <w:proofErr w:type="spellEnd"/>
      <w:r w:rsidRPr="001776B6">
        <w:t xml:space="preserve"> time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poboljšanja</w:t>
      </w:r>
      <w:proofErr w:type="spellEnd"/>
      <w:r w:rsidRPr="001776B6">
        <w:t xml:space="preserve"> </w:t>
      </w:r>
      <w:proofErr w:type="spellStart"/>
      <w:r w:rsidRPr="001776B6">
        <w:t>kvalitete</w:t>
      </w:r>
      <w:proofErr w:type="spellEnd"/>
      <w:r w:rsidRPr="001776B6">
        <w:t xml:space="preserve"> </w:t>
      </w:r>
      <w:proofErr w:type="spellStart"/>
      <w:r w:rsidRPr="001776B6">
        <w:t>života</w:t>
      </w:r>
      <w:proofErr w:type="spellEnd"/>
      <w:r w:rsidRPr="001776B6">
        <w:t xml:space="preserve">. </w:t>
      </w:r>
      <w:proofErr w:type="spellStart"/>
      <w:r w:rsidRPr="001776B6">
        <w:t>Ukupna</w:t>
      </w:r>
      <w:proofErr w:type="spellEnd"/>
      <w:r w:rsidRPr="001776B6">
        <w:t xml:space="preserve"> </w:t>
      </w:r>
      <w:proofErr w:type="spellStart"/>
      <w:r w:rsidRPr="001776B6">
        <w:t>vrijednost</w:t>
      </w:r>
      <w:proofErr w:type="spellEnd"/>
      <w:r w:rsidRPr="001776B6">
        <w:t xml:space="preserve"> </w:t>
      </w:r>
      <w:proofErr w:type="spellStart"/>
      <w:r w:rsidRPr="001776B6">
        <w:t>projekta</w:t>
      </w:r>
      <w:proofErr w:type="spellEnd"/>
      <w:r w:rsidRPr="001776B6">
        <w:t xml:space="preserve"> je 60.660.444,10 </w:t>
      </w:r>
      <w:proofErr w:type="spellStart"/>
      <w:r w:rsidR="004072C7">
        <w:t>kuna</w:t>
      </w:r>
      <w:proofErr w:type="spellEnd"/>
      <w:r w:rsidR="004072C7">
        <w:t xml:space="preserve">/8.051.024,50 </w:t>
      </w:r>
      <w:proofErr w:type="spellStart"/>
      <w:r w:rsidR="004072C7">
        <w:t>eura</w:t>
      </w:r>
      <w:proofErr w:type="spellEnd"/>
      <w:r w:rsidRPr="001776B6">
        <w:t xml:space="preserve">, a za </w:t>
      </w:r>
      <w:proofErr w:type="spellStart"/>
      <w:r w:rsidRPr="001776B6">
        <w:t>Općinu</w:t>
      </w:r>
      <w:proofErr w:type="spellEnd"/>
      <w:r w:rsidRPr="001776B6">
        <w:t xml:space="preserve"> Vuku je </w:t>
      </w:r>
      <w:proofErr w:type="spellStart"/>
      <w:r w:rsidRPr="001776B6">
        <w:t>određen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od 988.800,00 </w:t>
      </w:r>
      <w:proofErr w:type="spellStart"/>
      <w:r w:rsidR="004072C7">
        <w:t>kuna</w:t>
      </w:r>
      <w:proofErr w:type="spellEnd"/>
      <w:r w:rsidR="004072C7">
        <w:t xml:space="preserve">/131.236,31 </w:t>
      </w:r>
      <w:proofErr w:type="spellStart"/>
      <w:r w:rsidR="004072C7">
        <w:t>eura</w:t>
      </w:r>
      <w:proofErr w:type="spellEnd"/>
      <w:r w:rsidRPr="001776B6">
        <w:t>.</w:t>
      </w:r>
    </w:p>
    <w:p w14:paraId="058298ED" w14:textId="0B985D1C" w:rsidR="00A65321" w:rsidRPr="001776B6" w:rsidRDefault="00A65321" w:rsidP="00D25F81">
      <w:pPr>
        <w:pStyle w:val="Tijeloteksta"/>
        <w:ind w:right="76"/>
        <w:rPr>
          <w:sz w:val="26"/>
        </w:rPr>
      </w:pPr>
    </w:p>
    <w:p w14:paraId="7E3164A1" w14:textId="3160A2DE" w:rsidR="00A65321" w:rsidRPr="001776B6" w:rsidRDefault="00D72369" w:rsidP="00D25F81">
      <w:pPr>
        <w:spacing w:before="1" w:after="15"/>
        <w:ind w:right="76"/>
        <w:jc w:val="both"/>
        <w:rPr>
          <w:sz w:val="24"/>
          <w:szCs w:val="24"/>
        </w:rPr>
      </w:pPr>
      <w:r w:rsidRPr="001776B6">
        <w:rPr>
          <w:b/>
          <w:i/>
          <w:sz w:val="24"/>
          <w:szCs w:val="24"/>
        </w:rPr>
        <w:t>P</w:t>
      </w:r>
      <w:r w:rsidR="00214DDC" w:rsidRPr="001776B6">
        <w:rPr>
          <w:b/>
          <w:i/>
          <w:sz w:val="24"/>
          <w:szCs w:val="24"/>
        </w:rPr>
        <w:t xml:space="preserve">rogramom </w:t>
      </w:r>
      <w:proofErr w:type="spellStart"/>
      <w:r w:rsidRPr="001776B6">
        <w:rPr>
          <w:b/>
          <w:i/>
          <w:sz w:val="24"/>
          <w:szCs w:val="24"/>
        </w:rPr>
        <w:t>Protupožarna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i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r w:rsidRPr="001776B6">
        <w:rPr>
          <w:b/>
          <w:i/>
          <w:sz w:val="24"/>
          <w:szCs w:val="24"/>
        </w:rPr>
        <w:t>civilna</w:t>
      </w:r>
      <w:proofErr w:type="spellEnd"/>
      <w:r w:rsidRPr="001776B6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1776B6">
        <w:rPr>
          <w:b/>
          <w:i/>
          <w:sz w:val="24"/>
          <w:szCs w:val="24"/>
        </w:rPr>
        <w:t>zaštita</w:t>
      </w:r>
      <w:proofErr w:type="spellEnd"/>
      <w:r w:rsidRPr="001776B6">
        <w:rPr>
          <w:b/>
          <w:i/>
          <w:sz w:val="24"/>
          <w:szCs w:val="24"/>
        </w:rPr>
        <w:t>“</w:t>
      </w:r>
      <w:r w:rsidR="003B0C57" w:rsidRPr="001776B6">
        <w:rPr>
          <w:b/>
          <w:i/>
          <w:sz w:val="24"/>
          <w:szCs w:val="24"/>
        </w:rPr>
        <w:t xml:space="preserve"> </w:t>
      </w:r>
      <w:r w:rsidRPr="001776B6">
        <w:rPr>
          <w:iCs/>
          <w:sz w:val="24"/>
          <w:szCs w:val="24"/>
        </w:rPr>
        <w:t>u</w:t>
      </w:r>
      <w:proofErr w:type="gramEnd"/>
      <w:r w:rsidRPr="001776B6">
        <w:rPr>
          <w:iCs/>
          <w:sz w:val="24"/>
          <w:szCs w:val="24"/>
        </w:rPr>
        <w:t xml:space="preserve"> 20</w:t>
      </w:r>
      <w:r w:rsidR="00795003" w:rsidRPr="001776B6">
        <w:rPr>
          <w:iCs/>
          <w:sz w:val="24"/>
          <w:szCs w:val="24"/>
        </w:rPr>
        <w:t>2</w:t>
      </w:r>
      <w:r w:rsidR="00C91F7D" w:rsidRPr="001776B6">
        <w:rPr>
          <w:iCs/>
          <w:sz w:val="24"/>
          <w:szCs w:val="24"/>
        </w:rPr>
        <w:t>3</w:t>
      </w:r>
      <w:r w:rsidRPr="001776B6">
        <w:rPr>
          <w:iCs/>
          <w:sz w:val="24"/>
          <w:szCs w:val="24"/>
        </w:rPr>
        <w:t>.</w:t>
      </w:r>
      <w:r w:rsidR="003B0C57" w:rsidRPr="001776B6">
        <w:rPr>
          <w:iCs/>
          <w:sz w:val="24"/>
          <w:szCs w:val="24"/>
        </w:rPr>
        <w:t xml:space="preserve"> </w:t>
      </w:r>
      <w:proofErr w:type="spellStart"/>
      <w:r w:rsidRPr="001776B6">
        <w:rPr>
          <w:iCs/>
          <w:sz w:val="24"/>
          <w:szCs w:val="24"/>
        </w:rPr>
        <w:t>godini</w:t>
      </w:r>
      <w:proofErr w:type="spellEnd"/>
      <w:r w:rsidR="003B0C57" w:rsidRPr="001776B6">
        <w:rPr>
          <w:iCs/>
          <w:sz w:val="24"/>
          <w:szCs w:val="24"/>
        </w:rPr>
        <w:t xml:space="preserve"> </w:t>
      </w:r>
      <w:r w:rsidR="00214DDC" w:rsidRPr="001776B6">
        <w:rPr>
          <w:iCs/>
          <w:sz w:val="24"/>
          <w:szCs w:val="24"/>
        </w:rPr>
        <w:t xml:space="preserve">se </w:t>
      </w:r>
      <w:proofErr w:type="spellStart"/>
      <w:r w:rsidR="00214DDC" w:rsidRPr="001776B6">
        <w:rPr>
          <w:iCs/>
          <w:sz w:val="24"/>
          <w:szCs w:val="24"/>
        </w:rPr>
        <w:t>osiguravaju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financijska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sredstva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potrebna</w:t>
      </w:r>
      <w:proofErr w:type="spellEnd"/>
      <w:r w:rsidR="00214DDC" w:rsidRPr="001776B6">
        <w:rPr>
          <w:sz w:val="24"/>
          <w:szCs w:val="24"/>
        </w:rPr>
        <w:t xml:space="preserve"> za </w:t>
      </w:r>
      <w:proofErr w:type="spellStart"/>
      <w:r w:rsidR="00214DDC" w:rsidRPr="001776B6">
        <w:rPr>
          <w:sz w:val="24"/>
          <w:szCs w:val="24"/>
        </w:rPr>
        <w:t>funkcioniranje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Vatrogasne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zajednice</w:t>
      </w:r>
      <w:proofErr w:type="spellEnd"/>
      <w:r w:rsidRPr="001776B6">
        <w:rPr>
          <w:sz w:val="24"/>
          <w:szCs w:val="24"/>
        </w:rPr>
        <w:t>,</w:t>
      </w:r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Dobrovoljnog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vatrogasnog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društva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Javne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vatrogasne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postrojbe</w:t>
      </w:r>
      <w:proofErr w:type="spellEnd"/>
      <w:r w:rsidR="00214DDC" w:rsidRPr="001776B6">
        <w:rPr>
          <w:sz w:val="24"/>
          <w:szCs w:val="24"/>
        </w:rPr>
        <w:t>.</w:t>
      </w:r>
    </w:p>
    <w:p w14:paraId="47EE7EF5" w14:textId="77777777" w:rsidR="004B7381" w:rsidRPr="001776B6" w:rsidRDefault="004B7381" w:rsidP="00D25F81">
      <w:pPr>
        <w:spacing w:before="1" w:after="15"/>
        <w:ind w:right="76"/>
        <w:jc w:val="both"/>
        <w:rPr>
          <w:sz w:val="24"/>
          <w:szCs w:val="24"/>
        </w:rPr>
      </w:pPr>
    </w:p>
    <w:p w14:paraId="23894A42" w14:textId="77777777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unapređenje</w:t>
      </w:r>
      <w:proofErr w:type="spellEnd"/>
      <w:r w:rsidRPr="001776B6">
        <w:t xml:space="preserve"> </w:t>
      </w:r>
      <w:proofErr w:type="spellStart"/>
      <w:r w:rsidRPr="001776B6">
        <w:t>kvalitete</w:t>
      </w:r>
      <w:proofErr w:type="spellEnd"/>
      <w:r w:rsidRPr="001776B6">
        <w:t xml:space="preserve"> </w:t>
      </w:r>
      <w:proofErr w:type="spellStart"/>
      <w:r w:rsidRPr="001776B6">
        <w:t>života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stvaranja</w:t>
      </w:r>
      <w:proofErr w:type="spellEnd"/>
      <w:r w:rsidRPr="001776B6">
        <w:t xml:space="preserve"> </w:t>
      </w:r>
      <w:proofErr w:type="spellStart"/>
      <w:r w:rsidRPr="001776B6">
        <w:t>uvjeta</w:t>
      </w:r>
      <w:proofErr w:type="spellEnd"/>
      <w:r w:rsidRPr="001776B6">
        <w:t xml:space="preserve"> za </w:t>
      </w:r>
      <w:proofErr w:type="spellStart"/>
      <w:r w:rsidRPr="001776B6">
        <w:t>kvalitetno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efikasno</w:t>
      </w:r>
      <w:proofErr w:type="spellEnd"/>
      <w:r w:rsidRPr="001776B6">
        <w:t xml:space="preserve"> </w:t>
      </w:r>
      <w:proofErr w:type="spellStart"/>
      <w:r w:rsidRPr="001776B6">
        <w:t>funkcioniranje</w:t>
      </w:r>
      <w:proofErr w:type="spellEnd"/>
      <w:r w:rsidRPr="001776B6">
        <w:t xml:space="preserve"> </w:t>
      </w:r>
      <w:proofErr w:type="spellStart"/>
      <w:r w:rsidRPr="001776B6">
        <w:t>protupožarne</w:t>
      </w:r>
      <w:proofErr w:type="spellEnd"/>
      <w:r w:rsidRPr="001776B6">
        <w:t xml:space="preserve"> </w:t>
      </w:r>
      <w:proofErr w:type="spellStart"/>
      <w:r w:rsidRPr="001776B6">
        <w:t>zaštite</w:t>
      </w:r>
      <w:proofErr w:type="spellEnd"/>
      <w:r w:rsidRPr="001776B6">
        <w:t xml:space="preserve"> u </w:t>
      </w:r>
      <w:proofErr w:type="spellStart"/>
      <w:r w:rsidRPr="001776B6">
        <w:t>skladu</w:t>
      </w:r>
      <w:proofErr w:type="spellEnd"/>
      <w:r w:rsidRPr="001776B6">
        <w:t xml:space="preserve"> </w:t>
      </w:r>
      <w:proofErr w:type="spellStart"/>
      <w:r w:rsidRPr="001776B6">
        <w:t>sa</w:t>
      </w:r>
      <w:proofErr w:type="spellEnd"/>
      <w:r w:rsidRPr="001776B6">
        <w:t xml:space="preserve"> </w:t>
      </w:r>
      <w:proofErr w:type="spellStart"/>
      <w:r w:rsidRPr="001776B6">
        <w:t>zakonskim</w:t>
      </w:r>
      <w:proofErr w:type="spellEnd"/>
      <w:r w:rsidRPr="001776B6">
        <w:t xml:space="preserve"> </w:t>
      </w:r>
      <w:proofErr w:type="spellStart"/>
      <w:r w:rsidRPr="001776B6">
        <w:t>propisima</w:t>
      </w:r>
      <w:proofErr w:type="spellEnd"/>
      <w:r w:rsidRPr="001776B6">
        <w:t xml:space="preserve">, </w:t>
      </w:r>
      <w:proofErr w:type="spellStart"/>
      <w:r w:rsidRPr="001776B6">
        <w:t>procjeni</w:t>
      </w:r>
      <w:proofErr w:type="spellEnd"/>
      <w:r w:rsidRPr="001776B6">
        <w:t xml:space="preserve"> </w:t>
      </w:r>
      <w:proofErr w:type="spellStart"/>
      <w:r w:rsidRPr="001776B6">
        <w:t>ugroženosti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požara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tehnoloških</w:t>
      </w:r>
      <w:proofErr w:type="spellEnd"/>
      <w:r w:rsidRPr="001776B6">
        <w:t xml:space="preserve"> </w:t>
      </w:r>
      <w:proofErr w:type="spellStart"/>
      <w:r w:rsidRPr="001776B6">
        <w:t>eksplozija</w:t>
      </w:r>
      <w:proofErr w:type="spellEnd"/>
      <w:r w:rsidRPr="001776B6">
        <w:t xml:space="preserve">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planu</w:t>
      </w:r>
      <w:proofErr w:type="spellEnd"/>
      <w:r w:rsidRPr="001776B6">
        <w:t xml:space="preserve"> </w:t>
      </w:r>
      <w:proofErr w:type="spellStart"/>
      <w:r w:rsidRPr="001776B6">
        <w:t>zaštite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požara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tehnoloških</w:t>
      </w:r>
      <w:proofErr w:type="spellEnd"/>
      <w:r w:rsidRPr="001776B6">
        <w:t xml:space="preserve"> </w:t>
      </w:r>
      <w:proofErr w:type="spellStart"/>
      <w:r w:rsidRPr="001776B6">
        <w:t>eksplozija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</w:t>
      </w:r>
    </w:p>
    <w:p w14:paraId="64F283DE" w14:textId="77777777" w:rsidR="00A65321" w:rsidRPr="001776B6" w:rsidRDefault="00A65321" w:rsidP="00D25F81">
      <w:pPr>
        <w:pStyle w:val="Tijeloteksta"/>
        <w:spacing w:before="5"/>
        <w:ind w:right="76"/>
        <w:rPr>
          <w:i/>
          <w:sz w:val="20"/>
        </w:rPr>
      </w:pPr>
    </w:p>
    <w:p w14:paraId="46B9B6D6" w14:textId="3BBF0B61" w:rsidR="00A65321" w:rsidRPr="001776B6" w:rsidRDefault="00214DDC" w:rsidP="00D25F81">
      <w:pPr>
        <w:ind w:right="76"/>
        <w:jc w:val="both"/>
        <w:rPr>
          <w:i/>
          <w:sz w:val="26"/>
        </w:rPr>
      </w:pPr>
      <w:r w:rsidRPr="001776B6">
        <w:rPr>
          <w:b/>
          <w:i/>
          <w:sz w:val="24"/>
          <w:szCs w:val="24"/>
        </w:rPr>
        <w:t xml:space="preserve">Programom </w:t>
      </w:r>
      <w:r w:rsidR="00D72369" w:rsidRPr="001776B6">
        <w:rPr>
          <w:b/>
          <w:i/>
          <w:sz w:val="24"/>
          <w:szCs w:val="24"/>
        </w:rPr>
        <w:t>„</w:t>
      </w:r>
      <w:proofErr w:type="spellStart"/>
      <w:r w:rsidR="00D72369" w:rsidRPr="001776B6">
        <w:rPr>
          <w:b/>
          <w:i/>
          <w:sz w:val="24"/>
          <w:szCs w:val="24"/>
        </w:rPr>
        <w:t>Razvoj</w:t>
      </w:r>
      <w:proofErr w:type="spellEnd"/>
      <w:r w:rsidR="00D72369" w:rsidRPr="001776B6">
        <w:rPr>
          <w:b/>
          <w:i/>
          <w:sz w:val="24"/>
          <w:szCs w:val="24"/>
        </w:rPr>
        <w:t xml:space="preserve"> </w:t>
      </w:r>
      <w:proofErr w:type="spellStart"/>
      <w:r w:rsidR="00D72369" w:rsidRPr="001776B6">
        <w:rPr>
          <w:b/>
          <w:i/>
          <w:sz w:val="24"/>
          <w:szCs w:val="24"/>
        </w:rPr>
        <w:t>poljoprivrede</w:t>
      </w:r>
      <w:proofErr w:type="spellEnd"/>
      <w:r w:rsidR="00D72369" w:rsidRPr="001776B6">
        <w:rPr>
          <w:b/>
          <w:i/>
          <w:sz w:val="24"/>
          <w:szCs w:val="24"/>
        </w:rPr>
        <w:t xml:space="preserve"> </w:t>
      </w:r>
      <w:proofErr w:type="spellStart"/>
      <w:r w:rsidR="00D72369" w:rsidRPr="001776B6">
        <w:rPr>
          <w:b/>
          <w:i/>
          <w:sz w:val="24"/>
          <w:szCs w:val="24"/>
        </w:rPr>
        <w:t>i</w:t>
      </w:r>
      <w:proofErr w:type="spellEnd"/>
      <w:r w:rsidR="00D72369" w:rsidRPr="001776B6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D72369" w:rsidRPr="001776B6">
        <w:rPr>
          <w:b/>
          <w:i/>
          <w:sz w:val="24"/>
          <w:szCs w:val="24"/>
        </w:rPr>
        <w:t>gospodarstva</w:t>
      </w:r>
      <w:proofErr w:type="spellEnd"/>
      <w:r w:rsidR="00D72369" w:rsidRPr="001776B6">
        <w:rPr>
          <w:b/>
          <w:i/>
          <w:sz w:val="24"/>
          <w:szCs w:val="24"/>
        </w:rPr>
        <w:t>“</w:t>
      </w:r>
      <w:r w:rsidR="00F24D03">
        <w:rPr>
          <w:b/>
          <w:i/>
          <w:sz w:val="24"/>
          <w:szCs w:val="24"/>
        </w:rPr>
        <w:t xml:space="preserve"> </w:t>
      </w:r>
      <w:r w:rsidR="00D72369" w:rsidRPr="001776B6">
        <w:rPr>
          <w:i/>
          <w:sz w:val="24"/>
          <w:szCs w:val="24"/>
        </w:rPr>
        <w:t>u</w:t>
      </w:r>
      <w:proofErr w:type="gramEnd"/>
      <w:r w:rsidR="00D72369" w:rsidRPr="001776B6">
        <w:rPr>
          <w:i/>
          <w:sz w:val="24"/>
          <w:szCs w:val="24"/>
        </w:rPr>
        <w:t xml:space="preserve"> </w:t>
      </w:r>
      <w:r w:rsidR="00D72369" w:rsidRPr="001776B6">
        <w:rPr>
          <w:iCs/>
          <w:sz w:val="24"/>
          <w:szCs w:val="24"/>
        </w:rPr>
        <w:t>20</w:t>
      </w:r>
      <w:r w:rsidR="00795003" w:rsidRPr="001776B6">
        <w:rPr>
          <w:iCs/>
          <w:sz w:val="24"/>
          <w:szCs w:val="24"/>
        </w:rPr>
        <w:t>2</w:t>
      </w:r>
      <w:r w:rsidR="00C91F7D" w:rsidRPr="001776B6">
        <w:rPr>
          <w:iCs/>
          <w:sz w:val="24"/>
          <w:szCs w:val="24"/>
        </w:rPr>
        <w:t>3</w:t>
      </w:r>
      <w:r w:rsidR="00D72369" w:rsidRPr="001776B6">
        <w:rPr>
          <w:i/>
          <w:sz w:val="24"/>
          <w:szCs w:val="24"/>
        </w:rPr>
        <w:t xml:space="preserve">. </w:t>
      </w:r>
      <w:proofErr w:type="spellStart"/>
      <w:r w:rsidR="00C71E27" w:rsidRPr="001776B6">
        <w:rPr>
          <w:i/>
          <w:sz w:val="24"/>
          <w:szCs w:val="24"/>
        </w:rPr>
        <w:t>g</w:t>
      </w:r>
      <w:r w:rsidR="00D72369" w:rsidRPr="001776B6">
        <w:rPr>
          <w:i/>
          <w:sz w:val="24"/>
          <w:szCs w:val="24"/>
        </w:rPr>
        <w:t>odini</w:t>
      </w:r>
      <w:proofErr w:type="spellEnd"/>
      <w:r w:rsidR="00151521" w:rsidRPr="001776B6">
        <w:rPr>
          <w:i/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osigurana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sredstva</w:t>
      </w:r>
      <w:proofErr w:type="spellEnd"/>
      <w:r w:rsidRPr="001776B6">
        <w:rPr>
          <w:sz w:val="24"/>
          <w:szCs w:val="24"/>
        </w:rPr>
        <w:t xml:space="preserve"> za </w:t>
      </w:r>
      <w:proofErr w:type="spellStart"/>
      <w:r w:rsidRPr="001776B6">
        <w:rPr>
          <w:sz w:val="24"/>
          <w:szCs w:val="24"/>
        </w:rPr>
        <w:t>registraciju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traktora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tehnički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pregled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traktora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radnih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strojeva</w:t>
      </w:r>
      <w:proofErr w:type="spellEnd"/>
      <w:r w:rsidRPr="001776B6">
        <w:rPr>
          <w:sz w:val="24"/>
          <w:szCs w:val="24"/>
        </w:rPr>
        <w:t xml:space="preserve">. </w:t>
      </w:r>
      <w:proofErr w:type="spellStart"/>
      <w:r w:rsidRPr="001776B6">
        <w:rPr>
          <w:sz w:val="24"/>
          <w:szCs w:val="24"/>
        </w:rPr>
        <w:t>Iznos</w:t>
      </w:r>
      <w:proofErr w:type="spellEnd"/>
      <w:r w:rsidRPr="001776B6">
        <w:rPr>
          <w:sz w:val="24"/>
          <w:szCs w:val="24"/>
        </w:rPr>
        <w:t xml:space="preserve"> od</w:t>
      </w:r>
      <w:r w:rsidR="00151521" w:rsidRPr="001776B6">
        <w:rPr>
          <w:sz w:val="24"/>
          <w:szCs w:val="24"/>
        </w:rPr>
        <w:t xml:space="preserve"> </w:t>
      </w:r>
      <w:r w:rsidR="00C91F7D" w:rsidRPr="001776B6">
        <w:rPr>
          <w:sz w:val="24"/>
          <w:szCs w:val="24"/>
        </w:rPr>
        <w:t xml:space="preserve">5.733,42 </w:t>
      </w:r>
      <w:proofErr w:type="spellStart"/>
      <w:r w:rsidR="00C91F7D" w:rsidRPr="001776B6">
        <w:rPr>
          <w:sz w:val="24"/>
          <w:szCs w:val="24"/>
        </w:rPr>
        <w:t>eura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odnosi</w:t>
      </w:r>
      <w:proofErr w:type="spellEnd"/>
      <w:r w:rsidRPr="001776B6">
        <w:rPr>
          <w:sz w:val="24"/>
          <w:szCs w:val="24"/>
        </w:rPr>
        <w:t xml:space="preserve"> se </w:t>
      </w:r>
      <w:proofErr w:type="spellStart"/>
      <w:r w:rsidRPr="001776B6">
        <w:rPr>
          <w:sz w:val="24"/>
          <w:szCs w:val="24"/>
        </w:rPr>
        <w:t>na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sufinanciranje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subvencioniranje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tehničkih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pregleda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traktora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rad</w:t>
      </w:r>
      <w:r w:rsidR="00C71E27" w:rsidRPr="001776B6">
        <w:rPr>
          <w:sz w:val="24"/>
          <w:szCs w:val="24"/>
        </w:rPr>
        <w:t>nih</w:t>
      </w:r>
      <w:proofErr w:type="spellEnd"/>
      <w:r w:rsidR="00C71E27" w:rsidRPr="001776B6">
        <w:rPr>
          <w:sz w:val="24"/>
          <w:szCs w:val="24"/>
        </w:rPr>
        <w:t xml:space="preserve"> </w:t>
      </w:r>
      <w:proofErr w:type="spellStart"/>
      <w:r w:rsidR="00C71E27" w:rsidRPr="001776B6">
        <w:rPr>
          <w:sz w:val="24"/>
          <w:szCs w:val="24"/>
        </w:rPr>
        <w:t>strojeva</w:t>
      </w:r>
      <w:proofErr w:type="spellEnd"/>
      <w:r w:rsidR="00C71E27" w:rsidRPr="001776B6">
        <w:rPr>
          <w:sz w:val="24"/>
          <w:szCs w:val="24"/>
        </w:rPr>
        <w:t xml:space="preserve"> </w:t>
      </w:r>
      <w:proofErr w:type="spellStart"/>
      <w:r w:rsidR="00C71E27" w:rsidRPr="001776B6">
        <w:rPr>
          <w:sz w:val="24"/>
          <w:szCs w:val="24"/>
        </w:rPr>
        <w:t>poljoprivrednicima</w:t>
      </w:r>
      <w:proofErr w:type="spellEnd"/>
      <w:r w:rsidR="00C71E27" w:rsidRPr="001776B6">
        <w:rPr>
          <w:sz w:val="24"/>
          <w:szCs w:val="24"/>
        </w:rPr>
        <w:t xml:space="preserve">, </w:t>
      </w:r>
      <w:proofErr w:type="spellStart"/>
      <w:r w:rsidR="00C71E27" w:rsidRPr="001776B6">
        <w:rPr>
          <w:sz w:val="24"/>
          <w:szCs w:val="24"/>
        </w:rPr>
        <w:t>osiguranje</w:t>
      </w:r>
      <w:proofErr w:type="spellEnd"/>
      <w:r w:rsidR="00C71E27" w:rsidRPr="001776B6">
        <w:rPr>
          <w:sz w:val="24"/>
          <w:szCs w:val="24"/>
        </w:rPr>
        <w:t xml:space="preserve"> </w:t>
      </w:r>
      <w:proofErr w:type="spellStart"/>
      <w:r w:rsidR="00C71E27" w:rsidRPr="001776B6">
        <w:rPr>
          <w:sz w:val="24"/>
          <w:szCs w:val="24"/>
        </w:rPr>
        <w:t>usjeva</w:t>
      </w:r>
      <w:proofErr w:type="spellEnd"/>
      <w:r w:rsidR="00C71E27" w:rsidRPr="001776B6">
        <w:rPr>
          <w:sz w:val="24"/>
          <w:szCs w:val="24"/>
        </w:rPr>
        <w:t>.</w:t>
      </w:r>
    </w:p>
    <w:p w14:paraId="5DA80BC1" w14:textId="77777777" w:rsidR="00A65321" w:rsidRPr="001776B6" w:rsidRDefault="00A65321" w:rsidP="00D25F81">
      <w:pPr>
        <w:pStyle w:val="Tijeloteksta"/>
        <w:ind w:right="76"/>
        <w:rPr>
          <w:i/>
          <w:sz w:val="26"/>
        </w:rPr>
      </w:pPr>
    </w:p>
    <w:p w14:paraId="12D7C70E" w14:textId="1F902C20" w:rsidR="00A65321" w:rsidRPr="001776B6" w:rsidRDefault="002C58B0" w:rsidP="00D25F81">
      <w:pPr>
        <w:ind w:right="76"/>
        <w:jc w:val="both"/>
        <w:rPr>
          <w:sz w:val="20"/>
        </w:rPr>
      </w:pPr>
      <w:r w:rsidRPr="001776B6">
        <w:rPr>
          <w:b/>
          <w:i/>
          <w:sz w:val="24"/>
          <w:szCs w:val="24"/>
        </w:rPr>
        <w:t xml:space="preserve">Program </w:t>
      </w:r>
      <w:r w:rsidR="001767A1" w:rsidRPr="001776B6">
        <w:rPr>
          <w:b/>
          <w:i/>
          <w:sz w:val="24"/>
          <w:szCs w:val="24"/>
        </w:rPr>
        <w:t>„</w:t>
      </w:r>
      <w:proofErr w:type="spellStart"/>
      <w:r w:rsidR="001767A1" w:rsidRPr="001776B6">
        <w:rPr>
          <w:b/>
          <w:i/>
          <w:sz w:val="24"/>
          <w:szCs w:val="24"/>
        </w:rPr>
        <w:t>Održavanje</w:t>
      </w:r>
      <w:proofErr w:type="spellEnd"/>
      <w:r w:rsidR="001767A1" w:rsidRPr="001776B6">
        <w:rPr>
          <w:b/>
          <w:i/>
          <w:sz w:val="24"/>
          <w:szCs w:val="24"/>
        </w:rPr>
        <w:t xml:space="preserve"> </w:t>
      </w:r>
      <w:proofErr w:type="spellStart"/>
      <w:r w:rsidR="001767A1" w:rsidRPr="001776B6">
        <w:rPr>
          <w:b/>
          <w:i/>
          <w:sz w:val="24"/>
          <w:szCs w:val="24"/>
        </w:rPr>
        <w:t>objekata</w:t>
      </w:r>
      <w:proofErr w:type="spellEnd"/>
      <w:r w:rsidR="001767A1" w:rsidRPr="001776B6">
        <w:rPr>
          <w:b/>
          <w:i/>
          <w:sz w:val="24"/>
          <w:szCs w:val="24"/>
        </w:rPr>
        <w:t xml:space="preserve"> </w:t>
      </w:r>
      <w:proofErr w:type="spellStart"/>
      <w:r w:rsidR="001767A1" w:rsidRPr="001776B6">
        <w:rPr>
          <w:b/>
          <w:i/>
          <w:sz w:val="24"/>
          <w:szCs w:val="24"/>
        </w:rPr>
        <w:t>i</w:t>
      </w:r>
      <w:proofErr w:type="spellEnd"/>
      <w:r w:rsidR="001767A1" w:rsidRPr="001776B6">
        <w:rPr>
          <w:b/>
          <w:i/>
          <w:sz w:val="24"/>
          <w:szCs w:val="24"/>
        </w:rPr>
        <w:t xml:space="preserve"> </w:t>
      </w:r>
      <w:proofErr w:type="spellStart"/>
      <w:r w:rsidR="001767A1" w:rsidRPr="001776B6">
        <w:rPr>
          <w:b/>
          <w:i/>
          <w:sz w:val="24"/>
          <w:szCs w:val="24"/>
        </w:rPr>
        <w:t>uređaja</w:t>
      </w:r>
      <w:proofErr w:type="spellEnd"/>
      <w:r w:rsidR="001767A1" w:rsidRPr="001776B6">
        <w:rPr>
          <w:b/>
          <w:i/>
          <w:sz w:val="24"/>
          <w:szCs w:val="24"/>
        </w:rPr>
        <w:t xml:space="preserve"> </w:t>
      </w:r>
      <w:proofErr w:type="spellStart"/>
      <w:r w:rsidR="001767A1" w:rsidRPr="001776B6">
        <w:rPr>
          <w:b/>
          <w:i/>
          <w:sz w:val="24"/>
          <w:szCs w:val="24"/>
        </w:rPr>
        <w:t>komunalne</w:t>
      </w:r>
      <w:proofErr w:type="spellEnd"/>
      <w:r w:rsidR="001767A1" w:rsidRPr="001776B6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1767A1" w:rsidRPr="001776B6">
        <w:rPr>
          <w:b/>
          <w:i/>
          <w:sz w:val="24"/>
          <w:szCs w:val="24"/>
        </w:rPr>
        <w:t>infrastrukture</w:t>
      </w:r>
      <w:proofErr w:type="spellEnd"/>
      <w:r w:rsidR="001767A1" w:rsidRPr="001776B6">
        <w:rPr>
          <w:b/>
          <w:i/>
          <w:sz w:val="24"/>
          <w:szCs w:val="24"/>
        </w:rPr>
        <w:t xml:space="preserve">“ </w:t>
      </w:r>
      <w:r w:rsidR="001767A1" w:rsidRPr="001776B6">
        <w:rPr>
          <w:iCs/>
          <w:sz w:val="24"/>
          <w:szCs w:val="24"/>
        </w:rPr>
        <w:t>u</w:t>
      </w:r>
      <w:proofErr w:type="gramEnd"/>
      <w:r w:rsidR="001767A1" w:rsidRPr="001776B6">
        <w:rPr>
          <w:iCs/>
          <w:sz w:val="24"/>
          <w:szCs w:val="24"/>
        </w:rPr>
        <w:t xml:space="preserve"> 20</w:t>
      </w:r>
      <w:r w:rsidR="00795003" w:rsidRPr="001776B6">
        <w:rPr>
          <w:iCs/>
          <w:sz w:val="24"/>
          <w:szCs w:val="24"/>
        </w:rPr>
        <w:t>2</w:t>
      </w:r>
      <w:r w:rsidR="00C91F7D" w:rsidRPr="001776B6">
        <w:rPr>
          <w:iCs/>
          <w:sz w:val="24"/>
          <w:szCs w:val="24"/>
        </w:rPr>
        <w:t>3</w:t>
      </w:r>
      <w:r w:rsidR="001767A1" w:rsidRPr="001776B6">
        <w:rPr>
          <w:i/>
          <w:sz w:val="24"/>
          <w:szCs w:val="24"/>
        </w:rPr>
        <w:t xml:space="preserve">. </w:t>
      </w:r>
      <w:proofErr w:type="spellStart"/>
      <w:r w:rsidRPr="001776B6">
        <w:rPr>
          <w:i/>
          <w:sz w:val="24"/>
          <w:szCs w:val="24"/>
        </w:rPr>
        <w:t>g</w:t>
      </w:r>
      <w:r w:rsidR="001767A1" w:rsidRPr="001776B6">
        <w:rPr>
          <w:i/>
          <w:sz w:val="24"/>
          <w:szCs w:val="24"/>
        </w:rPr>
        <w:t>odini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temelji</w:t>
      </w:r>
      <w:proofErr w:type="spellEnd"/>
      <w:r w:rsidR="00214DDC" w:rsidRPr="001776B6">
        <w:rPr>
          <w:sz w:val="24"/>
          <w:szCs w:val="24"/>
        </w:rPr>
        <w:t xml:space="preserve"> se </w:t>
      </w:r>
      <w:proofErr w:type="spellStart"/>
      <w:r w:rsidR="00214DDC" w:rsidRPr="001776B6">
        <w:rPr>
          <w:sz w:val="24"/>
          <w:szCs w:val="24"/>
        </w:rPr>
        <w:t>na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Zakonu</w:t>
      </w:r>
      <w:proofErr w:type="spellEnd"/>
      <w:r w:rsidR="00214DDC" w:rsidRPr="001776B6">
        <w:rPr>
          <w:sz w:val="24"/>
          <w:szCs w:val="24"/>
        </w:rPr>
        <w:t xml:space="preserve"> o </w:t>
      </w:r>
      <w:proofErr w:type="spellStart"/>
      <w:r w:rsidR="00214DDC" w:rsidRPr="001776B6">
        <w:rPr>
          <w:sz w:val="24"/>
          <w:szCs w:val="24"/>
        </w:rPr>
        <w:t>komunalnom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gospodarstvu</w:t>
      </w:r>
      <w:proofErr w:type="spellEnd"/>
      <w:r w:rsidR="00214DDC" w:rsidRPr="001776B6">
        <w:rPr>
          <w:sz w:val="24"/>
          <w:szCs w:val="24"/>
        </w:rPr>
        <w:t xml:space="preserve">. Program </w:t>
      </w:r>
      <w:proofErr w:type="spellStart"/>
      <w:r w:rsidR="00214DDC" w:rsidRPr="001776B6">
        <w:rPr>
          <w:sz w:val="24"/>
          <w:szCs w:val="24"/>
        </w:rPr>
        <w:t>obuhvaća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aktivnosti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tekućeg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održavanja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javne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rasvjete</w:t>
      </w:r>
      <w:proofErr w:type="spellEnd"/>
      <w:r w:rsidR="00214DDC" w:rsidRPr="001776B6">
        <w:rPr>
          <w:sz w:val="24"/>
          <w:szCs w:val="24"/>
        </w:rPr>
        <w:t xml:space="preserve">, </w:t>
      </w:r>
      <w:proofErr w:type="spellStart"/>
      <w:r w:rsidR="00214DDC" w:rsidRPr="001776B6">
        <w:rPr>
          <w:sz w:val="24"/>
          <w:szCs w:val="24"/>
        </w:rPr>
        <w:t>javnih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prometnih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zelenih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površina</w:t>
      </w:r>
      <w:proofErr w:type="spellEnd"/>
      <w:r w:rsidR="00214DDC" w:rsidRPr="001776B6">
        <w:rPr>
          <w:sz w:val="24"/>
          <w:szCs w:val="24"/>
        </w:rPr>
        <w:t xml:space="preserve">, </w:t>
      </w:r>
      <w:proofErr w:type="spellStart"/>
      <w:r w:rsidR="00214DDC" w:rsidRPr="001776B6">
        <w:rPr>
          <w:sz w:val="24"/>
          <w:szCs w:val="24"/>
        </w:rPr>
        <w:t>nerazvrstanih</w:t>
      </w:r>
      <w:proofErr w:type="spellEnd"/>
      <w:r w:rsidR="00214DDC" w:rsidRPr="001776B6">
        <w:rPr>
          <w:sz w:val="24"/>
          <w:szCs w:val="24"/>
        </w:rPr>
        <w:t xml:space="preserve"> cesta </w:t>
      </w:r>
      <w:proofErr w:type="spellStart"/>
      <w:r w:rsidR="00214DDC" w:rsidRPr="001776B6">
        <w:rPr>
          <w:sz w:val="24"/>
          <w:szCs w:val="24"/>
        </w:rPr>
        <w:t>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groblja</w:t>
      </w:r>
      <w:proofErr w:type="spellEnd"/>
      <w:r w:rsidR="00214DDC" w:rsidRPr="001776B6">
        <w:rPr>
          <w:sz w:val="24"/>
          <w:szCs w:val="24"/>
        </w:rPr>
        <w:t xml:space="preserve">. </w:t>
      </w:r>
      <w:proofErr w:type="spellStart"/>
      <w:r w:rsidR="00214DDC" w:rsidRPr="001776B6">
        <w:rPr>
          <w:sz w:val="24"/>
          <w:szCs w:val="24"/>
        </w:rPr>
        <w:t>Opći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cilj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programa</w:t>
      </w:r>
      <w:proofErr w:type="spellEnd"/>
      <w:r w:rsidR="00214DDC" w:rsidRPr="001776B6">
        <w:rPr>
          <w:sz w:val="24"/>
          <w:szCs w:val="24"/>
        </w:rPr>
        <w:t xml:space="preserve"> je </w:t>
      </w:r>
      <w:proofErr w:type="spellStart"/>
      <w:r w:rsidR="00214DDC" w:rsidRPr="001776B6">
        <w:rPr>
          <w:sz w:val="24"/>
          <w:szCs w:val="24"/>
        </w:rPr>
        <w:t>usmjeren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stvaranju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pretpostavki</w:t>
      </w:r>
      <w:proofErr w:type="spellEnd"/>
      <w:r w:rsidR="00214DDC" w:rsidRPr="001776B6">
        <w:rPr>
          <w:sz w:val="24"/>
          <w:szCs w:val="24"/>
        </w:rPr>
        <w:t xml:space="preserve"> za </w:t>
      </w:r>
      <w:proofErr w:type="spellStart"/>
      <w:r w:rsidR="00214DDC" w:rsidRPr="001776B6">
        <w:rPr>
          <w:sz w:val="24"/>
          <w:szCs w:val="24"/>
        </w:rPr>
        <w:t>razvoj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konkurentnog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održivog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gospodarstva</w:t>
      </w:r>
      <w:proofErr w:type="spellEnd"/>
      <w:r w:rsidR="00214DDC" w:rsidRPr="001776B6">
        <w:rPr>
          <w:sz w:val="24"/>
          <w:szCs w:val="24"/>
        </w:rPr>
        <w:t xml:space="preserve">. </w:t>
      </w:r>
      <w:proofErr w:type="spellStart"/>
      <w:r w:rsidR="00214DDC" w:rsidRPr="001776B6">
        <w:rPr>
          <w:sz w:val="24"/>
          <w:szCs w:val="24"/>
        </w:rPr>
        <w:t>Poseban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cilj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provođenja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planiranih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aktivnosti</w:t>
      </w:r>
      <w:proofErr w:type="spellEnd"/>
      <w:r w:rsidR="00214DDC" w:rsidRPr="001776B6">
        <w:rPr>
          <w:sz w:val="24"/>
          <w:szCs w:val="24"/>
        </w:rPr>
        <w:t xml:space="preserve"> u </w:t>
      </w:r>
      <w:proofErr w:type="spellStart"/>
      <w:r w:rsidR="00214DDC" w:rsidRPr="001776B6">
        <w:rPr>
          <w:sz w:val="24"/>
          <w:szCs w:val="24"/>
        </w:rPr>
        <w:t>sklopu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projekta</w:t>
      </w:r>
      <w:proofErr w:type="spellEnd"/>
      <w:r w:rsidR="00214DDC" w:rsidRPr="001776B6">
        <w:rPr>
          <w:sz w:val="24"/>
          <w:szCs w:val="24"/>
        </w:rPr>
        <w:t xml:space="preserve"> je </w:t>
      </w:r>
      <w:proofErr w:type="spellStart"/>
      <w:r w:rsidR="00214DDC" w:rsidRPr="001776B6">
        <w:rPr>
          <w:sz w:val="24"/>
          <w:szCs w:val="24"/>
        </w:rPr>
        <w:t>održavanje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funkcionalnosti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postojeće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komunalne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infrastrukture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kroz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redovno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održavanje</w:t>
      </w:r>
      <w:proofErr w:type="spellEnd"/>
      <w:r w:rsidR="00214DDC" w:rsidRPr="001776B6">
        <w:rPr>
          <w:sz w:val="24"/>
          <w:szCs w:val="24"/>
        </w:rPr>
        <w:t xml:space="preserve">, </w:t>
      </w:r>
      <w:proofErr w:type="spellStart"/>
      <w:r w:rsidR="00214DDC" w:rsidRPr="001776B6">
        <w:rPr>
          <w:sz w:val="24"/>
          <w:szCs w:val="24"/>
        </w:rPr>
        <w:t>hitne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intervencije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ili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pojačano</w:t>
      </w:r>
      <w:proofErr w:type="spellEnd"/>
      <w:r w:rsidR="00214DDC" w:rsidRPr="001776B6">
        <w:rPr>
          <w:sz w:val="24"/>
          <w:szCs w:val="24"/>
        </w:rPr>
        <w:t xml:space="preserve"> </w:t>
      </w:r>
      <w:proofErr w:type="spellStart"/>
      <w:r w:rsidR="00214DDC" w:rsidRPr="001776B6">
        <w:rPr>
          <w:sz w:val="24"/>
          <w:szCs w:val="24"/>
        </w:rPr>
        <w:t>održavanje</w:t>
      </w:r>
      <w:proofErr w:type="spellEnd"/>
      <w:r w:rsidR="00214DDC" w:rsidRPr="001776B6">
        <w:t>.</w:t>
      </w:r>
    </w:p>
    <w:p w14:paraId="7AFC12B0" w14:textId="77777777" w:rsidR="00A65321" w:rsidRPr="001776B6" w:rsidRDefault="00A65321" w:rsidP="00D25F81">
      <w:pPr>
        <w:pStyle w:val="Tijeloteksta"/>
        <w:spacing w:before="5"/>
        <w:ind w:right="76"/>
        <w:rPr>
          <w:sz w:val="20"/>
        </w:rPr>
      </w:pPr>
    </w:p>
    <w:p w14:paraId="3365E964" w14:textId="77018399" w:rsidR="00A65321" w:rsidRPr="001776B6" w:rsidRDefault="00214DDC" w:rsidP="00D25F81">
      <w:pPr>
        <w:pStyle w:val="Tijeloteksta"/>
        <w:spacing w:before="90"/>
        <w:ind w:right="76"/>
        <w:jc w:val="both"/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proofErr w:type="spellStart"/>
      <w:r w:rsidRPr="001776B6">
        <w:rPr>
          <w:b/>
          <w:i/>
        </w:rPr>
        <w:t>Održavanja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javne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rasvjete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u </w:t>
      </w:r>
      <w:proofErr w:type="spellStart"/>
      <w:r w:rsidRPr="001776B6">
        <w:t>ukupnom</w:t>
      </w:r>
      <w:proofErr w:type="spellEnd"/>
      <w:r w:rsidRPr="001776B6">
        <w:t xml:space="preserve">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C91F7D" w:rsidRPr="001776B6">
        <w:t xml:space="preserve">8.992,59 </w:t>
      </w:r>
      <w:proofErr w:type="spellStart"/>
      <w:r w:rsidR="00C91F7D" w:rsidRPr="001776B6">
        <w:t>eura</w:t>
      </w:r>
      <w:proofErr w:type="spellEnd"/>
      <w:r w:rsidRPr="001776B6">
        <w:t xml:space="preserve">, od toga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Električne</w:t>
      </w:r>
      <w:proofErr w:type="spellEnd"/>
      <w:r w:rsidRPr="001776B6">
        <w:t xml:space="preserve"> </w:t>
      </w:r>
      <w:proofErr w:type="spellStart"/>
      <w:r w:rsidRPr="001776B6">
        <w:t>energije</w:t>
      </w:r>
      <w:proofErr w:type="spellEnd"/>
      <w:r w:rsidRPr="001776B6">
        <w:t xml:space="preserve"> </w:t>
      </w:r>
      <w:proofErr w:type="spellStart"/>
      <w:r w:rsidRPr="001776B6">
        <w:t>utrošeno</w:t>
      </w:r>
      <w:proofErr w:type="spellEnd"/>
      <w:r w:rsidRPr="001776B6">
        <w:t xml:space="preserve"> je </w:t>
      </w:r>
      <w:r w:rsidR="00C91F7D" w:rsidRPr="001776B6">
        <w:t xml:space="preserve">6.389,54 </w:t>
      </w:r>
      <w:proofErr w:type="spellStart"/>
      <w:r w:rsidR="00C91F7D" w:rsidRPr="001776B6">
        <w:t>eura</w:t>
      </w:r>
      <w:proofErr w:type="spellEnd"/>
      <w:r w:rsidRPr="001776B6">
        <w:t xml:space="preserve">, </w:t>
      </w:r>
      <w:proofErr w:type="spellStart"/>
      <w:r w:rsidRPr="001776B6">
        <w:t>ostatak</w:t>
      </w:r>
      <w:proofErr w:type="spellEnd"/>
      <w:r w:rsidRPr="001776B6">
        <w:t xml:space="preserve"> </w:t>
      </w:r>
      <w:proofErr w:type="spellStart"/>
      <w:r w:rsidRPr="001776B6">
        <w:t>iznosa</w:t>
      </w:r>
      <w:proofErr w:type="spellEnd"/>
      <w:r w:rsidRPr="001776B6">
        <w:t xml:space="preserve"> od </w:t>
      </w:r>
      <w:r w:rsidR="00C91F7D" w:rsidRPr="001776B6">
        <w:t xml:space="preserve">2.603,05 </w:t>
      </w:r>
      <w:proofErr w:type="spellStart"/>
      <w:r w:rsidR="00C91F7D" w:rsidRPr="001776B6">
        <w:t>eura</w:t>
      </w:r>
      <w:proofErr w:type="spellEnd"/>
      <w:r w:rsidRPr="001776B6">
        <w:t xml:space="preserve"> </w:t>
      </w:r>
      <w:proofErr w:type="spellStart"/>
      <w:r w:rsidRPr="001776B6">
        <w:t>utrošen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tekućeg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investicijskog</w:t>
      </w:r>
      <w:proofErr w:type="spellEnd"/>
      <w:r w:rsidRPr="001776B6">
        <w:t xml:space="preserve"> </w:t>
      </w:r>
      <w:proofErr w:type="spellStart"/>
      <w:r w:rsidRPr="001776B6">
        <w:t>održavanja</w:t>
      </w:r>
      <w:proofErr w:type="spellEnd"/>
      <w:r w:rsidRPr="001776B6">
        <w:t>.</w:t>
      </w:r>
    </w:p>
    <w:p w14:paraId="67B77A1E" w14:textId="77777777" w:rsidR="00A65321" w:rsidRPr="001776B6" w:rsidRDefault="00A65321" w:rsidP="00D25F81">
      <w:pPr>
        <w:pStyle w:val="Tijeloteksta"/>
        <w:ind w:right="76"/>
      </w:pPr>
    </w:p>
    <w:p w14:paraId="04D4B41C" w14:textId="4ABE9B8B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proofErr w:type="spellStart"/>
      <w:r w:rsidRPr="001776B6">
        <w:rPr>
          <w:b/>
          <w:i/>
        </w:rPr>
        <w:t>Održavanje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groblja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mrtvačnice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u </w:t>
      </w:r>
      <w:proofErr w:type="spellStart"/>
      <w:r w:rsidRPr="001776B6">
        <w:t>ukupnom</w:t>
      </w:r>
      <w:proofErr w:type="spellEnd"/>
      <w:r w:rsidRPr="001776B6">
        <w:t xml:space="preserve"> </w:t>
      </w:r>
      <w:proofErr w:type="spellStart"/>
      <w:r w:rsidRPr="001776B6">
        <w:t>iznosu</w:t>
      </w:r>
      <w:proofErr w:type="spellEnd"/>
      <w:r w:rsidRPr="001776B6">
        <w:t xml:space="preserve"> od </w:t>
      </w:r>
      <w:r w:rsidR="00C91F7D" w:rsidRPr="001776B6">
        <w:t xml:space="preserve">5.512,52 </w:t>
      </w:r>
      <w:proofErr w:type="spellStart"/>
      <w:r w:rsidR="00C91F7D" w:rsidRPr="001776B6">
        <w:t>eura</w:t>
      </w:r>
      <w:proofErr w:type="spellEnd"/>
      <w:r w:rsidRPr="001776B6">
        <w:t xml:space="preserve">, od toga </w:t>
      </w:r>
      <w:proofErr w:type="spellStart"/>
      <w:r w:rsidRPr="001776B6">
        <w:t>iznos</w:t>
      </w:r>
      <w:proofErr w:type="spellEnd"/>
      <w:r w:rsidRPr="001776B6">
        <w:t xml:space="preserve"> </w:t>
      </w:r>
      <w:r w:rsidR="00C91F7D" w:rsidRPr="001776B6">
        <w:t xml:space="preserve">600,00 </w:t>
      </w:r>
      <w:proofErr w:type="spellStart"/>
      <w:r w:rsidR="00C91F7D" w:rsidRPr="001776B6">
        <w:t>eura</w:t>
      </w:r>
      <w:proofErr w:type="spellEnd"/>
      <w:r w:rsidRPr="001776B6">
        <w:t xml:space="preserve"> </w:t>
      </w:r>
      <w:proofErr w:type="spellStart"/>
      <w:r w:rsidRPr="001776B6">
        <w:t>utrošen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Motorni</w:t>
      </w:r>
      <w:proofErr w:type="spellEnd"/>
      <w:r w:rsidRPr="001776B6">
        <w:t xml:space="preserve"> </w:t>
      </w:r>
      <w:proofErr w:type="spellStart"/>
      <w:r w:rsidRPr="001776B6">
        <w:t>benzin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dizel</w:t>
      </w:r>
      <w:proofErr w:type="spellEnd"/>
      <w:r w:rsidRPr="001776B6">
        <w:t xml:space="preserve"> </w:t>
      </w:r>
      <w:proofErr w:type="spellStart"/>
      <w:r w:rsidRPr="001776B6">
        <w:t>gorivo</w:t>
      </w:r>
      <w:proofErr w:type="spellEnd"/>
      <w:r w:rsidRPr="001776B6">
        <w:t xml:space="preserve">, </w:t>
      </w:r>
      <w:proofErr w:type="spellStart"/>
      <w:r w:rsidR="00FD4F81" w:rsidRPr="001776B6">
        <w:t>sitni</w:t>
      </w:r>
      <w:proofErr w:type="spellEnd"/>
      <w:r w:rsidR="00FD4F81" w:rsidRPr="001776B6">
        <w:t xml:space="preserve"> </w:t>
      </w:r>
      <w:proofErr w:type="spellStart"/>
      <w:r w:rsidR="00FD4F81" w:rsidRPr="001776B6">
        <w:t>inventar</w:t>
      </w:r>
      <w:proofErr w:type="spellEnd"/>
      <w:r w:rsidR="00FD4F81" w:rsidRPr="001776B6">
        <w:t xml:space="preserve"> </w:t>
      </w:r>
      <w:r w:rsidR="0061744F" w:rsidRPr="001776B6">
        <w:t>0,00</w:t>
      </w:r>
      <w:r w:rsidR="00FD4F81" w:rsidRPr="001776B6">
        <w:t xml:space="preserve">, </w:t>
      </w:r>
      <w:proofErr w:type="spellStart"/>
      <w:r w:rsidR="00214333" w:rsidRPr="001776B6">
        <w:t>košenje</w:t>
      </w:r>
      <w:proofErr w:type="spellEnd"/>
      <w:r w:rsidR="00214333" w:rsidRPr="001776B6">
        <w:t xml:space="preserve"> trave </w:t>
      </w:r>
      <w:r w:rsidR="00BD14E3" w:rsidRPr="001776B6">
        <w:t xml:space="preserve">2.005,00 </w:t>
      </w:r>
      <w:proofErr w:type="spellStart"/>
      <w:r w:rsidR="00BD14E3" w:rsidRPr="001776B6">
        <w:t>eura</w:t>
      </w:r>
      <w:proofErr w:type="spellEnd"/>
      <w:r w:rsidR="00214333" w:rsidRPr="001776B6">
        <w:t xml:space="preserve"> </w:t>
      </w:r>
      <w:proofErr w:type="spellStart"/>
      <w:r w:rsidR="00214333" w:rsidRPr="001776B6">
        <w:t>i</w:t>
      </w:r>
      <w:proofErr w:type="spellEnd"/>
      <w:r w:rsidR="00214333"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Iznošenja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odvoza</w:t>
      </w:r>
      <w:proofErr w:type="spellEnd"/>
      <w:r w:rsidRPr="001776B6">
        <w:t xml:space="preserve"> </w:t>
      </w:r>
      <w:proofErr w:type="spellStart"/>
      <w:r w:rsidRPr="001776B6">
        <w:t>smeća</w:t>
      </w:r>
      <w:proofErr w:type="spellEnd"/>
      <w:r w:rsidRPr="001776B6">
        <w:t xml:space="preserve"> </w:t>
      </w:r>
      <w:proofErr w:type="spellStart"/>
      <w:r w:rsidRPr="001776B6">
        <w:t>utrošeno</w:t>
      </w:r>
      <w:proofErr w:type="spellEnd"/>
      <w:r w:rsidRPr="001776B6">
        <w:t xml:space="preserve"> je </w:t>
      </w:r>
      <w:r w:rsidR="00BD14E3" w:rsidRPr="001776B6">
        <w:t xml:space="preserve">2.907,52 </w:t>
      </w:r>
      <w:proofErr w:type="spellStart"/>
      <w:r w:rsidR="00BD14E3" w:rsidRPr="001776B6">
        <w:t>eura</w:t>
      </w:r>
      <w:proofErr w:type="spellEnd"/>
      <w:r w:rsidRPr="001776B6">
        <w:t xml:space="preserve">. </w:t>
      </w:r>
    </w:p>
    <w:p w14:paraId="6F0E362A" w14:textId="77777777" w:rsidR="00A65321" w:rsidRPr="001776B6" w:rsidRDefault="00A65321" w:rsidP="00D25F81">
      <w:pPr>
        <w:pStyle w:val="Tijeloteksta"/>
        <w:ind w:right="76"/>
      </w:pPr>
    </w:p>
    <w:p w14:paraId="0F40D89B" w14:textId="0B00FEA9" w:rsidR="00A65321" w:rsidRPr="001776B6" w:rsidRDefault="00214DDC" w:rsidP="00F24D03">
      <w:pPr>
        <w:ind w:right="76"/>
        <w:jc w:val="both"/>
        <w:rPr>
          <w:sz w:val="24"/>
        </w:rPr>
      </w:pPr>
      <w:r w:rsidRPr="001776B6">
        <w:rPr>
          <w:sz w:val="24"/>
        </w:rPr>
        <w:lastRenderedPageBreak/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Redovitog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održavanja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nerazvrstanih</w:t>
      </w:r>
      <w:proofErr w:type="spellEnd"/>
      <w:r w:rsidRPr="001776B6">
        <w:rPr>
          <w:b/>
          <w:i/>
          <w:sz w:val="24"/>
        </w:rPr>
        <w:t xml:space="preserve"> cesta </w:t>
      </w:r>
      <w:r w:rsidR="00C370DE" w:rsidRPr="001776B6">
        <w:rPr>
          <w:sz w:val="24"/>
        </w:rPr>
        <w:t>u 20</w:t>
      </w:r>
      <w:r w:rsidR="00795003" w:rsidRPr="001776B6">
        <w:rPr>
          <w:sz w:val="24"/>
        </w:rPr>
        <w:t>2</w:t>
      </w:r>
      <w:r w:rsidR="00BD14E3" w:rsidRPr="001776B6">
        <w:rPr>
          <w:sz w:val="24"/>
        </w:rPr>
        <w:t>3</w:t>
      </w:r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nije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bilo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utrošen</w:t>
      </w:r>
      <w:r w:rsidR="00BD14E3" w:rsidRPr="001776B6">
        <w:rPr>
          <w:sz w:val="24"/>
        </w:rPr>
        <w:t>ih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sredstava</w:t>
      </w:r>
      <w:proofErr w:type="spellEnd"/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Navedena</w:t>
      </w:r>
      <w:proofErr w:type="spellEnd"/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aktivnost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</w:t>
      </w:r>
      <w:r w:rsidR="00BD14E3"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>:</w:t>
      </w:r>
    </w:p>
    <w:p w14:paraId="0F4F65EE" w14:textId="2B244EAC" w:rsidR="00BD14E3" w:rsidRPr="001776B6" w:rsidRDefault="00BD14E3" w:rsidP="00D25F81">
      <w:pPr>
        <w:ind w:right="76"/>
        <w:rPr>
          <w:sz w:val="24"/>
        </w:rPr>
      </w:pPr>
    </w:p>
    <w:p w14:paraId="4D54A6DD" w14:textId="18316A96" w:rsidR="00C370DE" w:rsidRPr="001776B6" w:rsidRDefault="00BD14E3" w:rsidP="00D25F81">
      <w:pPr>
        <w:ind w:right="76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bCs/>
          <w:i/>
          <w:iCs/>
          <w:sz w:val="24"/>
        </w:rPr>
        <w:t>Održavanje</w:t>
      </w:r>
      <w:proofErr w:type="spellEnd"/>
      <w:r w:rsidRPr="001776B6">
        <w:rPr>
          <w:b/>
          <w:bCs/>
          <w:i/>
          <w:iCs/>
          <w:sz w:val="24"/>
        </w:rPr>
        <w:t xml:space="preserve"> </w:t>
      </w:r>
      <w:proofErr w:type="spellStart"/>
      <w:r w:rsidRPr="001776B6">
        <w:rPr>
          <w:b/>
          <w:bCs/>
          <w:i/>
          <w:iCs/>
          <w:sz w:val="24"/>
        </w:rPr>
        <w:t>kanalske</w:t>
      </w:r>
      <w:proofErr w:type="spellEnd"/>
      <w:r w:rsidRPr="001776B6">
        <w:rPr>
          <w:b/>
          <w:bCs/>
          <w:i/>
          <w:iCs/>
          <w:sz w:val="24"/>
        </w:rPr>
        <w:t xml:space="preserve"> </w:t>
      </w:r>
      <w:proofErr w:type="spellStart"/>
      <w:r w:rsidRPr="001776B6">
        <w:rPr>
          <w:b/>
          <w:bCs/>
          <w:i/>
          <w:iCs/>
          <w:sz w:val="24"/>
        </w:rPr>
        <w:t>mreže</w:t>
      </w:r>
      <w:proofErr w:type="spellEnd"/>
      <w:r w:rsidRPr="001776B6">
        <w:rPr>
          <w:b/>
          <w:bCs/>
          <w:i/>
          <w:iCs/>
          <w:sz w:val="24"/>
        </w:rPr>
        <w:t xml:space="preserve"> </w:t>
      </w:r>
      <w:r w:rsidRPr="001776B6">
        <w:rPr>
          <w:sz w:val="24"/>
        </w:rPr>
        <w:t xml:space="preserve">u 2023.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nije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bilo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utrošenih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sredstava</w:t>
      </w:r>
      <w:proofErr w:type="spellEnd"/>
      <w:r w:rsidRPr="001776B6">
        <w:rPr>
          <w:sz w:val="24"/>
        </w:rPr>
        <w:t xml:space="preserve">. </w:t>
      </w:r>
    </w:p>
    <w:p w14:paraId="3F8D5094" w14:textId="77777777" w:rsidR="00BD14E3" w:rsidRPr="001776B6" w:rsidRDefault="00BD14E3" w:rsidP="00D25F81">
      <w:pPr>
        <w:ind w:right="76"/>
        <w:rPr>
          <w:sz w:val="24"/>
        </w:rPr>
      </w:pPr>
    </w:p>
    <w:p w14:paraId="43925110" w14:textId="0608874F" w:rsidR="00A65321" w:rsidRPr="001776B6" w:rsidRDefault="00214DDC" w:rsidP="00D25F81">
      <w:pPr>
        <w:ind w:right="76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Održavanja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="00217997" w:rsidRPr="001776B6">
        <w:rPr>
          <w:b/>
          <w:i/>
          <w:sz w:val="24"/>
        </w:rPr>
        <w:t>javnih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zelenih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površina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sz w:val="24"/>
        </w:rPr>
        <w:t>utrošen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ukupan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</w:t>
      </w:r>
      <w:proofErr w:type="spellEnd"/>
      <w:r w:rsidRPr="001776B6">
        <w:rPr>
          <w:sz w:val="24"/>
        </w:rPr>
        <w:t xml:space="preserve"> od</w:t>
      </w:r>
      <w:r w:rsidR="00C71E27" w:rsidRPr="001776B6">
        <w:rPr>
          <w:sz w:val="24"/>
        </w:rPr>
        <w:t xml:space="preserve"> </w:t>
      </w:r>
      <w:r w:rsidR="00BD14E3" w:rsidRPr="001776B6">
        <w:rPr>
          <w:sz w:val="24"/>
        </w:rPr>
        <w:t xml:space="preserve">8.652,31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Utrošeni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odnosi</w:t>
      </w:r>
      <w:proofErr w:type="spellEnd"/>
      <w:r w:rsidRPr="001776B6">
        <w:rPr>
          <w:sz w:val="24"/>
        </w:rPr>
        <w:t xml:space="preserve"> se</w:t>
      </w:r>
      <w:r w:rsidR="0061744F"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>:</w:t>
      </w:r>
    </w:p>
    <w:p w14:paraId="5F3CB86A" w14:textId="5C56ED1C" w:rsidR="00A65321" w:rsidRPr="001776B6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nabavu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sadnju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ljetnica</w:t>
      </w:r>
      <w:proofErr w:type="spellEnd"/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i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drveća</w:t>
      </w:r>
      <w:proofErr w:type="spellEnd"/>
      <w:r w:rsidR="00BD14E3" w:rsidRPr="001776B6">
        <w:rPr>
          <w:sz w:val="24"/>
        </w:rPr>
        <w:t xml:space="preserve"> </w:t>
      </w:r>
      <w:r w:rsidRPr="001776B6">
        <w:rPr>
          <w:sz w:val="24"/>
        </w:rPr>
        <w:t xml:space="preserve">u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BD14E3" w:rsidRPr="001776B6">
        <w:rPr>
          <w:sz w:val="24"/>
        </w:rPr>
        <w:t xml:space="preserve">1.061,97 </w:t>
      </w:r>
      <w:proofErr w:type="spellStart"/>
      <w:proofErr w:type="gramStart"/>
      <w:r w:rsidR="00BD14E3" w:rsidRPr="001776B6">
        <w:rPr>
          <w:sz w:val="24"/>
        </w:rPr>
        <w:t>eura</w:t>
      </w:r>
      <w:proofErr w:type="spellEnd"/>
      <w:proofErr w:type="gramEnd"/>
    </w:p>
    <w:p w14:paraId="377BA009" w14:textId="30C68492" w:rsidR="00A65321" w:rsidRPr="001776B6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rPr>
          <w:sz w:val="24"/>
        </w:rPr>
      </w:pPr>
      <w:proofErr w:type="spellStart"/>
      <w:r w:rsidRPr="001776B6">
        <w:rPr>
          <w:sz w:val="24"/>
        </w:rPr>
        <w:t>usluge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traktora</w:t>
      </w:r>
      <w:proofErr w:type="spellEnd"/>
      <w:r w:rsidRPr="001776B6">
        <w:rPr>
          <w:sz w:val="24"/>
        </w:rPr>
        <w:t xml:space="preserve"> s </w:t>
      </w:r>
      <w:proofErr w:type="spellStart"/>
      <w:r w:rsidRPr="001776B6">
        <w:rPr>
          <w:sz w:val="24"/>
        </w:rPr>
        <w:t>utovaračem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usluga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telehanderau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iznosu</w:t>
      </w:r>
      <w:proofErr w:type="spellEnd"/>
      <w:r w:rsidRPr="001776B6">
        <w:rPr>
          <w:sz w:val="24"/>
        </w:rPr>
        <w:t xml:space="preserve"> od </w:t>
      </w:r>
      <w:r w:rsidR="00BD14E3" w:rsidRPr="001776B6">
        <w:rPr>
          <w:sz w:val="24"/>
        </w:rPr>
        <w:t>7.590,34</w:t>
      </w:r>
      <w:r w:rsidR="00214333" w:rsidRPr="001776B6">
        <w:rPr>
          <w:sz w:val="24"/>
        </w:rPr>
        <w:t xml:space="preserve"> </w:t>
      </w:r>
      <w:proofErr w:type="spellStart"/>
      <w:proofErr w:type="gramStart"/>
      <w:r w:rsidR="00BD14E3" w:rsidRPr="001776B6">
        <w:rPr>
          <w:sz w:val="24"/>
        </w:rPr>
        <w:t>eura</w:t>
      </w:r>
      <w:proofErr w:type="spellEnd"/>
      <w:proofErr w:type="gramEnd"/>
    </w:p>
    <w:p w14:paraId="1CB757D5" w14:textId="77777777" w:rsidR="00A65321" w:rsidRPr="001776B6" w:rsidRDefault="00A65321" w:rsidP="00D25F81">
      <w:pPr>
        <w:pStyle w:val="Tijeloteksta"/>
        <w:spacing w:before="11"/>
        <w:ind w:right="76"/>
        <w:rPr>
          <w:sz w:val="23"/>
        </w:rPr>
      </w:pPr>
    </w:p>
    <w:p w14:paraId="40B142B2" w14:textId="0AA262DA" w:rsidR="00A65321" w:rsidRPr="001776B6" w:rsidRDefault="00214DDC" w:rsidP="00D25F81">
      <w:pPr>
        <w:ind w:right="76"/>
        <w:jc w:val="both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Sufinanciranja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komunalnog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i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poljoprivrednog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redara</w:t>
      </w:r>
      <w:proofErr w:type="spellEnd"/>
      <w:r w:rsidRPr="001776B6">
        <w:rPr>
          <w:b/>
          <w:i/>
          <w:sz w:val="24"/>
        </w:rPr>
        <w:t xml:space="preserve"> </w:t>
      </w:r>
      <w:r w:rsidRPr="001776B6">
        <w:rPr>
          <w:sz w:val="24"/>
        </w:rPr>
        <w:t>u 20</w:t>
      </w:r>
      <w:r w:rsidR="00795003" w:rsidRPr="001776B6">
        <w:rPr>
          <w:sz w:val="24"/>
        </w:rPr>
        <w:t>2</w:t>
      </w:r>
      <w:r w:rsidR="00BD14E3" w:rsidRPr="001776B6">
        <w:rPr>
          <w:sz w:val="24"/>
        </w:rPr>
        <w:t>3</w:t>
      </w:r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utrošeno</w:t>
      </w:r>
      <w:proofErr w:type="spellEnd"/>
      <w:r w:rsidRPr="001776B6">
        <w:rPr>
          <w:sz w:val="24"/>
        </w:rPr>
        <w:t xml:space="preserve"> je </w:t>
      </w:r>
      <w:proofErr w:type="spellStart"/>
      <w:r w:rsidRPr="001776B6">
        <w:rPr>
          <w:sz w:val="24"/>
        </w:rPr>
        <w:t>ukupno</w:t>
      </w:r>
      <w:proofErr w:type="spellEnd"/>
      <w:r w:rsidRPr="001776B6">
        <w:rPr>
          <w:sz w:val="24"/>
        </w:rPr>
        <w:t xml:space="preserve"> </w:t>
      </w:r>
      <w:r w:rsidR="00BD14E3" w:rsidRPr="001776B6">
        <w:rPr>
          <w:sz w:val="24"/>
        </w:rPr>
        <w:t>5.310,93</w:t>
      </w:r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Navedena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sredstva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sufinanciranje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bruto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plaće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komunalnog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poljoprivrednog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redara</w:t>
      </w:r>
      <w:proofErr w:type="spellEnd"/>
      <w:r w:rsidRPr="001776B6">
        <w:rPr>
          <w:sz w:val="24"/>
        </w:rPr>
        <w:t>.</w:t>
      </w:r>
    </w:p>
    <w:p w14:paraId="6B5888F8" w14:textId="77777777" w:rsidR="00A65321" w:rsidRPr="001776B6" w:rsidRDefault="00A65321" w:rsidP="00D25F81">
      <w:pPr>
        <w:pStyle w:val="Tijeloteksta"/>
        <w:ind w:right="76"/>
      </w:pPr>
    </w:p>
    <w:p w14:paraId="3E8B77EC" w14:textId="2CFDA972" w:rsidR="00A65321" w:rsidRPr="001776B6" w:rsidRDefault="00214DDC" w:rsidP="00F24D03">
      <w:pPr>
        <w:ind w:right="76"/>
        <w:jc w:val="both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Zimskog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održavanja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nerazvrstanih</w:t>
      </w:r>
      <w:proofErr w:type="spellEnd"/>
      <w:r w:rsidRPr="001776B6">
        <w:rPr>
          <w:b/>
          <w:i/>
          <w:sz w:val="24"/>
        </w:rPr>
        <w:t xml:space="preserve"> cesta </w:t>
      </w:r>
      <w:r w:rsidR="00C50F66" w:rsidRPr="001776B6">
        <w:rPr>
          <w:sz w:val="24"/>
        </w:rPr>
        <w:t xml:space="preserve">– </w:t>
      </w:r>
      <w:proofErr w:type="spellStart"/>
      <w:r w:rsidR="00BD14E3" w:rsidRPr="001776B6">
        <w:rPr>
          <w:sz w:val="24"/>
        </w:rPr>
        <w:t>nije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bilo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F813B7" w:rsidRPr="001776B6">
        <w:rPr>
          <w:sz w:val="24"/>
        </w:rPr>
        <w:t>utrošen</w:t>
      </w:r>
      <w:r w:rsidR="00BD14E3" w:rsidRPr="001776B6">
        <w:rPr>
          <w:sz w:val="24"/>
        </w:rPr>
        <w:t>ih</w:t>
      </w:r>
      <w:proofErr w:type="spellEnd"/>
      <w:r w:rsidR="00BD14E3"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sredstava</w:t>
      </w:r>
      <w:proofErr w:type="spellEnd"/>
      <w:r w:rsidR="00BD14E3" w:rsidRPr="001776B6">
        <w:rPr>
          <w:sz w:val="24"/>
        </w:rPr>
        <w:t xml:space="preserve"> u 2023. </w:t>
      </w:r>
      <w:proofErr w:type="spellStart"/>
      <w:r w:rsidR="00BD14E3" w:rsidRPr="001776B6">
        <w:rPr>
          <w:sz w:val="24"/>
        </w:rPr>
        <w:t>godini</w:t>
      </w:r>
      <w:proofErr w:type="spellEnd"/>
      <w:r w:rsidR="00C50F66" w:rsidRPr="001776B6">
        <w:rPr>
          <w:sz w:val="24"/>
        </w:rPr>
        <w:t>.</w:t>
      </w:r>
    </w:p>
    <w:p w14:paraId="07846CE2" w14:textId="77777777" w:rsidR="00A65321" w:rsidRPr="001776B6" w:rsidRDefault="00A65321" w:rsidP="00D25F81">
      <w:pPr>
        <w:pStyle w:val="Tijeloteksta"/>
        <w:ind w:right="76"/>
      </w:pPr>
    </w:p>
    <w:p w14:paraId="7E51CCE6" w14:textId="7C73B2D7" w:rsidR="00A65321" w:rsidRPr="001776B6" w:rsidRDefault="00214DDC" w:rsidP="00D25F81">
      <w:pPr>
        <w:pStyle w:val="Tijeloteksta"/>
        <w:spacing w:before="1"/>
        <w:ind w:right="76"/>
        <w:jc w:val="both"/>
        <w:rPr>
          <w:sz w:val="23"/>
        </w:rPr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proofErr w:type="spellStart"/>
      <w:r w:rsidRPr="001776B6">
        <w:rPr>
          <w:b/>
          <w:i/>
        </w:rPr>
        <w:t>Održavanja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uređaja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strojeva</w:t>
      </w:r>
      <w:proofErr w:type="spellEnd"/>
      <w:r w:rsidRPr="001776B6">
        <w:rPr>
          <w:b/>
          <w:i/>
        </w:rPr>
        <w:t xml:space="preserve"> za </w:t>
      </w:r>
      <w:proofErr w:type="spellStart"/>
      <w:r w:rsidRPr="001776B6">
        <w:rPr>
          <w:b/>
          <w:i/>
        </w:rPr>
        <w:t>uređenje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zelenih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površina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utrošen</w:t>
      </w:r>
      <w:proofErr w:type="spellEnd"/>
      <w:r w:rsidRPr="001776B6">
        <w:t xml:space="preserve"> je </w:t>
      </w:r>
      <w:proofErr w:type="spellStart"/>
      <w:r w:rsidRPr="001776B6">
        <w:t>ukupan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od</w:t>
      </w:r>
      <w:r w:rsidR="00F813B7" w:rsidRPr="001776B6">
        <w:t xml:space="preserve"> </w:t>
      </w:r>
      <w:r w:rsidR="00BD14E3" w:rsidRPr="001776B6">
        <w:t>6.848,42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, od toga </w:t>
      </w:r>
      <w:proofErr w:type="spellStart"/>
      <w:r w:rsidRPr="001776B6">
        <w:t>iznosa</w:t>
      </w:r>
      <w:proofErr w:type="spellEnd"/>
      <w:r w:rsidRPr="001776B6">
        <w:t xml:space="preserve"> </w:t>
      </w:r>
      <w:r w:rsidR="007A323A" w:rsidRPr="001776B6">
        <w:t>1.185,27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 </w:t>
      </w:r>
      <w:proofErr w:type="spellStart"/>
      <w:r w:rsidRPr="001776B6">
        <w:t>utrošeno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Motorni</w:t>
      </w:r>
      <w:proofErr w:type="spellEnd"/>
      <w:r w:rsidRPr="001776B6">
        <w:t xml:space="preserve"> </w:t>
      </w:r>
      <w:proofErr w:type="spellStart"/>
      <w:r w:rsidRPr="001776B6">
        <w:t>benzin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Dizel</w:t>
      </w:r>
      <w:proofErr w:type="spellEnd"/>
      <w:r w:rsidRPr="001776B6">
        <w:t xml:space="preserve"> </w:t>
      </w:r>
      <w:proofErr w:type="spellStart"/>
      <w:r w:rsidRPr="001776B6">
        <w:t>gorivo</w:t>
      </w:r>
      <w:proofErr w:type="spellEnd"/>
      <w:r w:rsidRPr="001776B6">
        <w:t xml:space="preserve">. </w:t>
      </w:r>
      <w:proofErr w:type="spellStart"/>
      <w:r w:rsidRPr="001776B6">
        <w:t>Preostali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od</w:t>
      </w:r>
      <w:r w:rsidR="00F813B7" w:rsidRPr="001776B6">
        <w:t xml:space="preserve"> </w:t>
      </w:r>
      <w:r w:rsidR="007A323A" w:rsidRPr="001776B6">
        <w:t>5.663,15</w:t>
      </w:r>
      <w:r w:rsidR="00F813B7"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 </w:t>
      </w:r>
      <w:proofErr w:type="spellStart"/>
      <w:r w:rsidRPr="001776B6">
        <w:t>utrošen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održavanje</w:t>
      </w:r>
      <w:proofErr w:type="spellEnd"/>
      <w:r w:rsidRPr="001776B6">
        <w:t xml:space="preserve"> </w:t>
      </w:r>
      <w:proofErr w:type="spellStart"/>
      <w:r w:rsidRPr="001776B6">
        <w:t>strojeva</w:t>
      </w:r>
      <w:proofErr w:type="spellEnd"/>
      <w:r w:rsidRPr="001776B6">
        <w:t xml:space="preserve"> za </w:t>
      </w:r>
      <w:proofErr w:type="spellStart"/>
      <w:r w:rsidRPr="001776B6">
        <w:t>uređenje</w:t>
      </w:r>
      <w:proofErr w:type="spellEnd"/>
      <w:r w:rsidRPr="001776B6">
        <w:t xml:space="preserve"> </w:t>
      </w:r>
      <w:proofErr w:type="spellStart"/>
      <w:r w:rsidRPr="001776B6">
        <w:t>javnih</w:t>
      </w:r>
      <w:proofErr w:type="spellEnd"/>
      <w:r w:rsidRPr="001776B6">
        <w:t xml:space="preserve"> </w:t>
      </w:r>
      <w:proofErr w:type="spellStart"/>
      <w:r w:rsidRPr="001776B6">
        <w:t>površina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to </w:t>
      </w:r>
      <w:proofErr w:type="spellStart"/>
      <w:r w:rsidRPr="001776B6">
        <w:t>prvenstveno</w:t>
      </w:r>
      <w:proofErr w:type="spellEnd"/>
      <w:r w:rsidR="007A323A" w:rsidRPr="001776B6">
        <w:t xml:space="preserve"> </w:t>
      </w:r>
      <w:proofErr w:type="spellStart"/>
      <w:r w:rsidRPr="001776B6">
        <w:t>sljedeće</w:t>
      </w:r>
      <w:proofErr w:type="spellEnd"/>
      <w:r w:rsidRPr="001776B6">
        <w:t>:</w:t>
      </w:r>
    </w:p>
    <w:p w14:paraId="232E999A" w14:textId="390DDCD1" w:rsidR="00A65321" w:rsidRPr="00736EC3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4" w:lineRule="exact"/>
        <w:ind w:left="0" w:right="76" w:hanging="361"/>
        <w:jc w:val="both"/>
        <w:rPr>
          <w:sz w:val="24"/>
        </w:rPr>
      </w:pPr>
      <w:proofErr w:type="spellStart"/>
      <w:r w:rsidRPr="00736EC3">
        <w:rPr>
          <w:sz w:val="24"/>
        </w:rPr>
        <w:t>popravak</w:t>
      </w:r>
      <w:proofErr w:type="spellEnd"/>
      <w:r w:rsidRPr="00736EC3">
        <w:rPr>
          <w:sz w:val="24"/>
        </w:rPr>
        <w:t xml:space="preserve"> </w:t>
      </w:r>
      <w:proofErr w:type="spellStart"/>
      <w:r w:rsidRPr="00736EC3">
        <w:rPr>
          <w:sz w:val="24"/>
        </w:rPr>
        <w:t>motornog</w:t>
      </w:r>
      <w:proofErr w:type="spellEnd"/>
      <w:r w:rsidRPr="00736EC3">
        <w:rPr>
          <w:sz w:val="24"/>
        </w:rPr>
        <w:t xml:space="preserve"> </w:t>
      </w:r>
      <w:proofErr w:type="spellStart"/>
      <w:r w:rsidRPr="00736EC3">
        <w:rPr>
          <w:sz w:val="24"/>
        </w:rPr>
        <w:t>trimera</w:t>
      </w:r>
      <w:proofErr w:type="spellEnd"/>
      <w:r w:rsidR="004072C7" w:rsidRPr="00736EC3">
        <w:rPr>
          <w:sz w:val="24"/>
        </w:rPr>
        <w:t xml:space="preserve"> </w:t>
      </w:r>
      <w:r w:rsidRPr="00736EC3">
        <w:rPr>
          <w:sz w:val="24"/>
        </w:rPr>
        <w:t>Stihl</w:t>
      </w:r>
    </w:p>
    <w:p w14:paraId="4DC78123" w14:textId="09EAB701" w:rsidR="00A65321" w:rsidRPr="00736EC3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jc w:val="both"/>
        <w:rPr>
          <w:sz w:val="24"/>
        </w:rPr>
      </w:pPr>
      <w:proofErr w:type="spellStart"/>
      <w:r w:rsidRPr="00736EC3">
        <w:rPr>
          <w:sz w:val="24"/>
        </w:rPr>
        <w:t>popravak</w:t>
      </w:r>
      <w:proofErr w:type="spellEnd"/>
      <w:r w:rsidRPr="00736EC3">
        <w:rPr>
          <w:sz w:val="24"/>
        </w:rPr>
        <w:t xml:space="preserve"> </w:t>
      </w:r>
      <w:proofErr w:type="spellStart"/>
      <w:r w:rsidRPr="00736EC3">
        <w:rPr>
          <w:sz w:val="24"/>
        </w:rPr>
        <w:t>traktorske</w:t>
      </w:r>
      <w:proofErr w:type="spellEnd"/>
      <w:r w:rsidRPr="00736EC3">
        <w:rPr>
          <w:sz w:val="24"/>
        </w:rPr>
        <w:t xml:space="preserve"> </w:t>
      </w:r>
      <w:proofErr w:type="spellStart"/>
      <w:r w:rsidRPr="00736EC3">
        <w:rPr>
          <w:sz w:val="24"/>
        </w:rPr>
        <w:t>kosilice</w:t>
      </w:r>
      <w:proofErr w:type="spellEnd"/>
      <w:r w:rsidRPr="00736EC3">
        <w:rPr>
          <w:sz w:val="24"/>
        </w:rPr>
        <w:t xml:space="preserve"> </w:t>
      </w:r>
      <w:r w:rsidR="00736EC3" w:rsidRPr="00736EC3">
        <w:rPr>
          <w:sz w:val="24"/>
        </w:rPr>
        <w:t>HUSQVARNA</w:t>
      </w:r>
    </w:p>
    <w:p w14:paraId="39F28819" w14:textId="77777777" w:rsidR="00A65321" w:rsidRPr="00736EC3" w:rsidRDefault="00214DDC" w:rsidP="00D25F81">
      <w:pPr>
        <w:pStyle w:val="Odlomakpopisa"/>
        <w:numPr>
          <w:ilvl w:val="0"/>
          <w:numId w:val="1"/>
        </w:numPr>
        <w:tabs>
          <w:tab w:val="left" w:pos="938"/>
          <w:tab w:val="left" w:pos="939"/>
        </w:tabs>
        <w:spacing w:line="293" w:lineRule="exact"/>
        <w:ind w:left="0" w:right="76" w:hanging="361"/>
        <w:jc w:val="both"/>
        <w:rPr>
          <w:sz w:val="24"/>
        </w:rPr>
      </w:pPr>
      <w:proofErr w:type="spellStart"/>
      <w:r w:rsidRPr="00736EC3">
        <w:rPr>
          <w:sz w:val="24"/>
        </w:rPr>
        <w:t>popravak</w:t>
      </w:r>
      <w:proofErr w:type="spellEnd"/>
      <w:r w:rsidRPr="00736EC3">
        <w:rPr>
          <w:sz w:val="24"/>
        </w:rPr>
        <w:t xml:space="preserve"> </w:t>
      </w:r>
      <w:proofErr w:type="spellStart"/>
      <w:r w:rsidRPr="00736EC3">
        <w:rPr>
          <w:sz w:val="24"/>
        </w:rPr>
        <w:t>trimera</w:t>
      </w:r>
      <w:proofErr w:type="spellEnd"/>
      <w:r w:rsidRPr="00736EC3">
        <w:rPr>
          <w:sz w:val="24"/>
        </w:rPr>
        <w:t xml:space="preserve"> </w:t>
      </w:r>
      <w:proofErr w:type="gramStart"/>
      <w:r w:rsidRPr="00736EC3">
        <w:rPr>
          <w:sz w:val="24"/>
        </w:rPr>
        <w:t>HUSQVARNA14RD</w:t>
      </w:r>
      <w:proofErr w:type="gramEnd"/>
    </w:p>
    <w:p w14:paraId="20F4186A" w14:textId="77777777" w:rsidR="007A323A" w:rsidRPr="001776B6" w:rsidRDefault="007A323A" w:rsidP="00D25F81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</w:p>
    <w:p w14:paraId="31C20B80" w14:textId="2EBD43AB" w:rsidR="007A323A" w:rsidRPr="001776B6" w:rsidRDefault="007A323A" w:rsidP="00F24D03">
      <w:pPr>
        <w:ind w:right="76"/>
        <w:jc w:val="both"/>
        <w:rPr>
          <w:sz w:val="24"/>
        </w:rPr>
      </w:pPr>
      <w:r w:rsidRPr="001776B6">
        <w:rPr>
          <w:sz w:val="24"/>
        </w:rPr>
        <w:t xml:space="preserve">Pod </w:t>
      </w:r>
      <w:proofErr w:type="spellStart"/>
      <w:r w:rsidRPr="001776B6">
        <w:rPr>
          <w:sz w:val="24"/>
        </w:rPr>
        <w:t>aktivnošću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Nabava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strojeva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uređenje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zelenih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površina</w:t>
      </w:r>
      <w:proofErr w:type="spellEnd"/>
      <w:r w:rsidRPr="001776B6">
        <w:rPr>
          <w:b/>
          <w:i/>
          <w:sz w:val="24"/>
        </w:rPr>
        <w:t xml:space="preserve"> </w:t>
      </w:r>
      <w:r w:rsidRPr="001776B6">
        <w:rPr>
          <w:sz w:val="24"/>
        </w:rPr>
        <w:t xml:space="preserve">u 2023. </w:t>
      </w:r>
      <w:proofErr w:type="spellStart"/>
      <w:r w:rsidRPr="001776B6">
        <w:rPr>
          <w:sz w:val="24"/>
        </w:rPr>
        <w:t>godini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utrošeno</w:t>
      </w:r>
      <w:proofErr w:type="spellEnd"/>
      <w:r w:rsidRPr="001776B6">
        <w:rPr>
          <w:sz w:val="24"/>
        </w:rPr>
        <w:t xml:space="preserve"> je 43.726,24 </w:t>
      </w:r>
      <w:proofErr w:type="spellStart"/>
      <w:r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. </w:t>
      </w:r>
      <w:proofErr w:type="spellStart"/>
      <w:r w:rsidRPr="001776B6">
        <w:rPr>
          <w:sz w:val="24"/>
        </w:rPr>
        <w:t>Navedena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aktivnost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odnosi</w:t>
      </w:r>
      <w:proofErr w:type="spellEnd"/>
      <w:r w:rsidRPr="001776B6">
        <w:rPr>
          <w:sz w:val="24"/>
        </w:rPr>
        <w:t xml:space="preserve"> se </w:t>
      </w:r>
      <w:proofErr w:type="spellStart"/>
      <w:r w:rsidRPr="001776B6">
        <w:rPr>
          <w:sz w:val="24"/>
        </w:rPr>
        <w:t>na</w:t>
      </w:r>
      <w:proofErr w:type="spellEnd"/>
      <w:r w:rsidR="00505104" w:rsidRPr="001776B6">
        <w:rPr>
          <w:sz w:val="24"/>
        </w:rPr>
        <w:t xml:space="preserve"> </w:t>
      </w:r>
      <w:proofErr w:type="spellStart"/>
      <w:r w:rsidR="00505104" w:rsidRPr="001776B6">
        <w:rPr>
          <w:sz w:val="24"/>
        </w:rPr>
        <w:t>nabavu</w:t>
      </w:r>
      <w:proofErr w:type="spellEnd"/>
      <w:r w:rsidR="00505104" w:rsidRPr="001776B6">
        <w:rPr>
          <w:sz w:val="24"/>
        </w:rPr>
        <w:t xml:space="preserve">: </w:t>
      </w:r>
      <w:proofErr w:type="spellStart"/>
      <w:r w:rsidR="00505104" w:rsidRPr="001776B6">
        <w:rPr>
          <w:sz w:val="24"/>
        </w:rPr>
        <w:t>Traktora</w:t>
      </w:r>
      <w:proofErr w:type="spellEnd"/>
      <w:r w:rsidR="00505104" w:rsidRPr="001776B6">
        <w:rPr>
          <w:sz w:val="24"/>
        </w:rPr>
        <w:t xml:space="preserve"> KIOTI CK5030C, </w:t>
      </w:r>
      <w:proofErr w:type="spellStart"/>
      <w:r w:rsidR="00505104" w:rsidRPr="001776B6">
        <w:rPr>
          <w:sz w:val="24"/>
        </w:rPr>
        <w:t>kosilice</w:t>
      </w:r>
      <w:proofErr w:type="spellEnd"/>
      <w:r w:rsidR="00505104" w:rsidRPr="001776B6">
        <w:rPr>
          <w:sz w:val="24"/>
        </w:rPr>
        <w:t xml:space="preserve">, </w:t>
      </w:r>
      <w:proofErr w:type="spellStart"/>
      <w:r w:rsidR="00505104" w:rsidRPr="001776B6">
        <w:rPr>
          <w:sz w:val="24"/>
        </w:rPr>
        <w:t>ralice</w:t>
      </w:r>
      <w:proofErr w:type="spellEnd"/>
      <w:r w:rsidR="00505104" w:rsidRPr="001776B6">
        <w:rPr>
          <w:sz w:val="24"/>
        </w:rPr>
        <w:t xml:space="preserve"> za </w:t>
      </w:r>
      <w:proofErr w:type="spellStart"/>
      <w:r w:rsidR="00505104" w:rsidRPr="001776B6">
        <w:rPr>
          <w:sz w:val="24"/>
        </w:rPr>
        <w:t>snijeg</w:t>
      </w:r>
      <w:proofErr w:type="spellEnd"/>
      <w:r w:rsidR="00505104" w:rsidRPr="001776B6">
        <w:rPr>
          <w:sz w:val="24"/>
        </w:rPr>
        <w:t xml:space="preserve"> </w:t>
      </w:r>
      <w:proofErr w:type="spellStart"/>
      <w:r w:rsidR="00505104" w:rsidRPr="001776B6">
        <w:rPr>
          <w:sz w:val="24"/>
        </w:rPr>
        <w:t>i</w:t>
      </w:r>
      <w:proofErr w:type="spellEnd"/>
      <w:r w:rsidR="00505104" w:rsidRPr="001776B6">
        <w:rPr>
          <w:sz w:val="24"/>
        </w:rPr>
        <w:t xml:space="preserve"> </w:t>
      </w:r>
      <w:proofErr w:type="spellStart"/>
      <w:r w:rsidR="00505104" w:rsidRPr="001776B6">
        <w:rPr>
          <w:sz w:val="24"/>
        </w:rPr>
        <w:t>rasipača</w:t>
      </w:r>
      <w:proofErr w:type="spellEnd"/>
      <w:r w:rsidR="00505104" w:rsidRPr="001776B6">
        <w:rPr>
          <w:sz w:val="24"/>
        </w:rPr>
        <w:t xml:space="preserve"> za sol.</w:t>
      </w:r>
    </w:p>
    <w:p w14:paraId="03E72018" w14:textId="77777777" w:rsidR="00F24D03" w:rsidRDefault="00F24D03" w:rsidP="00D25F81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</w:p>
    <w:p w14:paraId="06364F0A" w14:textId="54C6EDEB" w:rsidR="00F813B7" w:rsidRPr="001776B6" w:rsidRDefault="00F813B7" w:rsidP="00F24D03">
      <w:pPr>
        <w:tabs>
          <w:tab w:val="left" w:pos="938"/>
          <w:tab w:val="left" w:pos="939"/>
        </w:tabs>
        <w:spacing w:line="293" w:lineRule="exact"/>
        <w:ind w:right="76"/>
        <w:jc w:val="both"/>
        <w:rPr>
          <w:sz w:val="24"/>
        </w:rPr>
      </w:pPr>
      <w:proofErr w:type="gramStart"/>
      <w:r w:rsidRPr="001776B6">
        <w:rPr>
          <w:sz w:val="24"/>
        </w:rPr>
        <w:t xml:space="preserve">Pod  </w:t>
      </w:r>
      <w:proofErr w:type="spellStart"/>
      <w:r w:rsidRPr="001776B6">
        <w:rPr>
          <w:sz w:val="24"/>
        </w:rPr>
        <w:t>aktivnošću</w:t>
      </w:r>
      <w:proofErr w:type="spellEnd"/>
      <w:proofErr w:type="gramEnd"/>
      <w:r w:rsidRPr="001776B6">
        <w:rPr>
          <w:sz w:val="24"/>
        </w:rPr>
        <w:t xml:space="preserve">   </w:t>
      </w:r>
      <w:r w:rsidRPr="001776B6">
        <w:rPr>
          <w:b/>
          <w:i/>
          <w:sz w:val="24"/>
        </w:rPr>
        <w:t xml:space="preserve">Program </w:t>
      </w:r>
      <w:proofErr w:type="spellStart"/>
      <w:r w:rsidRPr="001776B6">
        <w:rPr>
          <w:b/>
          <w:i/>
          <w:sz w:val="24"/>
        </w:rPr>
        <w:t>zapošljavanja</w:t>
      </w:r>
      <w:proofErr w:type="spellEnd"/>
      <w:r w:rsidRPr="001776B6">
        <w:rPr>
          <w:b/>
          <w:i/>
          <w:sz w:val="24"/>
        </w:rPr>
        <w:t xml:space="preserve"> “Radom  za  </w:t>
      </w:r>
      <w:proofErr w:type="spellStart"/>
      <w:r w:rsidRPr="001776B6">
        <w:rPr>
          <w:b/>
          <w:i/>
          <w:sz w:val="24"/>
        </w:rPr>
        <w:t>zajednicu</w:t>
      </w:r>
      <w:proofErr w:type="spellEnd"/>
      <w:r w:rsidRPr="001776B6">
        <w:rPr>
          <w:b/>
          <w:i/>
          <w:sz w:val="24"/>
        </w:rPr>
        <w:t xml:space="preserve">” </w:t>
      </w:r>
      <w:proofErr w:type="spellStart"/>
      <w:r w:rsidRPr="001776B6">
        <w:rPr>
          <w:b/>
          <w:i/>
          <w:sz w:val="24"/>
        </w:rPr>
        <w:t>Javni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radovi</w:t>
      </w:r>
      <w:proofErr w:type="spellEnd"/>
      <w:r w:rsidRPr="001776B6">
        <w:rPr>
          <w:b/>
          <w:i/>
          <w:sz w:val="24"/>
        </w:rPr>
        <w:t xml:space="preserve">  </w:t>
      </w:r>
      <w:proofErr w:type="spellStart"/>
      <w:r w:rsidRPr="001776B6">
        <w:rPr>
          <w:sz w:val="24"/>
        </w:rPr>
        <w:t>utrošeno</w:t>
      </w:r>
      <w:proofErr w:type="spellEnd"/>
      <w:r w:rsidRPr="001776B6">
        <w:rPr>
          <w:sz w:val="24"/>
        </w:rPr>
        <w:t xml:space="preserve"> je    </w:t>
      </w:r>
      <w:r w:rsidR="00505104" w:rsidRPr="001776B6">
        <w:rPr>
          <w:sz w:val="24"/>
        </w:rPr>
        <w:t>5.209,73</w:t>
      </w:r>
      <w:r w:rsidRPr="001776B6">
        <w:rPr>
          <w:sz w:val="24"/>
        </w:rPr>
        <w:t xml:space="preserve"> </w:t>
      </w:r>
      <w:proofErr w:type="spellStart"/>
      <w:r w:rsidR="00BD14E3" w:rsidRPr="001776B6">
        <w:rPr>
          <w:sz w:val="24"/>
        </w:rPr>
        <w:t>eura</w:t>
      </w:r>
      <w:proofErr w:type="spellEnd"/>
      <w:r w:rsidRPr="001776B6">
        <w:rPr>
          <w:sz w:val="24"/>
        </w:rPr>
        <w:t xml:space="preserve">. </w:t>
      </w:r>
      <w:r w:rsidR="002925AC" w:rsidRPr="001776B6">
        <w:rPr>
          <w:sz w:val="24"/>
        </w:rPr>
        <w:t xml:space="preserve"> </w:t>
      </w:r>
      <w:proofErr w:type="spellStart"/>
      <w:r w:rsidR="002925AC" w:rsidRPr="001776B6">
        <w:rPr>
          <w:sz w:val="24"/>
        </w:rPr>
        <w:t>Sufinancirani</w:t>
      </w:r>
      <w:proofErr w:type="spellEnd"/>
      <w:r w:rsidR="002925AC" w:rsidRPr="001776B6">
        <w:rPr>
          <w:sz w:val="24"/>
        </w:rPr>
        <w:t xml:space="preserve"> </w:t>
      </w:r>
      <w:proofErr w:type="spellStart"/>
      <w:r w:rsidR="002925AC" w:rsidRPr="001776B6">
        <w:rPr>
          <w:sz w:val="24"/>
        </w:rPr>
        <w:t>dio</w:t>
      </w:r>
      <w:proofErr w:type="spellEnd"/>
      <w:r w:rsidR="002925AC" w:rsidRPr="001776B6">
        <w:rPr>
          <w:sz w:val="24"/>
        </w:rPr>
        <w:t xml:space="preserve"> je </w:t>
      </w:r>
      <w:r w:rsidR="00505104" w:rsidRPr="001776B6">
        <w:rPr>
          <w:sz w:val="24"/>
        </w:rPr>
        <w:t xml:space="preserve">2.680,49 </w:t>
      </w:r>
      <w:proofErr w:type="spellStart"/>
      <w:r w:rsidR="00505104" w:rsidRPr="001776B6">
        <w:rPr>
          <w:sz w:val="24"/>
        </w:rPr>
        <w:t>eura</w:t>
      </w:r>
      <w:proofErr w:type="spellEnd"/>
      <w:r w:rsidR="00505104" w:rsidRPr="001776B6">
        <w:rPr>
          <w:sz w:val="24"/>
        </w:rPr>
        <w:t>.</w:t>
      </w:r>
    </w:p>
    <w:p w14:paraId="6C82EAAD" w14:textId="77777777" w:rsidR="00A65321" w:rsidRPr="001776B6" w:rsidRDefault="00A65321" w:rsidP="00D25F81">
      <w:pPr>
        <w:pStyle w:val="Tijeloteksta"/>
        <w:spacing w:before="2"/>
        <w:ind w:right="76"/>
        <w:jc w:val="both"/>
        <w:rPr>
          <w:sz w:val="25"/>
        </w:rPr>
      </w:pPr>
    </w:p>
    <w:p w14:paraId="7571E9F4" w14:textId="77777777" w:rsidR="00820120" w:rsidRPr="001776B6" w:rsidRDefault="00214DDC" w:rsidP="00D25F81">
      <w:pPr>
        <w:pStyle w:val="Tijeloteksta"/>
        <w:spacing w:line="276" w:lineRule="auto"/>
        <w:ind w:right="76"/>
        <w:jc w:val="both"/>
        <w:rPr>
          <w:sz w:val="27"/>
        </w:rPr>
      </w:pPr>
      <w:r w:rsidRPr="001776B6">
        <w:rPr>
          <w:b/>
          <w:i/>
        </w:rPr>
        <w:t xml:space="preserve">Program </w:t>
      </w:r>
      <w:proofErr w:type="spellStart"/>
      <w:r w:rsidRPr="001776B6">
        <w:rPr>
          <w:b/>
          <w:i/>
        </w:rPr>
        <w:t>izgradnje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objekata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uređaja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komunalne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infrastrukture</w:t>
      </w:r>
      <w:proofErr w:type="spellEnd"/>
      <w:r w:rsidRPr="001776B6">
        <w:t xml:space="preserve"> </w:t>
      </w:r>
      <w:proofErr w:type="spellStart"/>
      <w:r w:rsidRPr="001776B6">
        <w:t>usmjeren</w:t>
      </w:r>
      <w:proofErr w:type="spellEnd"/>
      <w:r w:rsidRPr="001776B6">
        <w:t xml:space="preserve"> je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investicijske</w:t>
      </w:r>
      <w:proofErr w:type="spellEnd"/>
      <w:r w:rsidRPr="001776B6">
        <w:t xml:space="preserve"> </w:t>
      </w:r>
      <w:proofErr w:type="spellStart"/>
      <w:r w:rsidRPr="001776B6">
        <w:t>zahvate</w:t>
      </w:r>
      <w:proofErr w:type="spellEnd"/>
      <w:r w:rsidRPr="001776B6">
        <w:t xml:space="preserve"> u </w:t>
      </w:r>
      <w:proofErr w:type="spellStart"/>
      <w:r w:rsidRPr="001776B6">
        <w:t>području</w:t>
      </w:r>
      <w:proofErr w:type="spellEnd"/>
      <w:r w:rsidRPr="001776B6">
        <w:t xml:space="preserve"> </w:t>
      </w:r>
      <w:proofErr w:type="spellStart"/>
      <w:r w:rsidRPr="001776B6">
        <w:t>nerazvrstanih</w:t>
      </w:r>
      <w:proofErr w:type="spellEnd"/>
      <w:r w:rsidRPr="001776B6">
        <w:t xml:space="preserve"> cesta, </w:t>
      </w:r>
      <w:proofErr w:type="spellStart"/>
      <w:r w:rsidRPr="001776B6">
        <w:t>javnih</w:t>
      </w:r>
      <w:proofErr w:type="spellEnd"/>
      <w:r w:rsidRPr="001776B6">
        <w:t xml:space="preserve"> </w:t>
      </w:r>
      <w:proofErr w:type="spellStart"/>
      <w:r w:rsidRPr="001776B6">
        <w:t>površina</w:t>
      </w:r>
      <w:proofErr w:type="spellEnd"/>
      <w:r w:rsidRPr="001776B6">
        <w:t xml:space="preserve">, </w:t>
      </w:r>
      <w:proofErr w:type="spellStart"/>
      <w:r w:rsidRPr="001776B6">
        <w:t>groblja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komunalnih</w:t>
      </w:r>
      <w:proofErr w:type="spellEnd"/>
      <w:r w:rsidRPr="001776B6">
        <w:t xml:space="preserve"> </w:t>
      </w:r>
      <w:proofErr w:type="spellStart"/>
      <w:r w:rsidRPr="001776B6">
        <w:t>vodnih</w:t>
      </w:r>
      <w:proofErr w:type="spellEnd"/>
      <w:r w:rsidRPr="001776B6">
        <w:t xml:space="preserve"> </w:t>
      </w:r>
      <w:proofErr w:type="spellStart"/>
      <w:r w:rsidRPr="001776B6">
        <w:t>građevina</w:t>
      </w:r>
      <w:proofErr w:type="spellEnd"/>
      <w:r w:rsidRPr="001776B6">
        <w:t xml:space="preserve">. </w:t>
      </w:r>
      <w:proofErr w:type="spellStart"/>
      <w:r w:rsidRPr="001776B6">
        <w:t>Osnovni</w:t>
      </w:r>
      <w:proofErr w:type="spellEnd"/>
      <w:r w:rsidRPr="001776B6">
        <w:t xml:space="preserve"> </w:t>
      </w: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razvoj</w:t>
      </w:r>
      <w:proofErr w:type="spellEnd"/>
      <w:r w:rsidRPr="001776B6">
        <w:t xml:space="preserve"> </w:t>
      </w:r>
      <w:proofErr w:type="spellStart"/>
      <w:r w:rsidRPr="001776B6">
        <w:t>konkurentnog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održivog</w:t>
      </w:r>
      <w:proofErr w:type="spellEnd"/>
      <w:r w:rsidRPr="001776B6">
        <w:t xml:space="preserve"> </w:t>
      </w:r>
      <w:proofErr w:type="spellStart"/>
      <w:r w:rsidRPr="001776B6">
        <w:t>razvoja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. </w:t>
      </w:r>
      <w:proofErr w:type="spellStart"/>
      <w:r w:rsidRPr="001776B6">
        <w:t>Posebni</w:t>
      </w:r>
      <w:proofErr w:type="spellEnd"/>
      <w:r w:rsidRPr="001776B6">
        <w:t xml:space="preserve"> </w:t>
      </w: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zadovoljenje</w:t>
      </w:r>
      <w:proofErr w:type="spellEnd"/>
      <w:r w:rsidRPr="001776B6">
        <w:t xml:space="preserve"> </w:t>
      </w:r>
      <w:proofErr w:type="spellStart"/>
      <w:r w:rsidRPr="001776B6">
        <w:t>potreba</w:t>
      </w:r>
      <w:proofErr w:type="spellEnd"/>
      <w:r w:rsidRPr="001776B6">
        <w:t xml:space="preserve"> </w:t>
      </w:r>
      <w:proofErr w:type="spellStart"/>
      <w:r w:rsidRPr="001776B6">
        <w:t>građana</w:t>
      </w:r>
      <w:proofErr w:type="spellEnd"/>
      <w:r w:rsidRPr="001776B6">
        <w:t xml:space="preserve"> u </w:t>
      </w:r>
      <w:proofErr w:type="spellStart"/>
      <w:r w:rsidRPr="001776B6">
        <w:t>smislu</w:t>
      </w:r>
      <w:proofErr w:type="spellEnd"/>
      <w:r w:rsidRPr="001776B6">
        <w:t xml:space="preserve"> </w:t>
      </w:r>
      <w:proofErr w:type="spellStart"/>
      <w:r w:rsidRPr="001776B6">
        <w:t>osiguranja</w:t>
      </w:r>
      <w:proofErr w:type="spellEnd"/>
      <w:r w:rsidRPr="001776B6">
        <w:t xml:space="preserve"> </w:t>
      </w:r>
      <w:proofErr w:type="spellStart"/>
      <w:r w:rsidRPr="001776B6">
        <w:t>adekvatne</w:t>
      </w:r>
      <w:proofErr w:type="spellEnd"/>
      <w:r w:rsidRPr="001776B6">
        <w:t xml:space="preserve"> </w:t>
      </w:r>
      <w:proofErr w:type="spellStart"/>
      <w:r w:rsidRPr="001776B6">
        <w:t>prometne</w:t>
      </w:r>
      <w:proofErr w:type="spellEnd"/>
      <w:r w:rsidRPr="001776B6">
        <w:t xml:space="preserve">, </w:t>
      </w:r>
      <w:proofErr w:type="spellStart"/>
      <w:r w:rsidRPr="001776B6">
        <w:t>javne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komunalne</w:t>
      </w:r>
      <w:proofErr w:type="spellEnd"/>
      <w:r w:rsidRPr="001776B6">
        <w:t xml:space="preserve"> </w:t>
      </w:r>
      <w:proofErr w:type="spellStart"/>
      <w:r w:rsidRPr="001776B6">
        <w:t>infrastrukture</w:t>
      </w:r>
      <w:proofErr w:type="spellEnd"/>
      <w:r w:rsidRPr="001776B6">
        <w:t xml:space="preserve"> </w:t>
      </w:r>
      <w:proofErr w:type="spellStart"/>
      <w:r w:rsidRPr="001776B6">
        <w:t>koja</w:t>
      </w:r>
      <w:proofErr w:type="spellEnd"/>
      <w:r w:rsidRPr="001776B6">
        <w:t xml:space="preserve"> </w:t>
      </w:r>
      <w:proofErr w:type="spellStart"/>
      <w:r w:rsidRPr="001776B6">
        <w:t>će</w:t>
      </w:r>
      <w:proofErr w:type="spellEnd"/>
      <w:r w:rsidRPr="001776B6">
        <w:t xml:space="preserve"> </w:t>
      </w:r>
      <w:proofErr w:type="spellStart"/>
      <w:r w:rsidRPr="001776B6">
        <w:t>stvoriti</w:t>
      </w:r>
      <w:proofErr w:type="spellEnd"/>
      <w:r w:rsidRPr="001776B6">
        <w:t xml:space="preserve"> </w:t>
      </w:r>
      <w:proofErr w:type="spellStart"/>
      <w:r w:rsidRPr="001776B6">
        <w:t>jednake</w:t>
      </w:r>
      <w:proofErr w:type="spellEnd"/>
      <w:r w:rsidRPr="001776B6">
        <w:t xml:space="preserve"> </w:t>
      </w:r>
      <w:proofErr w:type="spellStart"/>
      <w:r w:rsidRPr="001776B6">
        <w:t>životne</w:t>
      </w:r>
      <w:proofErr w:type="spellEnd"/>
      <w:r w:rsidRPr="001776B6">
        <w:t xml:space="preserve"> </w:t>
      </w:r>
      <w:proofErr w:type="spellStart"/>
      <w:r w:rsidRPr="001776B6">
        <w:t>uvjete</w:t>
      </w:r>
      <w:proofErr w:type="spellEnd"/>
      <w:r w:rsidRPr="001776B6">
        <w:t xml:space="preserve"> </w:t>
      </w:r>
      <w:proofErr w:type="spellStart"/>
      <w:r w:rsidRPr="001776B6">
        <w:t>stanovnika</w:t>
      </w:r>
      <w:proofErr w:type="spellEnd"/>
      <w:r w:rsidRPr="001776B6">
        <w:t xml:space="preserve"> </w:t>
      </w:r>
      <w:proofErr w:type="spellStart"/>
      <w:r w:rsidR="00217997" w:rsidRPr="001776B6">
        <w:t>O</w:t>
      </w:r>
      <w:r w:rsidRPr="001776B6">
        <w:t>pćine</w:t>
      </w:r>
      <w:proofErr w:type="spellEnd"/>
      <w:r w:rsidRPr="001776B6">
        <w:t xml:space="preserve"> Vuka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svim</w:t>
      </w:r>
      <w:proofErr w:type="spellEnd"/>
      <w:r w:rsidRPr="001776B6">
        <w:t xml:space="preserve"> </w:t>
      </w:r>
      <w:proofErr w:type="spellStart"/>
      <w:r w:rsidRPr="001776B6">
        <w:t>njegovim</w:t>
      </w:r>
      <w:proofErr w:type="spellEnd"/>
      <w:r w:rsidR="00217997" w:rsidRPr="001776B6">
        <w:t xml:space="preserve"> </w:t>
      </w:r>
      <w:proofErr w:type="spellStart"/>
      <w:r w:rsidR="00217997" w:rsidRPr="001776B6">
        <w:t>p</w:t>
      </w:r>
      <w:r w:rsidRPr="001776B6">
        <w:t>odručjima</w:t>
      </w:r>
      <w:proofErr w:type="spellEnd"/>
      <w:r w:rsidRPr="001776B6">
        <w:t>.</w:t>
      </w:r>
    </w:p>
    <w:p w14:paraId="2E68C020" w14:textId="67358913" w:rsidR="00505104" w:rsidRPr="001776B6" w:rsidRDefault="00214DDC" w:rsidP="00D25F81">
      <w:pPr>
        <w:pStyle w:val="Tijeloteksta"/>
        <w:spacing w:line="276" w:lineRule="auto"/>
        <w:ind w:right="76"/>
        <w:jc w:val="both"/>
        <w:rPr>
          <w:bCs/>
          <w:iCs/>
        </w:rPr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„</w:t>
      </w:r>
      <w:proofErr w:type="spellStart"/>
      <w:r w:rsidR="00FA52DE" w:rsidRPr="001776B6">
        <w:rPr>
          <w:b/>
          <w:i/>
        </w:rPr>
        <w:t>Sanacija</w:t>
      </w:r>
      <w:proofErr w:type="spellEnd"/>
      <w:r w:rsidR="00FA52DE" w:rsidRPr="001776B6">
        <w:rPr>
          <w:b/>
          <w:i/>
        </w:rPr>
        <w:t xml:space="preserve"> </w:t>
      </w:r>
      <w:proofErr w:type="spellStart"/>
      <w:r w:rsidR="00FA52DE" w:rsidRPr="001776B6">
        <w:rPr>
          <w:b/>
          <w:i/>
        </w:rPr>
        <w:t>i</w:t>
      </w:r>
      <w:proofErr w:type="spellEnd"/>
      <w:r w:rsidR="00FA52DE" w:rsidRPr="001776B6">
        <w:rPr>
          <w:b/>
          <w:i/>
        </w:rPr>
        <w:t xml:space="preserve"> </w:t>
      </w:r>
      <w:proofErr w:type="spellStart"/>
      <w:r w:rsidR="00FA52DE" w:rsidRPr="001776B6">
        <w:rPr>
          <w:b/>
          <w:i/>
        </w:rPr>
        <w:t>uređenje</w:t>
      </w:r>
      <w:proofErr w:type="spellEnd"/>
      <w:r w:rsidR="00FA52DE" w:rsidRPr="001776B6">
        <w:rPr>
          <w:b/>
          <w:i/>
        </w:rPr>
        <w:t xml:space="preserve"> </w:t>
      </w:r>
      <w:proofErr w:type="spellStart"/>
      <w:proofErr w:type="gramStart"/>
      <w:r w:rsidR="00FA52DE" w:rsidRPr="001776B6">
        <w:rPr>
          <w:b/>
          <w:i/>
        </w:rPr>
        <w:t>groblja</w:t>
      </w:r>
      <w:proofErr w:type="spellEnd"/>
      <w:r w:rsidRPr="001776B6">
        <w:rPr>
          <w:b/>
          <w:i/>
        </w:rPr>
        <w:t xml:space="preserve">“ </w:t>
      </w:r>
      <w:r w:rsidR="00505104" w:rsidRPr="001776B6">
        <w:rPr>
          <w:bCs/>
          <w:iCs/>
        </w:rPr>
        <w:t>u</w:t>
      </w:r>
      <w:proofErr w:type="gramEnd"/>
      <w:r w:rsidR="00505104" w:rsidRPr="001776B6">
        <w:rPr>
          <w:bCs/>
          <w:iCs/>
        </w:rPr>
        <w:t xml:space="preserve"> 2023. </w:t>
      </w:r>
      <w:proofErr w:type="spellStart"/>
      <w:r w:rsidR="00505104" w:rsidRPr="001776B6">
        <w:rPr>
          <w:bCs/>
          <w:iCs/>
        </w:rPr>
        <w:t>nije</w:t>
      </w:r>
      <w:proofErr w:type="spellEnd"/>
      <w:r w:rsidR="00505104" w:rsidRPr="001776B6">
        <w:rPr>
          <w:bCs/>
          <w:iCs/>
        </w:rPr>
        <w:t xml:space="preserve"> </w:t>
      </w:r>
      <w:proofErr w:type="spellStart"/>
      <w:r w:rsidR="00505104" w:rsidRPr="001776B6">
        <w:rPr>
          <w:bCs/>
          <w:iCs/>
        </w:rPr>
        <w:t>bilo</w:t>
      </w:r>
      <w:proofErr w:type="spellEnd"/>
      <w:r w:rsidR="00505104" w:rsidRPr="001776B6">
        <w:rPr>
          <w:bCs/>
          <w:iCs/>
        </w:rPr>
        <w:t xml:space="preserve"> </w:t>
      </w:r>
      <w:proofErr w:type="spellStart"/>
      <w:r w:rsidR="00505104" w:rsidRPr="001776B6">
        <w:rPr>
          <w:bCs/>
          <w:iCs/>
        </w:rPr>
        <w:t>utrošenih</w:t>
      </w:r>
      <w:proofErr w:type="spellEnd"/>
      <w:r w:rsidR="00505104" w:rsidRPr="001776B6">
        <w:rPr>
          <w:bCs/>
          <w:iCs/>
        </w:rPr>
        <w:t xml:space="preserve"> </w:t>
      </w:r>
      <w:proofErr w:type="spellStart"/>
      <w:r w:rsidR="00505104" w:rsidRPr="001776B6">
        <w:rPr>
          <w:bCs/>
          <w:iCs/>
        </w:rPr>
        <w:t>sredstava</w:t>
      </w:r>
      <w:proofErr w:type="spellEnd"/>
      <w:r w:rsidR="00505104" w:rsidRPr="001776B6">
        <w:rPr>
          <w:bCs/>
          <w:iCs/>
        </w:rPr>
        <w:t>.</w:t>
      </w:r>
    </w:p>
    <w:p w14:paraId="7AC79675" w14:textId="33FEEBF6" w:rsidR="00A65321" w:rsidRPr="001776B6" w:rsidRDefault="00214DDC" w:rsidP="00D25F81">
      <w:pPr>
        <w:pStyle w:val="Tijeloteksta"/>
        <w:spacing w:line="276" w:lineRule="auto"/>
        <w:ind w:right="76"/>
        <w:jc w:val="both"/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r w:rsidRPr="001776B6">
        <w:rPr>
          <w:b/>
          <w:i/>
        </w:rPr>
        <w:t>„</w:t>
      </w:r>
      <w:proofErr w:type="spellStart"/>
      <w:r w:rsidRPr="001776B6">
        <w:rPr>
          <w:b/>
          <w:i/>
        </w:rPr>
        <w:t>Rekonstrukcija</w:t>
      </w:r>
      <w:proofErr w:type="spellEnd"/>
      <w:r w:rsidRPr="001776B6">
        <w:rPr>
          <w:b/>
          <w:i/>
        </w:rPr>
        <w:t xml:space="preserve"> </w:t>
      </w:r>
      <w:proofErr w:type="spellStart"/>
      <w:r w:rsidR="00571A51" w:rsidRPr="001776B6">
        <w:rPr>
          <w:b/>
          <w:i/>
        </w:rPr>
        <w:t>i</w:t>
      </w:r>
      <w:proofErr w:type="spellEnd"/>
      <w:r w:rsidR="00571A51" w:rsidRPr="001776B6">
        <w:rPr>
          <w:b/>
          <w:i/>
        </w:rPr>
        <w:t xml:space="preserve"> </w:t>
      </w:r>
      <w:proofErr w:type="spellStart"/>
      <w:r w:rsidR="00571A51" w:rsidRPr="001776B6">
        <w:rPr>
          <w:b/>
          <w:i/>
        </w:rPr>
        <w:t>izgradnja</w:t>
      </w:r>
      <w:proofErr w:type="spellEnd"/>
      <w:r w:rsidR="00571A51" w:rsidRPr="001776B6">
        <w:rPr>
          <w:b/>
          <w:i/>
        </w:rPr>
        <w:t xml:space="preserve"> </w:t>
      </w:r>
      <w:proofErr w:type="spellStart"/>
      <w:r w:rsidR="00571A51" w:rsidRPr="001776B6">
        <w:rPr>
          <w:b/>
          <w:i/>
        </w:rPr>
        <w:t>pješačkih</w:t>
      </w:r>
      <w:proofErr w:type="spellEnd"/>
      <w:r w:rsidR="00571A51" w:rsidRPr="001776B6">
        <w:rPr>
          <w:b/>
          <w:i/>
        </w:rPr>
        <w:t xml:space="preserve"> </w:t>
      </w:r>
      <w:proofErr w:type="spellStart"/>
      <w:r w:rsidR="00571A51" w:rsidRPr="001776B6">
        <w:rPr>
          <w:b/>
          <w:i/>
        </w:rPr>
        <w:t>staza</w:t>
      </w:r>
      <w:proofErr w:type="spellEnd"/>
      <w:r w:rsidR="00571A51" w:rsidRPr="001776B6">
        <w:rPr>
          <w:b/>
          <w:i/>
        </w:rPr>
        <w:t>”</w:t>
      </w:r>
      <w:r w:rsidR="00DF0086" w:rsidRPr="001776B6">
        <w:t xml:space="preserve"> </w:t>
      </w:r>
      <w:r w:rsidR="00DF0086" w:rsidRPr="001776B6">
        <w:rPr>
          <w:bCs/>
          <w:iCs/>
        </w:rPr>
        <w:t xml:space="preserve">u 2023. </w:t>
      </w:r>
      <w:proofErr w:type="spellStart"/>
      <w:r w:rsidR="00DF0086" w:rsidRPr="001776B6">
        <w:rPr>
          <w:bCs/>
          <w:iCs/>
        </w:rPr>
        <w:t>nije</w:t>
      </w:r>
      <w:proofErr w:type="spellEnd"/>
      <w:r w:rsidR="00DF0086" w:rsidRPr="001776B6">
        <w:rPr>
          <w:bCs/>
          <w:iCs/>
        </w:rPr>
        <w:t xml:space="preserve"> </w:t>
      </w:r>
      <w:proofErr w:type="spellStart"/>
      <w:r w:rsidR="00DF0086" w:rsidRPr="001776B6">
        <w:rPr>
          <w:bCs/>
          <w:iCs/>
        </w:rPr>
        <w:t>bilo</w:t>
      </w:r>
      <w:proofErr w:type="spellEnd"/>
      <w:r w:rsidR="00DF0086" w:rsidRPr="001776B6">
        <w:rPr>
          <w:bCs/>
          <w:iCs/>
        </w:rPr>
        <w:t xml:space="preserve"> </w:t>
      </w:r>
      <w:proofErr w:type="spellStart"/>
      <w:r w:rsidR="00DF0086" w:rsidRPr="001776B6">
        <w:rPr>
          <w:bCs/>
          <w:iCs/>
        </w:rPr>
        <w:t>utrošenih</w:t>
      </w:r>
      <w:proofErr w:type="spellEnd"/>
      <w:r w:rsidR="00DF0086" w:rsidRPr="001776B6">
        <w:rPr>
          <w:bCs/>
          <w:iCs/>
        </w:rPr>
        <w:t xml:space="preserve"> </w:t>
      </w:r>
      <w:proofErr w:type="spellStart"/>
      <w:r w:rsidR="00DF0086" w:rsidRPr="001776B6">
        <w:rPr>
          <w:bCs/>
          <w:iCs/>
        </w:rPr>
        <w:t>sredstava</w:t>
      </w:r>
      <w:proofErr w:type="spellEnd"/>
      <w:r w:rsidR="00DF0086" w:rsidRPr="001776B6">
        <w:t>.</w:t>
      </w:r>
    </w:p>
    <w:p w14:paraId="55E40AD4" w14:textId="5E066D9E" w:rsidR="006F3FE0" w:rsidRPr="001776B6" w:rsidRDefault="00DF0086" w:rsidP="00D25F81">
      <w:pPr>
        <w:pStyle w:val="Tijeloteksta"/>
        <w:spacing w:line="276" w:lineRule="auto"/>
        <w:ind w:right="76"/>
        <w:jc w:val="both"/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r w:rsidRPr="001776B6">
        <w:rPr>
          <w:b/>
          <w:i/>
        </w:rPr>
        <w:t>„</w:t>
      </w:r>
      <w:proofErr w:type="spellStart"/>
      <w:r w:rsidRPr="001776B6">
        <w:rPr>
          <w:b/>
          <w:i/>
        </w:rPr>
        <w:t>Izgradnja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nadstrešnice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kod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kapelice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Lipovcu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Hrastinskom</w:t>
      </w:r>
      <w:proofErr w:type="spellEnd"/>
      <w:r w:rsidRPr="001776B6">
        <w:rPr>
          <w:b/>
          <w:i/>
        </w:rPr>
        <w:t xml:space="preserve">” </w:t>
      </w:r>
      <w:r w:rsidRPr="001776B6">
        <w:rPr>
          <w:bCs/>
          <w:iCs/>
        </w:rPr>
        <w:t xml:space="preserve">u 2023. </w:t>
      </w:r>
      <w:proofErr w:type="spellStart"/>
      <w:r w:rsidR="00F24D03">
        <w:rPr>
          <w:bCs/>
          <w:iCs/>
        </w:rPr>
        <w:t>u</w:t>
      </w:r>
      <w:r w:rsidRPr="001776B6">
        <w:rPr>
          <w:bCs/>
          <w:iCs/>
        </w:rPr>
        <w:t>trošeno</w:t>
      </w:r>
      <w:proofErr w:type="spellEnd"/>
      <w:r w:rsidRPr="001776B6">
        <w:rPr>
          <w:bCs/>
          <w:iCs/>
        </w:rPr>
        <w:t xml:space="preserve"> je 18.087,13 </w:t>
      </w:r>
      <w:proofErr w:type="spellStart"/>
      <w:r w:rsidRPr="001776B6">
        <w:rPr>
          <w:bCs/>
          <w:iCs/>
        </w:rPr>
        <w:t>eura</w:t>
      </w:r>
      <w:proofErr w:type="spellEnd"/>
      <w:r w:rsidRPr="001776B6">
        <w:t>.</w:t>
      </w:r>
    </w:p>
    <w:p w14:paraId="282B30DF" w14:textId="1A6D3792" w:rsidR="00DF0086" w:rsidRPr="001776B6" w:rsidRDefault="00DF0086" w:rsidP="00D25F81">
      <w:pPr>
        <w:pStyle w:val="Tijeloteksta"/>
        <w:spacing w:line="276" w:lineRule="auto"/>
        <w:ind w:right="76"/>
        <w:jc w:val="both"/>
      </w:pPr>
      <w:r w:rsidRPr="001776B6">
        <w:t xml:space="preserve">Pod </w:t>
      </w:r>
      <w:proofErr w:type="spellStart"/>
      <w:r w:rsidRPr="001776B6">
        <w:t>aktivnošću</w:t>
      </w:r>
      <w:proofErr w:type="spellEnd"/>
      <w:r w:rsidRPr="001776B6">
        <w:t xml:space="preserve"> </w:t>
      </w:r>
      <w:r w:rsidRPr="001776B6">
        <w:rPr>
          <w:b/>
          <w:i/>
        </w:rPr>
        <w:t>„</w:t>
      </w:r>
      <w:proofErr w:type="spellStart"/>
      <w:r w:rsidRPr="001776B6">
        <w:rPr>
          <w:b/>
          <w:i/>
        </w:rPr>
        <w:t>Izgradnja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mosta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preko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Vuke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pristupne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ceste</w:t>
      </w:r>
      <w:proofErr w:type="spellEnd"/>
      <w:r w:rsidRPr="001776B6">
        <w:rPr>
          <w:b/>
          <w:i/>
        </w:rPr>
        <w:t>”</w:t>
      </w:r>
      <w:r w:rsidRPr="001776B6">
        <w:t xml:space="preserve"> </w:t>
      </w:r>
      <w:r w:rsidRPr="001776B6">
        <w:rPr>
          <w:bCs/>
          <w:iCs/>
        </w:rPr>
        <w:t xml:space="preserve">u 2023. </w:t>
      </w:r>
      <w:proofErr w:type="spellStart"/>
      <w:r w:rsidRPr="001776B6">
        <w:rPr>
          <w:bCs/>
          <w:iCs/>
        </w:rPr>
        <w:t>Utrošeno</w:t>
      </w:r>
      <w:proofErr w:type="spellEnd"/>
      <w:r w:rsidRPr="001776B6">
        <w:rPr>
          <w:bCs/>
          <w:iCs/>
        </w:rPr>
        <w:t xml:space="preserve"> je 10.204,50 </w:t>
      </w:r>
      <w:proofErr w:type="spellStart"/>
      <w:r w:rsidRPr="001776B6">
        <w:rPr>
          <w:bCs/>
          <w:iCs/>
        </w:rPr>
        <w:t>eura</w:t>
      </w:r>
      <w:proofErr w:type="spellEnd"/>
      <w:r w:rsidRPr="001776B6">
        <w:t>.</w:t>
      </w:r>
    </w:p>
    <w:p w14:paraId="03C703D6" w14:textId="1C9D888D" w:rsidR="00DF0086" w:rsidRPr="001776B6" w:rsidRDefault="00DF0086" w:rsidP="00D25F81">
      <w:pPr>
        <w:pStyle w:val="Tijeloteksta"/>
        <w:ind w:right="76"/>
        <w:jc w:val="both"/>
      </w:pPr>
      <w:r w:rsidRPr="001776B6">
        <w:rPr>
          <w:b/>
          <w:i/>
        </w:rPr>
        <w:t xml:space="preserve">Program </w:t>
      </w:r>
      <w:proofErr w:type="spellStart"/>
      <w:r w:rsidRPr="001776B6">
        <w:rPr>
          <w:b/>
          <w:i/>
        </w:rPr>
        <w:t>Upravljanje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imovinom</w:t>
      </w:r>
      <w:proofErr w:type="spellEnd"/>
      <w:r w:rsidRPr="001776B6">
        <w:rPr>
          <w:b/>
          <w:i/>
        </w:rPr>
        <w:t xml:space="preserve"> </w:t>
      </w:r>
      <w:proofErr w:type="spellStart"/>
      <w:proofErr w:type="gramStart"/>
      <w:r w:rsidRPr="001776B6">
        <w:rPr>
          <w:b/>
          <w:i/>
        </w:rPr>
        <w:t>općine</w:t>
      </w:r>
      <w:proofErr w:type="spellEnd"/>
      <w:r w:rsidRPr="001776B6">
        <w:rPr>
          <w:b/>
          <w:i/>
        </w:rPr>
        <w:t xml:space="preserve">  </w:t>
      </w:r>
      <w:proofErr w:type="spellStart"/>
      <w:r w:rsidRPr="001776B6">
        <w:rPr>
          <w:bCs/>
          <w:iCs/>
        </w:rPr>
        <w:t>utrošeno</w:t>
      </w:r>
      <w:proofErr w:type="spellEnd"/>
      <w:proofErr w:type="gramEnd"/>
      <w:r w:rsidRPr="001776B6">
        <w:rPr>
          <w:bCs/>
          <w:iCs/>
        </w:rPr>
        <w:t xml:space="preserve"> je 64.311,14 </w:t>
      </w:r>
      <w:proofErr w:type="spellStart"/>
      <w:r w:rsidRPr="001776B6">
        <w:rPr>
          <w:bCs/>
          <w:iCs/>
        </w:rPr>
        <w:t>eura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obuhvaća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projekte</w:t>
      </w:r>
      <w:proofErr w:type="spellEnd"/>
      <w:r w:rsidRPr="001776B6">
        <w:t xml:space="preserve"> </w:t>
      </w:r>
      <w:proofErr w:type="spellStart"/>
      <w:r w:rsidRPr="001776B6">
        <w:t>kojima</w:t>
      </w:r>
      <w:proofErr w:type="spellEnd"/>
      <w:r w:rsidRPr="001776B6">
        <w:t xml:space="preserve"> se </w:t>
      </w:r>
      <w:proofErr w:type="spellStart"/>
      <w:r w:rsidRPr="001776B6">
        <w:t>osiguravaju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upravljanje</w:t>
      </w:r>
      <w:proofErr w:type="spellEnd"/>
      <w:r w:rsidRPr="001776B6">
        <w:t xml:space="preserve"> </w:t>
      </w:r>
      <w:proofErr w:type="spellStart"/>
      <w:r w:rsidRPr="001776B6">
        <w:t>materijalnom</w:t>
      </w:r>
      <w:proofErr w:type="spellEnd"/>
      <w:r w:rsidRPr="001776B6">
        <w:t xml:space="preserve"> </w:t>
      </w:r>
      <w:proofErr w:type="spellStart"/>
      <w:r w:rsidRPr="001776B6">
        <w:t>imovinom</w:t>
      </w:r>
      <w:proofErr w:type="spellEnd"/>
      <w:r w:rsidRPr="001776B6">
        <w:t xml:space="preserve"> u </w:t>
      </w:r>
      <w:proofErr w:type="spellStart"/>
      <w:r w:rsidRPr="001776B6">
        <w:t>vlasništvu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</w:t>
      </w: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kvalitetno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odgovorno</w:t>
      </w:r>
      <w:proofErr w:type="spellEnd"/>
      <w:r w:rsidRPr="001776B6">
        <w:t xml:space="preserve"> </w:t>
      </w:r>
      <w:proofErr w:type="spellStart"/>
      <w:r w:rsidRPr="001776B6">
        <w:t>upravljanje</w:t>
      </w:r>
      <w:proofErr w:type="spellEnd"/>
      <w:r w:rsidRPr="001776B6">
        <w:t xml:space="preserve"> </w:t>
      </w:r>
      <w:proofErr w:type="spellStart"/>
      <w:r w:rsidRPr="001776B6">
        <w:t>stambenim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poslovnim</w:t>
      </w:r>
      <w:proofErr w:type="spellEnd"/>
      <w:r w:rsidRPr="001776B6">
        <w:t xml:space="preserve"> </w:t>
      </w:r>
      <w:proofErr w:type="spellStart"/>
      <w:r w:rsidRPr="001776B6">
        <w:t>prostorima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opremom</w:t>
      </w:r>
      <w:proofErr w:type="spellEnd"/>
      <w:r w:rsidRPr="001776B6">
        <w:t xml:space="preserve"> u </w:t>
      </w:r>
      <w:proofErr w:type="spellStart"/>
      <w:r w:rsidRPr="001776B6">
        <w:t>vlasništvu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. Pod </w:t>
      </w:r>
      <w:proofErr w:type="spellStart"/>
      <w:r w:rsidRPr="001776B6">
        <w:t>održavanjem</w:t>
      </w:r>
      <w:proofErr w:type="spellEnd"/>
      <w:r w:rsidRPr="001776B6">
        <w:t xml:space="preserve"> </w:t>
      </w:r>
      <w:proofErr w:type="spellStart"/>
      <w:r w:rsidRPr="001776B6">
        <w:t>općinskih</w:t>
      </w:r>
      <w:proofErr w:type="spellEnd"/>
      <w:r w:rsidRPr="001776B6">
        <w:t xml:space="preserve"> </w:t>
      </w:r>
      <w:proofErr w:type="spellStart"/>
      <w:r w:rsidRPr="001776B6">
        <w:t>zgrada</w:t>
      </w:r>
      <w:proofErr w:type="spellEnd"/>
      <w:r w:rsidRPr="001776B6">
        <w:t xml:space="preserve"> </w:t>
      </w:r>
      <w:proofErr w:type="spellStart"/>
      <w:r w:rsidRPr="001776B6">
        <w:t>podrazumijevaju</w:t>
      </w:r>
      <w:proofErr w:type="spellEnd"/>
      <w:r w:rsidRPr="001776B6">
        <w:t xml:space="preserve"> se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materijal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energiju</w:t>
      </w:r>
      <w:proofErr w:type="spellEnd"/>
      <w:r w:rsidRPr="001776B6">
        <w:t xml:space="preserve">, </w:t>
      </w:r>
      <w:proofErr w:type="spellStart"/>
      <w:r w:rsidRPr="001776B6">
        <w:t>pristojbe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naknade</w:t>
      </w:r>
      <w:proofErr w:type="spellEnd"/>
      <w:r w:rsidRPr="001776B6">
        <w:t xml:space="preserve">, </w:t>
      </w:r>
      <w:proofErr w:type="spellStart"/>
      <w:r w:rsidRPr="001776B6">
        <w:t>plin</w:t>
      </w:r>
      <w:proofErr w:type="spellEnd"/>
      <w:r w:rsidRPr="001776B6">
        <w:t xml:space="preserve">, </w:t>
      </w:r>
      <w:proofErr w:type="spellStart"/>
      <w:r w:rsidRPr="001776B6">
        <w:t>rashodi</w:t>
      </w:r>
      <w:proofErr w:type="spellEnd"/>
      <w:r w:rsidRPr="001776B6">
        <w:t xml:space="preserve"> za </w:t>
      </w:r>
      <w:proofErr w:type="spellStart"/>
      <w:r w:rsidRPr="001776B6">
        <w:t>usluge</w:t>
      </w:r>
      <w:proofErr w:type="spellEnd"/>
      <w:r w:rsidRPr="001776B6">
        <w:t xml:space="preserve">, </w:t>
      </w:r>
      <w:proofErr w:type="spellStart"/>
      <w:r w:rsidRPr="001776B6">
        <w:t>materijal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energiju</w:t>
      </w:r>
      <w:proofErr w:type="spellEnd"/>
      <w:r w:rsidRPr="001776B6">
        <w:t xml:space="preserve">, </w:t>
      </w:r>
      <w:proofErr w:type="spellStart"/>
      <w:r w:rsidRPr="001776B6">
        <w:t>ostale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tekućeg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investicijskog</w:t>
      </w:r>
      <w:proofErr w:type="spellEnd"/>
      <w:r w:rsidRPr="001776B6">
        <w:t xml:space="preserve"> </w:t>
      </w:r>
      <w:proofErr w:type="spellStart"/>
      <w:r w:rsidRPr="001776B6">
        <w:t>održavanja</w:t>
      </w:r>
      <w:proofErr w:type="spellEnd"/>
      <w:r w:rsidRPr="001776B6">
        <w:t>.</w:t>
      </w:r>
      <w:r w:rsidR="00385116" w:rsidRPr="001776B6">
        <w:t xml:space="preserve"> U </w:t>
      </w:r>
      <w:proofErr w:type="spellStart"/>
      <w:r w:rsidR="00385116" w:rsidRPr="001776B6">
        <w:t>izgradnju</w:t>
      </w:r>
      <w:proofErr w:type="spellEnd"/>
      <w:r w:rsidR="00385116" w:rsidRPr="001776B6">
        <w:t xml:space="preserve"> </w:t>
      </w:r>
      <w:proofErr w:type="spellStart"/>
      <w:r w:rsidR="00385116" w:rsidRPr="001776B6">
        <w:t>sjenice</w:t>
      </w:r>
      <w:proofErr w:type="spellEnd"/>
      <w:r w:rsidR="00385116" w:rsidRPr="001776B6">
        <w:t xml:space="preserve"> </w:t>
      </w:r>
      <w:proofErr w:type="spellStart"/>
      <w:r w:rsidR="00385116" w:rsidRPr="001776B6">
        <w:t>i</w:t>
      </w:r>
      <w:proofErr w:type="spellEnd"/>
      <w:r w:rsidR="00385116" w:rsidRPr="001776B6">
        <w:t xml:space="preserve"> </w:t>
      </w:r>
      <w:proofErr w:type="spellStart"/>
      <w:r w:rsidR="00385116" w:rsidRPr="001776B6">
        <w:t>uređenje</w:t>
      </w:r>
      <w:proofErr w:type="spellEnd"/>
      <w:r w:rsidR="00385116" w:rsidRPr="001776B6">
        <w:t xml:space="preserve"> </w:t>
      </w:r>
      <w:proofErr w:type="spellStart"/>
      <w:r w:rsidR="00385116" w:rsidRPr="001776B6">
        <w:t>dječjeg</w:t>
      </w:r>
      <w:proofErr w:type="spellEnd"/>
      <w:r w:rsidR="00385116" w:rsidRPr="001776B6">
        <w:t xml:space="preserve"> </w:t>
      </w:r>
      <w:proofErr w:type="spellStart"/>
      <w:r w:rsidR="00385116" w:rsidRPr="001776B6">
        <w:t>igralitša</w:t>
      </w:r>
      <w:proofErr w:type="spellEnd"/>
      <w:r w:rsidR="00385116" w:rsidRPr="001776B6">
        <w:t xml:space="preserve"> </w:t>
      </w:r>
      <w:proofErr w:type="spellStart"/>
      <w:r w:rsidR="00385116" w:rsidRPr="001776B6">
        <w:t>utrošeno</w:t>
      </w:r>
      <w:proofErr w:type="spellEnd"/>
      <w:r w:rsidR="00385116" w:rsidRPr="001776B6">
        <w:t xml:space="preserve"> je 38.358,28 </w:t>
      </w:r>
      <w:proofErr w:type="spellStart"/>
      <w:r w:rsidR="00385116" w:rsidRPr="001776B6">
        <w:t>eura</w:t>
      </w:r>
      <w:proofErr w:type="spellEnd"/>
      <w:r w:rsidR="00385116" w:rsidRPr="001776B6">
        <w:t>.</w:t>
      </w:r>
    </w:p>
    <w:p w14:paraId="0586A120" w14:textId="77777777" w:rsidR="002D6DFA" w:rsidRPr="001776B6" w:rsidRDefault="002D6DFA" w:rsidP="00D25F81">
      <w:pPr>
        <w:pStyle w:val="Tijeloteksta"/>
        <w:spacing w:line="276" w:lineRule="auto"/>
        <w:ind w:right="76"/>
        <w:jc w:val="both"/>
        <w:rPr>
          <w:b/>
          <w:i/>
        </w:rPr>
      </w:pPr>
    </w:p>
    <w:p w14:paraId="500F6E40" w14:textId="62979067" w:rsidR="002D6DFA" w:rsidRPr="001776B6" w:rsidRDefault="002D6DFA" w:rsidP="00D25F81">
      <w:pPr>
        <w:pStyle w:val="Tijeloteksta"/>
        <w:spacing w:line="276" w:lineRule="auto"/>
        <w:ind w:right="76"/>
        <w:jc w:val="both"/>
      </w:pPr>
      <w:r w:rsidRPr="001776B6">
        <w:rPr>
          <w:b/>
          <w:i/>
        </w:rPr>
        <w:lastRenderedPageBreak/>
        <w:t>Programom „</w:t>
      </w:r>
      <w:proofErr w:type="spellStart"/>
      <w:r w:rsidRPr="001776B6">
        <w:rPr>
          <w:b/>
          <w:i/>
        </w:rPr>
        <w:t>Zaštita</w:t>
      </w:r>
      <w:proofErr w:type="spellEnd"/>
      <w:r w:rsidRPr="001776B6">
        <w:rPr>
          <w:b/>
          <w:i/>
        </w:rPr>
        <w:t xml:space="preserve"> </w:t>
      </w:r>
      <w:proofErr w:type="spellStart"/>
      <w:proofErr w:type="gramStart"/>
      <w:r w:rsidRPr="001776B6">
        <w:rPr>
          <w:b/>
          <w:i/>
        </w:rPr>
        <w:t>okoliša“</w:t>
      </w:r>
      <w:proofErr w:type="gramEnd"/>
      <w:r w:rsidRPr="001776B6">
        <w:t>obuhvaćamo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koje</w:t>
      </w:r>
      <w:proofErr w:type="spellEnd"/>
      <w:r w:rsidRPr="001776B6">
        <w:t xml:space="preserve"> se </w:t>
      </w:r>
      <w:proofErr w:type="spellStart"/>
      <w:r w:rsidRPr="001776B6">
        <w:t>odnose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Zdravstvene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Veterinarske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usluge</w:t>
      </w:r>
      <w:proofErr w:type="spellEnd"/>
      <w:r w:rsidRPr="001776B6">
        <w:t xml:space="preserve"> </w:t>
      </w:r>
      <w:proofErr w:type="spellStart"/>
      <w:r w:rsidRPr="001776B6">
        <w:t>Sustavne</w:t>
      </w:r>
      <w:proofErr w:type="spellEnd"/>
      <w:r w:rsidRPr="001776B6">
        <w:t xml:space="preserve"> </w:t>
      </w:r>
      <w:proofErr w:type="spellStart"/>
      <w:r w:rsidRPr="001776B6">
        <w:t>deratizaciju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dezinsekcije</w:t>
      </w:r>
      <w:proofErr w:type="spellEnd"/>
      <w:r w:rsidRPr="001776B6">
        <w:t xml:space="preserve"> </w:t>
      </w:r>
      <w:proofErr w:type="spellStart"/>
      <w:r w:rsidRPr="001776B6">
        <w:t>koje</w:t>
      </w:r>
      <w:proofErr w:type="spellEnd"/>
      <w:r w:rsidRPr="001776B6">
        <w:t xml:space="preserve"> se </w:t>
      </w:r>
      <w:proofErr w:type="spellStart"/>
      <w:r w:rsidRPr="001776B6">
        <w:t>provode</w:t>
      </w:r>
      <w:proofErr w:type="spellEnd"/>
      <w:r w:rsidRPr="001776B6">
        <w:t xml:space="preserve"> s </w:t>
      </w:r>
      <w:proofErr w:type="spellStart"/>
      <w:r w:rsidRPr="001776B6">
        <w:t>ciljem</w:t>
      </w:r>
      <w:proofErr w:type="spellEnd"/>
      <w:r w:rsidRPr="001776B6">
        <w:t xml:space="preserve"> </w:t>
      </w:r>
      <w:proofErr w:type="spellStart"/>
      <w:r w:rsidRPr="001776B6">
        <w:t>suzbijanja</w:t>
      </w:r>
      <w:proofErr w:type="spellEnd"/>
      <w:r w:rsidRPr="001776B6">
        <w:t xml:space="preserve"> </w:t>
      </w:r>
      <w:proofErr w:type="spellStart"/>
      <w:r w:rsidRPr="001776B6">
        <w:t>epidemija</w:t>
      </w:r>
      <w:proofErr w:type="spellEnd"/>
      <w:r w:rsidRPr="001776B6">
        <w:t xml:space="preserve">, </w:t>
      </w:r>
      <w:proofErr w:type="spellStart"/>
      <w:r w:rsidRPr="001776B6">
        <w:t>virusa</w:t>
      </w:r>
      <w:proofErr w:type="spellEnd"/>
      <w:r w:rsidRPr="001776B6">
        <w:t xml:space="preserve">, </w:t>
      </w:r>
      <w:proofErr w:type="spellStart"/>
      <w:r w:rsidRPr="001776B6">
        <w:t>obolijevanja</w:t>
      </w:r>
      <w:proofErr w:type="spellEnd"/>
      <w:r w:rsidRPr="001776B6">
        <w:t xml:space="preserve">, </w:t>
      </w:r>
      <w:proofErr w:type="spellStart"/>
      <w:r w:rsidRPr="001776B6">
        <w:t>upravljanje</w:t>
      </w:r>
      <w:proofErr w:type="spellEnd"/>
      <w:r w:rsidRPr="001776B6">
        <w:t xml:space="preserve"> </w:t>
      </w:r>
      <w:proofErr w:type="spellStart"/>
      <w:r w:rsidRPr="001776B6">
        <w:t>mobilnim</w:t>
      </w:r>
      <w:proofErr w:type="spellEnd"/>
      <w:r w:rsidRPr="001776B6">
        <w:t xml:space="preserve"> </w:t>
      </w:r>
      <w:proofErr w:type="spellStart"/>
      <w:r w:rsidRPr="001776B6">
        <w:t>reciklažnim</w:t>
      </w:r>
      <w:proofErr w:type="spellEnd"/>
      <w:r w:rsidRPr="001776B6">
        <w:t xml:space="preserve"> </w:t>
      </w:r>
      <w:proofErr w:type="spellStart"/>
      <w:r w:rsidRPr="001776B6">
        <w:t>dvorištem</w:t>
      </w:r>
      <w:proofErr w:type="spellEnd"/>
      <w:r w:rsidRPr="001776B6">
        <w:t xml:space="preserve">, </w:t>
      </w:r>
      <w:proofErr w:type="spellStart"/>
      <w:r w:rsidRPr="001776B6">
        <w:t>poticajna</w:t>
      </w:r>
      <w:proofErr w:type="spellEnd"/>
      <w:r w:rsidRPr="001776B6">
        <w:t xml:space="preserve"> </w:t>
      </w:r>
      <w:proofErr w:type="spellStart"/>
      <w:r w:rsidRPr="001776B6">
        <w:t>naknada</w:t>
      </w:r>
      <w:proofErr w:type="spellEnd"/>
      <w:r w:rsidRPr="001776B6">
        <w:t xml:space="preserve"> za </w:t>
      </w:r>
      <w:proofErr w:type="spellStart"/>
      <w:r w:rsidRPr="001776B6">
        <w:t>smanjenje</w:t>
      </w:r>
      <w:proofErr w:type="spellEnd"/>
      <w:r w:rsidRPr="001776B6">
        <w:t xml:space="preserve"> </w:t>
      </w:r>
      <w:proofErr w:type="spellStart"/>
      <w:r w:rsidRPr="001776B6">
        <w:t>količine</w:t>
      </w:r>
      <w:proofErr w:type="spellEnd"/>
      <w:r w:rsidRPr="001776B6">
        <w:t xml:space="preserve"> </w:t>
      </w:r>
      <w:proofErr w:type="spellStart"/>
      <w:r w:rsidRPr="001776B6">
        <w:t>miješanog</w:t>
      </w:r>
      <w:proofErr w:type="spellEnd"/>
      <w:r w:rsidRPr="001776B6">
        <w:t xml:space="preserve"> </w:t>
      </w:r>
      <w:proofErr w:type="spellStart"/>
      <w:r w:rsidRPr="001776B6">
        <w:t>kom</w:t>
      </w:r>
      <w:proofErr w:type="spellEnd"/>
      <w:r w:rsidRPr="001776B6">
        <w:t xml:space="preserve">. </w:t>
      </w:r>
      <w:proofErr w:type="spellStart"/>
      <w:r w:rsidRPr="001776B6">
        <w:t>otpada</w:t>
      </w:r>
      <w:proofErr w:type="spellEnd"/>
      <w:r w:rsidRPr="001776B6">
        <w:t xml:space="preserve">, </w:t>
      </w:r>
      <w:proofErr w:type="spellStart"/>
      <w:r w:rsidRPr="001776B6">
        <w:t>nabava</w:t>
      </w:r>
      <w:proofErr w:type="spellEnd"/>
      <w:r w:rsidRPr="001776B6">
        <w:t xml:space="preserve"> </w:t>
      </w:r>
      <w:proofErr w:type="spellStart"/>
      <w:r w:rsidRPr="001776B6">
        <w:t>opreme</w:t>
      </w:r>
      <w:proofErr w:type="spellEnd"/>
      <w:r w:rsidRPr="001776B6">
        <w:t xml:space="preserve"> za </w:t>
      </w:r>
      <w:proofErr w:type="spellStart"/>
      <w:r w:rsidRPr="001776B6">
        <w:t>odlaganje</w:t>
      </w:r>
      <w:proofErr w:type="spellEnd"/>
      <w:r w:rsidRPr="001776B6">
        <w:t xml:space="preserve"> </w:t>
      </w:r>
      <w:proofErr w:type="spellStart"/>
      <w:r w:rsidRPr="001776B6">
        <w:t>kom</w:t>
      </w:r>
      <w:proofErr w:type="spellEnd"/>
      <w:r w:rsidRPr="001776B6">
        <w:t xml:space="preserve">. </w:t>
      </w:r>
      <w:proofErr w:type="spellStart"/>
      <w:r w:rsidRPr="001776B6">
        <w:t>otpada</w:t>
      </w:r>
      <w:proofErr w:type="spellEnd"/>
      <w:r w:rsidRPr="001776B6">
        <w:t xml:space="preserve">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provedba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</w:t>
      </w:r>
      <w:proofErr w:type="spellStart"/>
      <w:r w:rsidRPr="001776B6">
        <w:t>izobrazno</w:t>
      </w:r>
      <w:proofErr w:type="spellEnd"/>
      <w:r w:rsidRPr="001776B6">
        <w:t xml:space="preserve"> – inf. </w:t>
      </w:r>
      <w:proofErr w:type="spellStart"/>
      <w:r w:rsidRPr="001776B6">
        <w:t>aktivnosti</w:t>
      </w:r>
      <w:proofErr w:type="spellEnd"/>
      <w:r w:rsidRPr="001776B6">
        <w:t xml:space="preserve"> o </w:t>
      </w:r>
      <w:proofErr w:type="spellStart"/>
      <w:r w:rsidRPr="001776B6">
        <w:t>održivom</w:t>
      </w:r>
      <w:proofErr w:type="spellEnd"/>
      <w:r w:rsidRPr="001776B6">
        <w:t xml:space="preserve"> </w:t>
      </w:r>
      <w:proofErr w:type="spellStart"/>
      <w:r w:rsidRPr="001776B6">
        <w:t>gos</w:t>
      </w:r>
      <w:proofErr w:type="spellEnd"/>
      <w:r w:rsidRPr="001776B6">
        <w:t xml:space="preserve">. </w:t>
      </w:r>
      <w:proofErr w:type="spellStart"/>
      <w:r w:rsidRPr="001776B6">
        <w:t>otpada</w:t>
      </w:r>
      <w:proofErr w:type="spellEnd"/>
      <w:r w:rsidRPr="001776B6">
        <w:t>.</w:t>
      </w:r>
    </w:p>
    <w:p w14:paraId="21DFD482" w14:textId="77777777" w:rsidR="00041E43" w:rsidRPr="001776B6" w:rsidRDefault="00041E43" w:rsidP="00D25F81">
      <w:pPr>
        <w:pStyle w:val="Tijeloteksta"/>
        <w:ind w:right="76"/>
        <w:jc w:val="both"/>
        <w:rPr>
          <w:b/>
          <w:i/>
        </w:rPr>
      </w:pPr>
    </w:p>
    <w:p w14:paraId="16A1984A" w14:textId="5D806642" w:rsidR="00041E43" w:rsidRPr="001776B6" w:rsidRDefault="00041E43" w:rsidP="00D25F81">
      <w:pPr>
        <w:pStyle w:val="Tijeloteksta"/>
        <w:ind w:right="76"/>
        <w:jc w:val="both"/>
      </w:pPr>
      <w:r w:rsidRPr="001776B6">
        <w:rPr>
          <w:b/>
          <w:i/>
        </w:rPr>
        <w:t xml:space="preserve">Program </w:t>
      </w:r>
      <w:proofErr w:type="spellStart"/>
      <w:r w:rsidRPr="001776B6">
        <w:rPr>
          <w:b/>
          <w:i/>
        </w:rPr>
        <w:t>socijalna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skrbi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novčana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pomoć</w:t>
      </w:r>
      <w:proofErr w:type="spellEnd"/>
      <w:r w:rsidRPr="001776B6">
        <w:t xml:space="preserve"> </w:t>
      </w:r>
      <w:proofErr w:type="spellStart"/>
      <w:r w:rsidRPr="001776B6">
        <w:t>provodi</w:t>
      </w:r>
      <w:proofErr w:type="spellEnd"/>
      <w:r w:rsidRPr="001776B6">
        <w:t xml:space="preserve"> se </w:t>
      </w:r>
      <w:proofErr w:type="spellStart"/>
      <w:r w:rsidRPr="001776B6">
        <w:t>radi</w:t>
      </w:r>
      <w:proofErr w:type="spellEnd"/>
      <w:r w:rsidRPr="001776B6">
        <w:t xml:space="preserve"> </w:t>
      </w:r>
      <w:proofErr w:type="spellStart"/>
      <w:r w:rsidRPr="001776B6">
        <w:t>osiguranja</w:t>
      </w:r>
      <w:proofErr w:type="spellEnd"/>
      <w:r w:rsidRPr="001776B6">
        <w:t xml:space="preserve"> </w:t>
      </w:r>
      <w:proofErr w:type="spellStart"/>
      <w:r w:rsidRPr="001776B6">
        <w:t>socijalne</w:t>
      </w:r>
      <w:proofErr w:type="spellEnd"/>
      <w:r w:rsidRPr="001776B6">
        <w:t xml:space="preserve"> </w:t>
      </w:r>
      <w:proofErr w:type="spellStart"/>
      <w:r w:rsidRPr="001776B6">
        <w:t>pomoći</w:t>
      </w:r>
      <w:proofErr w:type="spellEnd"/>
      <w:r w:rsidRPr="001776B6">
        <w:t xml:space="preserve"> za </w:t>
      </w:r>
      <w:proofErr w:type="spellStart"/>
      <w:r w:rsidRPr="001776B6">
        <w:t>socijalno</w:t>
      </w:r>
      <w:proofErr w:type="spellEnd"/>
      <w:r w:rsidRPr="001776B6">
        <w:t xml:space="preserve"> </w:t>
      </w:r>
      <w:proofErr w:type="spellStart"/>
      <w:r w:rsidRPr="001776B6">
        <w:t>najugroženije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najranjivije</w:t>
      </w:r>
      <w:proofErr w:type="spellEnd"/>
      <w:r w:rsidRPr="001776B6">
        <w:t xml:space="preserve"> </w:t>
      </w:r>
      <w:proofErr w:type="spellStart"/>
      <w:r w:rsidRPr="001776B6">
        <w:t>skupine</w:t>
      </w:r>
      <w:proofErr w:type="spellEnd"/>
      <w:r w:rsidRPr="001776B6">
        <w:t xml:space="preserve"> </w:t>
      </w:r>
      <w:proofErr w:type="spellStart"/>
      <w:r w:rsidRPr="001776B6">
        <w:t>građana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Radi se o </w:t>
      </w:r>
      <w:proofErr w:type="spellStart"/>
      <w:r w:rsidRPr="001776B6">
        <w:t>građanima</w:t>
      </w:r>
      <w:proofErr w:type="spellEnd"/>
      <w:r w:rsidRPr="001776B6">
        <w:t xml:space="preserve"> koji </w:t>
      </w:r>
      <w:proofErr w:type="spellStart"/>
      <w:r w:rsidRPr="001776B6">
        <w:t>ostvaruju</w:t>
      </w:r>
      <w:proofErr w:type="spellEnd"/>
      <w:r w:rsidRPr="001776B6">
        <w:t xml:space="preserve"> </w:t>
      </w:r>
      <w:proofErr w:type="spellStart"/>
      <w:r w:rsidRPr="001776B6">
        <w:t>pravo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pomoć</w:t>
      </w:r>
      <w:proofErr w:type="spellEnd"/>
      <w:r w:rsidRPr="001776B6">
        <w:t xml:space="preserve"> </w:t>
      </w:r>
      <w:proofErr w:type="spellStart"/>
      <w:r w:rsidRPr="001776B6">
        <w:t>prema</w:t>
      </w:r>
      <w:proofErr w:type="spellEnd"/>
      <w:r w:rsidRPr="001776B6">
        <w:t xml:space="preserve"> </w:t>
      </w:r>
      <w:proofErr w:type="spellStart"/>
      <w:r w:rsidRPr="001776B6">
        <w:t>kriterijima</w:t>
      </w:r>
      <w:proofErr w:type="spellEnd"/>
      <w:r w:rsidRPr="001776B6">
        <w:t xml:space="preserve"> </w:t>
      </w:r>
      <w:proofErr w:type="spellStart"/>
      <w:r w:rsidRPr="001776B6">
        <w:t>utvrđenima</w:t>
      </w:r>
      <w:proofErr w:type="spellEnd"/>
      <w:r w:rsidRPr="001776B6">
        <w:t xml:space="preserve"> u </w:t>
      </w:r>
      <w:proofErr w:type="spellStart"/>
      <w:r w:rsidRPr="001776B6">
        <w:t>Socijalnom</w:t>
      </w:r>
      <w:proofErr w:type="spellEnd"/>
      <w:r w:rsidRPr="001776B6">
        <w:t xml:space="preserve"> </w:t>
      </w:r>
      <w:proofErr w:type="spellStart"/>
      <w:r w:rsidRPr="001776B6">
        <w:t>programu</w:t>
      </w:r>
      <w:proofErr w:type="spellEnd"/>
      <w:r w:rsidRPr="001776B6">
        <w:t xml:space="preserve"> </w:t>
      </w:r>
      <w:proofErr w:type="spellStart"/>
      <w:r w:rsidRPr="001776B6">
        <w:t>OpćineVuka</w:t>
      </w:r>
      <w:proofErr w:type="spellEnd"/>
      <w:r w:rsidRPr="001776B6">
        <w:t>.</w:t>
      </w:r>
    </w:p>
    <w:p w14:paraId="505C0D4C" w14:textId="1C8F6BE2" w:rsidR="00041E43" w:rsidRPr="001776B6" w:rsidRDefault="00041E43" w:rsidP="00D25F81">
      <w:pPr>
        <w:pStyle w:val="Tijeloteksta"/>
        <w:ind w:right="76"/>
        <w:jc w:val="both"/>
      </w:pPr>
      <w:r w:rsidRPr="001776B6">
        <w:t xml:space="preserve">Program </w:t>
      </w:r>
      <w:proofErr w:type="spellStart"/>
      <w:r w:rsidRPr="001776B6">
        <w:t>podrazumijeva</w:t>
      </w:r>
      <w:proofErr w:type="spellEnd"/>
      <w:r w:rsidRPr="001776B6">
        <w:t xml:space="preserve"> </w:t>
      </w:r>
      <w:proofErr w:type="spellStart"/>
      <w:r w:rsidRPr="001776B6">
        <w:t>pružanje</w:t>
      </w:r>
      <w:proofErr w:type="spellEnd"/>
      <w:r w:rsidRPr="001776B6">
        <w:t xml:space="preserve"> </w:t>
      </w:r>
      <w:proofErr w:type="spellStart"/>
      <w:r w:rsidRPr="001776B6">
        <w:t>pomoći</w:t>
      </w:r>
      <w:proofErr w:type="spellEnd"/>
      <w:r w:rsidRPr="001776B6">
        <w:t xml:space="preserve"> za </w:t>
      </w:r>
      <w:proofErr w:type="spellStart"/>
      <w:r w:rsidRPr="001776B6">
        <w:t>podmirenje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 </w:t>
      </w:r>
      <w:proofErr w:type="spellStart"/>
      <w:r w:rsidRPr="001776B6">
        <w:t>stanovanja</w:t>
      </w:r>
      <w:proofErr w:type="spellEnd"/>
      <w:r w:rsidRPr="001776B6">
        <w:t xml:space="preserve">, </w:t>
      </w:r>
      <w:proofErr w:type="spellStart"/>
      <w:r w:rsidRPr="001776B6">
        <w:t>pomoć</w:t>
      </w:r>
      <w:proofErr w:type="spellEnd"/>
      <w:r w:rsidRPr="001776B6">
        <w:t xml:space="preserve"> za </w:t>
      </w:r>
      <w:proofErr w:type="spellStart"/>
      <w:r w:rsidRPr="001776B6">
        <w:t>nabavu</w:t>
      </w:r>
      <w:proofErr w:type="spellEnd"/>
      <w:r w:rsidRPr="001776B6">
        <w:t xml:space="preserve"> </w:t>
      </w:r>
      <w:proofErr w:type="spellStart"/>
      <w:r w:rsidRPr="001776B6">
        <w:t>ogrijeva</w:t>
      </w:r>
      <w:proofErr w:type="spellEnd"/>
      <w:r w:rsidRPr="001776B6">
        <w:t xml:space="preserve">, </w:t>
      </w:r>
      <w:proofErr w:type="spellStart"/>
      <w:r w:rsidRPr="001776B6">
        <w:t>pomoć</w:t>
      </w:r>
      <w:proofErr w:type="spellEnd"/>
      <w:r w:rsidRPr="001776B6">
        <w:t xml:space="preserve"> za </w:t>
      </w:r>
      <w:proofErr w:type="spellStart"/>
      <w:r w:rsidRPr="001776B6">
        <w:t>opremu</w:t>
      </w:r>
      <w:proofErr w:type="spellEnd"/>
      <w:r w:rsidRPr="001776B6">
        <w:t xml:space="preserve"> </w:t>
      </w:r>
      <w:proofErr w:type="spellStart"/>
      <w:r w:rsidRPr="001776B6">
        <w:t>novorođenčadi</w:t>
      </w:r>
      <w:proofErr w:type="spellEnd"/>
      <w:r w:rsidRPr="001776B6">
        <w:t xml:space="preserve">, </w:t>
      </w:r>
      <w:proofErr w:type="spellStart"/>
      <w:r w:rsidRPr="001776B6">
        <w:t>priključak</w:t>
      </w:r>
      <w:proofErr w:type="spellEnd"/>
      <w:r w:rsidRPr="001776B6">
        <w:t xml:space="preserve"> </w:t>
      </w:r>
      <w:proofErr w:type="spellStart"/>
      <w:r w:rsidRPr="001776B6">
        <w:t>građana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vodovodnu</w:t>
      </w:r>
      <w:proofErr w:type="spellEnd"/>
      <w:r w:rsidRPr="001776B6">
        <w:t xml:space="preserve"> </w:t>
      </w:r>
      <w:proofErr w:type="spellStart"/>
      <w:r w:rsidRPr="001776B6">
        <w:t>mrežu</w:t>
      </w:r>
      <w:proofErr w:type="spellEnd"/>
      <w:r w:rsidRPr="001776B6">
        <w:t xml:space="preserve">, </w:t>
      </w:r>
      <w:proofErr w:type="spellStart"/>
      <w:r w:rsidRPr="001776B6">
        <w:t>financiranje</w:t>
      </w:r>
      <w:proofErr w:type="spellEnd"/>
      <w:r w:rsidRPr="001776B6">
        <w:t xml:space="preserve"> </w:t>
      </w:r>
      <w:proofErr w:type="spellStart"/>
      <w:r w:rsidRPr="001776B6">
        <w:t>komunalnog</w:t>
      </w:r>
      <w:proofErr w:type="spellEnd"/>
      <w:r w:rsidRPr="001776B6">
        <w:t xml:space="preserve"> </w:t>
      </w:r>
      <w:proofErr w:type="spellStart"/>
      <w:r w:rsidRPr="001776B6">
        <w:t>opremanja</w:t>
      </w:r>
      <w:proofErr w:type="spellEnd"/>
      <w:r w:rsidRPr="001776B6">
        <w:t xml:space="preserve"> </w:t>
      </w:r>
      <w:proofErr w:type="spellStart"/>
      <w:r w:rsidRPr="001776B6">
        <w:t>hrvatskim</w:t>
      </w:r>
      <w:proofErr w:type="spellEnd"/>
      <w:r w:rsidRPr="001776B6">
        <w:t xml:space="preserve"> </w:t>
      </w:r>
      <w:proofErr w:type="spellStart"/>
      <w:r w:rsidRPr="001776B6">
        <w:t>braniteljima</w:t>
      </w:r>
      <w:proofErr w:type="spellEnd"/>
      <w:r w:rsidRPr="001776B6">
        <w:t xml:space="preserve">, </w:t>
      </w:r>
      <w:proofErr w:type="spellStart"/>
      <w:r w:rsidRPr="001776B6">
        <w:t>financiranje</w:t>
      </w:r>
      <w:proofErr w:type="spellEnd"/>
      <w:r w:rsidRPr="001776B6">
        <w:t xml:space="preserve"> </w:t>
      </w:r>
      <w:proofErr w:type="spellStart"/>
      <w:r w:rsidRPr="001776B6">
        <w:t>pogrebnih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, </w:t>
      </w:r>
      <w:proofErr w:type="spellStart"/>
      <w:r w:rsidRPr="001776B6">
        <w:t>progodni</w:t>
      </w:r>
      <w:proofErr w:type="spellEnd"/>
      <w:r w:rsidRPr="001776B6">
        <w:t xml:space="preserve"> </w:t>
      </w:r>
      <w:proofErr w:type="spellStart"/>
      <w:r w:rsidRPr="001776B6">
        <w:t>pokloni</w:t>
      </w:r>
      <w:proofErr w:type="spellEnd"/>
      <w:r w:rsidRPr="001776B6">
        <w:t xml:space="preserve"> za </w:t>
      </w:r>
      <w:proofErr w:type="spellStart"/>
      <w:r w:rsidRPr="001776B6">
        <w:t>djecu</w:t>
      </w:r>
      <w:proofErr w:type="spellEnd"/>
      <w:r w:rsidRPr="001776B6">
        <w:t xml:space="preserve">, </w:t>
      </w:r>
      <w:proofErr w:type="spellStart"/>
      <w:r w:rsidRPr="001776B6">
        <w:t>naknada</w:t>
      </w:r>
      <w:proofErr w:type="spellEnd"/>
      <w:r w:rsidRPr="001776B6">
        <w:t xml:space="preserve"> </w:t>
      </w:r>
      <w:proofErr w:type="spellStart"/>
      <w:r w:rsidRPr="001776B6">
        <w:t>troškova</w:t>
      </w:r>
      <w:proofErr w:type="spellEnd"/>
      <w:r w:rsidRPr="001776B6">
        <w:t xml:space="preserve"> </w:t>
      </w:r>
      <w:proofErr w:type="spellStart"/>
      <w:r w:rsidRPr="001776B6">
        <w:t>toplog</w:t>
      </w:r>
      <w:proofErr w:type="spellEnd"/>
      <w:r w:rsidRPr="001776B6">
        <w:t xml:space="preserve"> </w:t>
      </w:r>
      <w:proofErr w:type="spellStart"/>
      <w:r w:rsidRPr="001776B6">
        <w:t>obroka</w:t>
      </w:r>
      <w:proofErr w:type="spellEnd"/>
      <w:r w:rsidRPr="001776B6">
        <w:t xml:space="preserve"> u OŠ.</w:t>
      </w:r>
    </w:p>
    <w:p w14:paraId="6D2AE513" w14:textId="2756DEFD" w:rsidR="00041E43" w:rsidRPr="001776B6" w:rsidRDefault="00041E43" w:rsidP="00D25F81">
      <w:pPr>
        <w:pStyle w:val="Tijeloteksta"/>
        <w:ind w:right="76"/>
        <w:jc w:val="both"/>
      </w:pPr>
      <w:proofErr w:type="spellStart"/>
      <w:r w:rsidRPr="001776B6">
        <w:t>Ovim</w:t>
      </w:r>
      <w:proofErr w:type="spellEnd"/>
      <w:r w:rsidRPr="001776B6">
        <w:t xml:space="preserve"> </w:t>
      </w:r>
      <w:proofErr w:type="spellStart"/>
      <w:r w:rsidRPr="001776B6">
        <w:t>programom</w:t>
      </w:r>
      <w:proofErr w:type="spellEnd"/>
      <w:r w:rsidRPr="001776B6">
        <w:t xml:space="preserve"> </w:t>
      </w:r>
      <w:proofErr w:type="spellStart"/>
      <w:r w:rsidRPr="001776B6">
        <w:t>predviđena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financiranje</w:t>
      </w:r>
      <w:proofErr w:type="spellEnd"/>
      <w:r w:rsidRPr="001776B6">
        <w:t xml:space="preserve"> </w:t>
      </w:r>
      <w:proofErr w:type="spellStart"/>
      <w:r w:rsidRPr="001776B6">
        <w:t>udruga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socijalnog</w:t>
      </w:r>
      <w:proofErr w:type="spellEnd"/>
      <w:r w:rsidRPr="001776B6">
        <w:t xml:space="preserve"> </w:t>
      </w:r>
      <w:proofErr w:type="spellStart"/>
      <w:r w:rsidRPr="001776B6">
        <w:t>značaja</w:t>
      </w:r>
      <w:proofErr w:type="spellEnd"/>
      <w:r w:rsidRPr="001776B6">
        <w:t xml:space="preserve">. U 2023.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sufinanciranje</w:t>
      </w:r>
      <w:proofErr w:type="spellEnd"/>
      <w:r w:rsidRPr="001776B6">
        <w:t xml:space="preserve"> </w:t>
      </w:r>
      <w:proofErr w:type="spellStart"/>
      <w:r w:rsidRPr="001776B6">
        <w:t>Udruge</w:t>
      </w:r>
      <w:proofErr w:type="spellEnd"/>
      <w:r w:rsidRPr="001776B6">
        <w:t xml:space="preserve"> SUH Vuka u </w:t>
      </w:r>
      <w:proofErr w:type="spellStart"/>
      <w:r w:rsidRPr="001776B6">
        <w:t>iznosu</w:t>
      </w:r>
      <w:proofErr w:type="spellEnd"/>
      <w:r w:rsidRPr="001776B6">
        <w:t xml:space="preserve"> </w:t>
      </w:r>
      <w:r w:rsidR="00FC7F0B" w:rsidRPr="001776B6">
        <w:t>1.990,00</w:t>
      </w:r>
      <w:r w:rsidRPr="001776B6">
        <w:t xml:space="preserve"> </w:t>
      </w:r>
      <w:proofErr w:type="spellStart"/>
      <w:r w:rsidRPr="001776B6">
        <w:t>eura</w:t>
      </w:r>
      <w:proofErr w:type="spellEnd"/>
      <w:r w:rsidRPr="001776B6">
        <w:t xml:space="preserve">.  </w:t>
      </w: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unapređenje</w:t>
      </w:r>
      <w:proofErr w:type="spellEnd"/>
      <w:r w:rsidRPr="001776B6">
        <w:t xml:space="preserve"> </w:t>
      </w:r>
      <w:proofErr w:type="spellStart"/>
      <w:r w:rsidRPr="001776B6">
        <w:t>kvalitete</w:t>
      </w:r>
      <w:proofErr w:type="spellEnd"/>
      <w:r w:rsidRPr="001776B6">
        <w:t xml:space="preserve"> </w:t>
      </w:r>
      <w:proofErr w:type="spellStart"/>
      <w:r w:rsidRPr="001776B6">
        <w:t>života</w:t>
      </w:r>
      <w:proofErr w:type="spellEnd"/>
      <w:r w:rsidRPr="001776B6">
        <w:t xml:space="preserve">, </w:t>
      </w: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osnovnih</w:t>
      </w:r>
      <w:proofErr w:type="spellEnd"/>
      <w:r w:rsidRPr="001776B6">
        <w:t xml:space="preserve"> </w:t>
      </w:r>
      <w:proofErr w:type="spellStart"/>
      <w:r w:rsidRPr="001776B6">
        <w:t>životnih</w:t>
      </w:r>
      <w:proofErr w:type="spellEnd"/>
      <w:r w:rsidRPr="001776B6">
        <w:t xml:space="preserve"> </w:t>
      </w:r>
      <w:proofErr w:type="spellStart"/>
      <w:r w:rsidRPr="001776B6">
        <w:t>potreba</w:t>
      </w:r>
      <w:proofErr w:type="spellEnd"/>
      <w:r w:rsidRPr="001776B6">
        <w:t xml:space="preserve"> </w:t>
      </w:r>
      <w:proofErr w:type="spellStart"/>
      <w:r w:rsidRPr="001776B6">
        <w:t>stanovništva</w:t>
      </w:r>
      <w:proofErr w:type="spellEnd"/>
      <w:r w:rsidRPr="001776B6">
        <w:t xml:space="preserve"> </w:t>
      </w:r>
      <w:proofErr w:type="spellStart"/>
      <w:r w:rsidRPr="001776B6">
        <w:t>koje</w:t>
      </w:r>
      <w:proofErr w:type="spellEnd"/>
      <w:r w:rsidRPr="001776B6">
        <w:t xml:space="preserve"> se je </w:t>
      </w:r>
      <w:proofErr w:type="spellStart"/>
      <w:r w:rsidRPr="001776B6">
        <w:t>radi</w:t>
      </w:r>
      <w:proofErr w:type="spellEnd"/>
      <w:r w:rsidRPr="001776B6">
        <w:t xml:space="preserve"> </w:t>
      </w:r>
      <w:proofErr w:type="spellStart"/>
      <w:r w:rsidRPr="001776B6">
        <w:t>raznih</w:t>
      </w:r>
      <w:proofErr w:type="spellEnd"/>
      <w:r w:rsidRPr="001776B6">
        <w:t xml:space="preserve"> </w:t>
      </w:r>
      <w:proofErr w:type="spellStart"/>
      <w:r w:rsidRPr="001776B6">
        <w:t>životnih</w:t>
      </w:r>
      <w:proofErr w:type="spellEnd"/>
      <w:r w:rsidRPr="001776B6">
        <w:t xml:space="preserve"> </w:t>
      </w:r>
      <w:proofErr w:type="spellStart"/>
      <w:r w:rsidRPr="001776B6">
        <w:t>prilika</w:t>
      </w:r>
      <w:proofErr w:type="spellEnd"/>
      <w:r w:rsidRPr="001776B6">
        <w:t xml:space="preserve"> (</w:t>
      </w:r>
      <w:proofErr w:type="spellStart"/>
      <w:r w:rsidRPr="001776B6">
        <w:t>ili</w:t>
      </w:r>
      <w:proofErr w:type="spellEnd"/>
      <w:r w:rsidRPr="001776B6">
        <w:t xml:space="preserve"> </w:t>
      </w:r>
      <w:proofErr w:type="spellStart"/>
      <w:r w:rsidRPr="001776B6">
        <w:t>neprilika</w:t>
      </w:r>
      <w:proofErr w:type="spellEnd"/>
      <w:r w:rsidRPr="001776B6">
        <w:t xml:space="preserve">) </w:t>
      </w:r>
      <w:proofErr w:type="spellStart"/>
      <w:r w:rsidRPr="001776B6">
        <w:t>našlo</w:t>
      </w:r>
      <w:proofErr w:type="spellEnd"/>
      <w:r w:rsidRPr="001776B6">
        <w:t xml:space="preserve"> u </w:t>
      </w:r>
      <w:proofErr w:type="spellStart"/>
      <w:r w:rsidRPr="001776B6">
        <w:t>potrebi</w:t>
      </w:r>
      <w:proofErr w:type="spellEnd"/>
      <w:r w:rsidRPr="001776B6">
        <w:t>.</w:t>
      </w:r>
    </w:p>
    <w:p w14:paraId="21A2F38E" w14:textId="77777777" w:rsidR="00041E43" w:rsidRPr="001776B6" w:rsidRDefault="00041E43" w:rsidP="00D25F81">
      <w:pPr>
        <w:pStyle w:val="Tijeloteksta"/>
        <w:ind w:right="76"/>
        <w:jc w:val="both"/>
      </w:pPr>
    </w:p>
    <w:p w14:paraId="03664690" w14:textId="27A7C156" w:rsidR="00041E43" w:rsidRPr="001776B6" w:rsidRDefault="00041E43" w:rsidP="00D25F81">
      <w:pPr>
        <w:pStyle w:val="Tijeloteksta"/>
        <w:ind w:right="76"/>
        <w:jc w:val="both"/>
        <w:rPr>
          <w:sz w:val="26"/>
        </w:rPr>
      </w:pPr>
      <w:proofErr w:type="spellStart"/>
      <w:r w:rsidRPr="001776B6">
        <w:t>Iznos</w:t>
      </w:r>
      <w:proofErr w:type="spellEnd"/>
      <w:r w:rsidRPr="001776B6">
        <w:t xml:space="preserve"> od </w:t>
      </w:r>
      <w:r w:rsidR="00FC7F0B" w:rsidRPr="001776B6">
        <w:t>1.069,44</w:t>
      </w:r>
      <w:r w:rsidRPr="001776B6">
        <w:t xml:space="preserve"> </w:t>
      </w:r>
      <w:proofErr w:type="spellStart"/>
      <w:r w:rsidRPr="001776B6">
        <w:t>eura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donaciju</w:t>
      </w:r>
      <w:proofErr w:type="spellEnd"/>
      <w:r w:rsidRPr="001776B6">
        <w:t xml:space="preserve"> </w:t>
      </w:r>
      <w:proofErr w:type="spellStart"/>
      <w:r w:rsidRPr="001776B6">
        <w:t>Gradskom</w:t>
      </w:r>
      <w:proofErr w:type="spellEnd"/>
      <w:r w:rsidRPr="001776B6">
        <w:t xml:space="preserve"> </w:t>
      </w:r>
      <w:proofErr w:type="spellStart"/>
      <w:r w:rsidRPr="001776B6">
        <w:t>društvu</w:t>
      </w:r>
      <w:proofErr w:type="spellEnd"/>
      <w:r w:rsidRPr="001776B6">
        <w:t xml:space="preserve"> </w:t>
      </w:r>
      <w:proofErr w:type="spellStart"/>
      <w:r w:rsidRPr="001776B6">
        <w:t>Crvenog</w:t>
      </w:r>
      <w:proofErr w:type="spellEnd"/>
      <w:r w:rsidRPr="001776B6">
        <w:t xml:space="preserve"> </w:t>
      </w:r>
      <w:proofErr w:type="spellStart"/>
      <w:r w:rsidRPr="001776B6">
        <w:t>križa</w:t>
      </w:r>
      <w:proofErr w:type="spellEnd"/>
      <w:r w:rsidRPr="001776B6">
        <w:t xml:space="preserve"> Osijek </w:t>
      </w: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Zakonu</w:t>
      </w:r>
      <w:proofErr w:type="spellEnd"/>
      <w:r w:rsidRPr="001776B6">
        <w:t xml:space="preserve"> o </w:t>
      </w:r>
      <w:proofErr w:type="spellStart"/>
      <w:r w:rsidRPr="001776B6">
        <w:t>Hrvatskom</w:t>
      </w:r>
      <w:proofErr w:type="spellEnd"/>
      <w:r w:rsidRPr="001776B6">
        <w:t xml:space="preserve"> </w:t>
      </w:r>
      <w:proofErr w:type="spellStart"/>
      <w:r w:rsidRPr="001776B6">
        <w:t>Crvenom</w:t>
      </w:r>
      <w:proofErr w:type="spellEnd"/>
      <w:r w:rsidRPr="001776B6">
        <w:t xml:space="preserve"> </w:t>
      </w:r>
      <w:proofErr w:type="spellStart"/>
      <w:r w:rsidRPr="001776B6">
        <w:t>križu</w:t>
      </w:r>
      <w:proofErr w:type="spellEnd"/>
      <w:r w:rsidRPr="001776B6">
        <w:t xml:space="preserve"> (</w:t>
      </w:r>
      <w:proofErr w:type="spellStart"/>
      <w:r w:rsidRPr="001776B6">
        <w:t>Narodne</w:t>
      </w:r>
      <w:proofErr w:type="spellEnd"/>
      <w:r w:rsidRPr="001776B6">
        <w:t xml:space="preserve"> novine </w:t>
      </w:r>
      <w:proofErr w:type="spellStart"/>
      <w:r w:rsidRPr="001776B6">
        <w:t>broj</w:t>
      </w:r>
      <w:proofErr w:type="spellEnd"/>
      <w:r w:rsidRPr="001776B6">
        <w:t xml:space="preserve"> 71/2010</w:t>
      </w:r>
      <w:r w:rsidR="00F24D03">
        <w:t>, 136/2020</w:t>
      </w:r>
      <w:r w:rsidRPr="001776B6">
        <w:t xml:space="preserve">)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Pravilniku</w:t>
      </w:r>
      <w:proofErr w:type="spellEnd"/>
      <w:r w:rsidRPr="001776B6">
        <w:t xml:space="preserve"> o </w:t>
      </w:r>
      <w:proofErr w:type="spellStart"/>
      <w:r w:rsidRPr="001776B6">
        <w:t>načinu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rokovima</w:t>
      </w:r>
      <w:proofErr w:type="spellEnd"/>
      <w:r w:rsidRPr="001776B6">
        <w:t xml:space="preserve"> </w:t>
      </w:r>
      <w:proofErr w:type="spellStart"/>
      <w:r w:rsidRPr="001776B6">
        <w:t>plaćanja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 </w:t>
      </w: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jedinica</w:t>
      </w:r>
      <w:proofErr w:type="spellEnd"/>
      <w:r w:rsidRPr="001776B6">
        <w:t xml:space="preserve"> </w:t>
      </w:r>
      <w:proofErr w:type="spellStart"/>
      <w:r w:rsidRPr="001776B6">
        <w:t>lokalne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područne</w:t>
      </w:r>
      <w:proofErr w:type="spellEnd"/>
      <w:r w:rsidRPr="001776B6">
        <w:t xml:space="preserve"> (</w:t>
      </w:r>
      <w:proofErr w:type="spellStart"/>
      <w:r w:rsidRPr="001776B6">
        <w:t>regionalne</w:t>
      </w:r>
      <w:proofErr w:type="spellEnd"/>
      <w:r w:rsidRPr="001776B6">
        <w:t xml:space="preserve">) </w:t>
      </w:r>
      <w:proofErr w:type="spellStart"/>
      <w:r w:rsidRPr="001776B6">
        <w:t>samouprave</w:t>
      </w:r>
      <w:proofErr w:type="spellEnd"/>
      <w:r w:rsidRPr="001776B6">
        <w:t xml:space="preserve"> za rad </w:t>
      </w:r>
      <w:proofErr w:type="spellStart"/>
      <w:r w:rsidRPr="001776B6">
        <w:t>ustrojstvenih</w:t>
      </w:r>
      <w:proofErr w:type="spellEnd"/>
      <w:r w:rsidRPr="001776B6">
        <w:t xml:space="preserve"> </w:t>
      </w:r>
      <w:proofErr w:type="spellStart"/>
      <w:r w:rsidRPr="001776B6">
        <w:t>oblika</w:t>
      </w:r>
      <w:proofErr w:type="spellEnd"/>
      <w:r w:rsidRPr="001776B6">
        <w:t xml:space="preserve"> </w:t>
      </w:r>
      <w:proofErr w:type="spellStart"/>
      <w:r w:rsidRPr="001776B6">
        <w:t>Hrvatskog</w:t>
      </w:r>
      <w:proofErr w:type="spellEnd"/>
      <w:r w:rsidRPr="001776B6">
        <w:t xml:space="preserve"> </w:t>
      </w:r>
      <w:proofErr w:type="spellStart"/>
      <w:r w:rsidRPr="001776B6">
        <w:t>Crvenog</w:t>
      </w:r>
      <w:proofErr w:type="spellEnd"/>
      <w:r w:rsidRPr="001776B6">
        <w:t xml:space="preserve"> </w:t>
      </w:r>
      <w:proofErr w:type="spellStart"/>
      <w:r w:rsidRPr="001776B6">
        <w:t>križa</w:t>
      </w:r>
      <w:proofErr w:type="spellEnd"/>
      <w:r w:rsidRPr="001776B6">
        <w:t>.</w:t>
      </w:r>
    </w:p>
    <w:p w14:paraId="17DB676A" w14:textId="77777777" w:rsidR="00FC7F0B" w:rsidRPr="001776B6" w:rsidRDefault="00FC7F0B" w:rsidP="00D25F81">
      <w:pPr>
        <w:pStyle w:val="Tijeloteksta"/>
        <w:ind w:right="76"/>
        <w:jc w:val="both"/>
        <w:rPr>
          <w:b/>
          <w:i/>
        </w:rPr>
      </w:pPr>
    </w:p>
    <w:p w14:paraId="1C0A1387" w14:textId="26D6C1F4" w:rsidR="00FC7F0B" w:rsidRPr="001776B6" w:rsidRDefault="00FC7F0B" w:rsidP="00D25F81">
      <w:pPr>
        <w:pStyle w:val="Tijeloteksta"/>
        <w:ind w:right="76"/>
        <w:jc w:val="both"/>
      </w:pPr>
      <w:r w:rsidRPr="001776B6">
        <w:rPr>
          <w:b/>
          <w:i/>
        </w:rPr>
        <w:t xml:space="preserve">Programom </w:t>
      </w:r>
      <w:proofErr w:type="spellStart"/>
      <w:r w:rsidRPr="001776B6">
        <w:rPr>
          <w:b/>
          <w:i/>
        </w:rPr>
        <w:t>javnih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potreba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sportu</w:t>
      </w:r>
      <w:proofErr w:type="spellEnd"/>
      <w:r w:rsidRPr="001776B6">
        <w:t xml:space="preserve"> </w:t>
      </w:r>
      <w:proofErr w:type="spellStart"/>
      <w:r w:rsidRPr="001776B6">
        <w:t>osiguravaju</w:t>
      </w:r>
      <w:proofErr w:type="spellEnd"/>
      <w:r w:rsidRPr="001776B6">
        <w:t xml:space="preserve"> se </w:t>
      </w:r>
      <w:proofErr w:type="spellStart"/>
      <w:r w:rsidRPr="001776B6">
        <w:t>financijska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financiranje</w:t>
      </w:r>
      <w:proofErr w:type="spellEnd"/>
      <w:r w:rsidRPr="001776B6">
        <w:t xml:space="preserve"> </w:t>
      </w:r>
      <w:proofErr w:type="spellStart"/>
      <w:r w:rsidRPr="001776B6">
        <w:t>sportskih</w:t>
      </w:r>
      <w:proofErr w:type="spellEnd"/>
      <w:r w:rsidRPr="001776B6">
        <w:t xml:space="preserve"> </w:t>
      </w:r>
      <w:proofErr w:type="spellStart"/>
      <w:r w:rsidRPr="001776B6">
        <w:t>udruga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</w:t>
      </w:r>
      <w:proofErr w:type="spellStart"/>
      <w:r w:rsidRPr="001776B6">
        <w:t>Osnovni</w:t>
      </w:r>
      <w:proofErr w:type="spellEnd"/>
      <w:r w:rsidRPr="001776B6">
        <w:t xml:space="preserve"> </w:t>
      </w:r>
      <w:proofErr w:type="spellStart"/>
      <w:r w:rsidRPr="001776B6">
        <w:t>cilj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stvaranje</w:t>
      </w:r>
      <w:proofErr w:type="spellEnd"/>
      <w:r w:rsidRPr="001776B6">
        <w:t xml:space="preserve"> </w:t>
      </w:r>
      <w:proofErr w:type="spellStart"/>
      <w:r w:rsidRPr="001776B6">
        <w:t>poticajnog</w:t>
      </w:r>
      <w:proofErr w:type="spellEnd"/>
      <w:r w:rsidRPr="001776B6">
        <w:t xml:space="preserve"> </w:t>
      </w:r>
      <w:proofErr w:type="spellStart"/>
      <w:r w:rsidRPr="001776B6">
        <w:t>okruženja</w:t>
      </w:r>
      <w:proofErr w:type="spellEnd"/>
      <w:r w:rsidRPr="001776B6">
        <w:t xml:space="preserve"> za </w:t>
      </w:r>
      <w:proofErr w:type="spellStart"/>
      <w:r w:rsidRPr="001776B6">
        <w:t>razvoj</w:t>
      </w:r>
      <w:proofErr w:type="spellEnd"/>
      <w:r w:rsidRPr="001776B6">
        <w:t xml:space="preserve"> </w:t>
      </w:r>
      <w:proofErr w:type="spellStart"/>
      <w:r w:rsidRPr="001776B6">
        <w:t>civilnog</w:t>
      </w:r>
      <w:proofErr w:type="spellEnd"/>
      <w:r w:rsidRPr="001776B6">
        <w:t xml:space="preserve"> </w:t>
      </w:r>
      <w:proofErr w:type="spellStart"/>
      <w:r w:rsidRPr="001776B6">
        <w:t>društva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Vuka, </w:t>
      </w:r>
      <w:proofErr w:type="spellStart"/>
      <w:r w:rsidRPr="001776B6">
        <w:t>odnosno</w:t>
      </w:r>
      <w:proofErr w:type="spellEnd"/>
      <w:r w:rsidRPr="001776B6">
        <w:t xml:space="preserve"> </w:t>
      </w:r>
      <w:proofErr w:type="spellStart"/>
      <w:r w:rsidRPr="001776B6">
        <w:t>poboljšanje</w:t>
      </w:r>
      <w:proofErr w:type="spellEnd"/>
      <w:r w:rsidRPr="001776B6">
        <w:t xml:space="preserve"> </w:t>
      </w:r>
      <w:proofErr w:type="spellStart"/>
      <w:r w:rsidRPr="001776B6">
        <w:t>razine</w:t>
      </w:r>
      <w:proofErr w:type="spellEnd"/>
      <w:r w:rsidRPr="001776B6">
        <w:t xml:space="preserve"> </w:t>
      </w:r>
      <w:proofErr w:type="spellStart"/>
      <w:r w:rsidRPr="001776B6">
        <w:t>kvalitete</w:t>
      </w:r>
      <w:proofErr w:type="spellEnd"/>
      <w:r w:rsidRPr="001776B6">
        <w:t xml:space="preserve"> </w:t>
      </w:r>
      <w:proofErr w:type="spellStart"/>
      <w:r w:rsidRPr="001776B6">
        <w:t>sporta</w:t>
      </w:r>
      <w:proofErr w:type="spellEnd"/>
      <w:r w:rsidRPr="001776B6">
        <w:t xml:space="preserve">, </w:t>
      </w:r>
      <w:proofErr w:type="spellStart"/>
      <w:r w:rsidRPr="001776B6">
        <w:t>posebno</w:t>
      </w:r>
      <w:proofErr w:type="spellEnd"/>
      <w:r w:rsidRPr="001776B6">
        <w:t xml:space="preserve"> </w:t>
      </w:r>
      <w:proofErr w:type="spellStart"/>
      <w:r w:rsidRPr="001776B6">
        <w:t>onog</w:t>
      </w:r>
      <w:proofErr w:type="spellEnd"/>
      <w:r w:rsidRPr="001776B6">
        <w:t xml:space="preserve"> </w:t>
      </w:r>
      <w:proofErr w:type="spellStart"/>
      <w:r w:rsidRPr="001776B6">
        <w:t>dijela</w:t>
      </w:r>
      <w:proofErr w:type="spellEnd"/>
      <w:r w:rsidRPr="001776B6">
        <w:t xml:space="preserve"> koji </w:t>
      </w:r>
      <w:proofErr w:type="spellStart"/>
      <w:r w:rsidRPr="001776B6">
        <w:t>će</w:t>
      </w:r>
      <w:proofErr w:type="spellEnd"/>
      <w:r w:rsidRPr="001776B6">
        <w:t xml:space="preserve"> </w:t>
      </w:r>
      <w:proofErr w:type="spellStart"/>
      <w:r w:rsidRPr="001776B6">
        <w:t>pridonijeti</w:t>
      </w:r>
      <w:proofErr w:type="spellEnd"/>
      <w:r w:rsidRPr="001776B6">
        <w:t xml:space="preserve"> </w:t>
      </w:r>
      <w:proofErr w:type="spellStart"/>
      <w:r w:rsidRPr="001776B6">
        <w:t>promidžbi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uključivanje</w:t>
      </w:r>
      <w:proofErr w:type="spellEnd"/>
      <w:r w:rsidRPr="001776B6">
        <w:t xml:space="preserve"> </w:t>
      </w:r>
      <w:proofErr w:type="spellStart"/>
      <w:r w:rsidRPr="001776B6">
        <w:t>što</w:t>
      </w:r>
      <w:proofErr w:type="spellEnd"/>
      <w:r w:rsidRPr="001776B6">
        <w:t xml:space="preserve"> </w:t>
      </w:r>
      <w:proofErr w:type="spellStart"/>
      <w:r w:rsidRPr="001776B6">
        <w:t>većeg</w:t>
      </w:r>
      <w:proofErr w:type="spellEnd"/>
      <w:r w:rsidRPr="001776B6">
        <w:t xml:space="preserve"> </w:t>
      </w:r>
      <w:proofErr w:type="spellStart"/>
      <w:r w:rsidRPr="001776B6">
        <w:t>broja</w:t>
      </w:r>
      <w:proofErr w:type="spellEnd"/>
      <w:r w:rsidRPr="001776B6">
        <w:t xml:space="preserve"> </w:t>
      </w:r>
      <w:proofErr w:type="spellStart"/>
      <w:r w:rsidRPr="001776B6">
        <w:t>djece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mladeži</w:t>
      </w:r>
      <w:proofErr w:type="spellEnd"/>
      <w:r w:rsidRPr="001776B6">
        <w:t xml:space="preserve"> </w:t>
      </w:r>
      <w:proofErr w:type="spellStart"/>
      <w:r w:rsidRPr="001776B6">
        <w:t>usport</w:t>
      </w:r>
      <w:proofErr w:type="spellEnd"/>
      <w:r w:rsidRPr="001776B6">
        <w:t>.</w:t>
      </w:r>
    </w:p>
    <w:p w14:paraId="0CBBAB26" w14:textId="77777777" w:rsidR="00041E43" w:rsidRPr="001776B6" w:rsidRDefault="00041E43" w:rsidP="00D25F81">
      <w:pPr>
        <w:pStyle w:val="Tijeloteksta"/>
        <w:spacing w:line="276" w:lineRule="auto"/>
        <w:ind w:right="76"/>
        <w:jc w:val="both"/>
      </w:pPr>
    </w:p>
    <w:p w14:paraId="4243B23F" w14:textId="69B0D2D0" w:rsidR="00FC7F0B" w:rsidRPr="001776B6" w:rsidRDefault="00FC7F0B" w:rsidP="00D25F81">
      <w:pPr>
        <w:pStyle w:val="Tijeloteksta"/>
        <w:tabs>
          <w:tab w:val="left" w:pos="9214"/>
        </w:tabs>
        <w:spacing w:line="276" w:lineRule="auto"/>
        <w:ind w:right="76"/>
        <w:jc w:val="both"/>
      </w:pPr>
      <w:r w:rsidRPr="001776B6">
        <w:rPr>
          <w:b/>
          <w:i/>
        </w:rPr>
        <w:t xml:space="preserve">Program </w:t>
      </w:r>
      <w:proofErr w:type="spellStart"/>
      <w:r w:rsidRPr="001776B6">
        <w:rPr>
          <w:b/>
          <w:i/>
        </w:rPr>
        <w:t>Javne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potrebe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kulturi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obuhvaća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projekte</w:t>
      </w:r>
      <w:proofErr w:type="spellEnd"/>
      <w:r w:rsidRPr="001776B6">
        <w:t xml:space="preserve"> koji se </w:t>
      </w:r>
      <w:proofErr w:type="spellStart"/>
      <w:r w:rsidRPr="001776B6">
        <w:t>odnose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kulturne</w:t>
      </w:r>
      <w:proofErr w:type="spellEnd"/>
      <w:r w:rsidRPr="001776B6">
        <w:t xml:space="preserve"> </w:t>
      </w:r>
      <w:proofErr w:type="spellStart"/>
      <w:r w:rsidRPr="001776B6">
        <w:t>programe</w:t>
      </w:r>
      <w:proofErr w:type="spellEnd"/>
      <w:r w:rsidRPr="001776B6">
        <w:t xml:space="preserve">, </w:t>
      </w:r>
      <w:proofErr w:type="spellStart"/>
      <w:r w:rsidRPr="001776B6">
        <w:t>manifestacije</w:t>
      </w:r>
      <w:proofErr w:type="spellEnd"/>
      <w:r w:rsidRPr="001776B6">
        <w:t xml:space="preserve">, </w:t>
      </w:r>
      <w:proofErr w:type="spellStart"/>
      <w:r w:rsidRPr="001776B6">
        <w:t>projekte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poslove</w:t>
      </w:r>
      <w:proofErr w:type="spellEnd"/>
      <w:r w:rsidRPr="001776B6">
        <w:t xml:space="preserve"> za </w:t>
      </w:r>
      <w:proofErr w:type="spellStart"/>
      <w:r w:rsidRPr="001776B6">
        <w:t>koje</w:t>
      </w:r>
      <w:proofErr w:type="spellEnd"/>
      <w:r w:rsidRPr="001776B6">
        <w:t xml:space="preserve"> se </w:t>
      </w:r>
      <w:proofErr w:type="spellStart"/>
      <w:r w:rsidRPr="001776B6">
        <w:t>sredstva</w:t>
      </w:r>
      <w:proofErr w:type="spellEnd"/>
      <w:r w:rsidRPr="001776B6">
        <w:t xml:space="preserve"> </w:t>
      </w:r>
      <w:proofErr w:type="spellStart"/>
      <w:r w:rsidRPr="001776B6">
        <w:t>osiguravaju</w:t>
      </w:r>
      <w:proofErr w:type="spellEnd"/>
      <w:r w:rsidRPr="001776B6">
        <w:t xml:space="preserve"> </w:t>
      </w:r>
      <w:proofErr w:type="spellStart"/>
      <w:r w:rsidRPr="001776B6">
        <w:t>unutar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Vuka. Osim </w:t>
      </w:r>
      <w:proofErr w:type="spellStart"/>
      <w:r w:rsidRPr="001776B6">
        <w:t>financiranja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, </w:t>
      </w:r>
      <w:proofErr w:type="spellStart"/>
      <w:r w:rsidRPr="001776B6">
        <w:t>općinsko</w:t>
      </w:r>
      <w:proofErr w:type="spellEnd"/>
      <w:r w:rsidRPr="001776B6">
        <w:t xml:space="preserve"> </w:t>
      </w:r>
      <w:proofErr w:type="spellStart"/>
      <w:r w:rsidRPr="001776B6">
        <w:t>vijeće</w:t>
      </w:r>
      <w:proofErr w:type="spellEnd"/>
      <w:r w:rsidRPr="001776B6">
        <w:t xml:space="preserve"> </w:t>
      </w:r>
      <w:proofErr w:type="spellStart"/>
      <w:r w:rsidRPr="001776B6">
        <w:t>utvrđuje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način</w:t>
      </w:r>
      <w:proofErr w:type="spellEnd"/>
      <w:r w:rsidRPr="001776B6">
        <w:t xml:space="preserve"> </w:t>
      </w:r>
      <w:proofErr w:type="spellStart"/>
      <w:r w:rsidRPr="001776B6">
        <w:t>praćenja</w:t>
      </w:r>
      <w:proofErr w:type="spellEnd"/>
      <w:r w:rsidRPr="001776B6">
        <w:t xml:space="preserve"> </w:t>
      </w:r>
      <w:proofErr w:type="spellStart"/>
      <w:r w:rsidRPr="001776B6">
        <w:t>korištenja</w:t>
      </w:r>
      <w:proofErr w:type="spellEnd"/>
      <w:r w:rsidRPr="001776B6">
        <w:t xml:space="preserve"> </w:t>
      </w:r>
      <w:proofErr w:type="spellStart"/>
      <w:r w:rsidRPr="001776B6">
        <w:t>dodijeljenih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. Pod </w:t>
      </w:r>
      <w:proofErr w:type="spellStart"/>
      <w:r w:rsidRPr="001776B6">
        <w:t>aktivnošću</w:t>
      </w:r>
      <w:proofErr w:type="spellEnd"/>
      <w:r w:rsidRPr="001776B6">
        <w:t xml:space="preserve"> „</w:t>
      </w:r>
      <w:proofErr w:type="spellStart"/>
      <w:r w:rsidRPr="001776B6">
        <w:rPr>
          <w:b/>
          <w:i/>
        </w:rPr>
        <w:t>Financiranje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projekata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i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programa</w:t>
      </w:r>
      <w:proofErr w:type="spellEnd"/>
      <w:r w:rsidRPr="001776B6">
        <w:rPr>
          <w:b/>
          <w:i/>
        </w:rPr>
        <w:t xml:space="preserve"> u </w:t>
      </w:r>
      <w:proofErr w:type="spellStart"/>
      <w:proofErr w:type="gramStart"/>
      <w:r w:rsidRPr="001776B6">
        <w:rPr>
          <w:b/>
          <w:i/>
        </w:rPr>
        <w:t>kulturi</w:t>
      </w:r>
      <w:proofErr w:type="spellEnd"/>
      <w:r w:rsidRPr="001776B6">
        <w:t xml:space="preserve">“ </w:t>
      </w:r>
      <w:proofErr w:type="spellStart"/>
      <w:r w:rsidRPr="001776B6">
        <w:t>podrazumijevamo</w:t>
      </w:r>
      <w:proofErr w:type="spellEnd"/>
      <w:proofErr w:type="gramEnd"/>
      <w:r w:rsidRPr="001776B6">
        <w:t xml:space="preserve"> </w:t>
      </w:r>
      <w:proofErr w:type="spellStart"/>
      <w:r w:rsidRPr="001776B6">
        <w:t>tekuće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kapitalne</w:t>
      </w:r>
      <w:proofErr w:type="spellEnd"/>
      <w:r w:rsidRPr="001776B6">
        <w:t xml:space="preserve"> </w:t>
      </w:r>
      <w:proofErr w:type="spellStart"/>
      <w:r w:rsidRPr="001776B6">
        <w:t>donacije</w:t>
      </w:r>
      <w:proofErr w:type="spellEnd"/>
      <w:r w:rsidRPr="001776B6">
        <w:t xml:space="preserve"> u </w:t>
      </w:r>
      <w:proofErr w:type="spellStart"/>
      <w:r w:rsidRPr="001776B6">
        <w:t>ukupnom</w:t>
      </w:r>
      <w:proofErr w:type="spellEnd"/>
      <w:r w:rsidRPr="001776B6">
        <w:t xml:space="preserve"> </w:t>
      </w:r>
      <w:proofErr w:type="spellStart"/>
      <w:r w:rsidRPr="001776B6">
        <w:t>iznosu</w:t>
      </w:r>
      <w:proofErr w:type="spellEnd"/>
      <w:r w:rsidRPr="001776B6">
        <w:t xml:space="preserve"> od 5.850,00 </w:t>
      </w:r>
      <w:proofErr w:type="spellStart"/>
      <w:r w:rsidRPr="001776B6">
        <w:t>eura</w:t>
      </w:r>
      <w:proofErr w:type="spellEnd"/>
      <w:r w:rsidRPr="001776B6">
        <w:t xml:space="preserve">. U </w:t>
      </w:r>
      <w:proofErr w:type="spellStart"/>
      <w:r w:rsidRPr="001776B6">
        <w:t>sklopu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aktivnost</w:t>
      </w:r>
      <w:proofErr w:type="spellEnd"/>
      <w:r w:rsidRPr="001776B6">
        <w:t xml:space="preserve"> </w:t>
      </w:r>
      <w:proofErr w:type="spellStart"/>
      <w:r w:rsidRPr="001776B6">
        <w:t>Opremanje</w:t>
      </w:r>
      <w:proofErr w:type="spellEnd"/>
      <w:r w:rsidRPr="001776B6">
        <w:t xml:space="preserve"> </w:t>
      </w:r>
      <w:proofErr w:type="spellStart"/>
      <w:r w:rsidRPr="001776B6">
        <w:t>društvenog</w:t>
      </w:r>
      <w:proofErr w:type="spellEnd"/>
      <w:r w:rsidRPr="001776B6">
        <w:t xml:space="preserve"> </w:t>
      </w:r>
      <w:proofErr w:type="spellStart"/>
      <w:r w:rsidRPr="001776B6">
        <w:t>doma</w:t>
      </w:r>
      <w:proofErr w:type="spellEnd"/>
      <w:r w:rsidRPr="001776B6">
        <w:t xml:space="preserve"> u </w:t>
      </w:r>
      <w:proofErr w:type="spellStart"/>
      <w:r w:rsidRPr="001776B6">
        <w:t>Vuki</w:t>
      </w:r>
      <w:proofErr w:type="spellEnd"/>
      <w:r w:rsidRPr="001776B6">
        <w:t xml:space="preserve"> </w:t>
      </w:r>
      <w:proofErr w:type="spellStart"/>
      <w:r w:rsidRPr="001776B6">
        <w:t>realiziran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7.383,17 </w:t>
      </w:r>
      <w:proofErr w:type="spellStart"/>
      <w:r w:rsidRPr="001776B6">
        <w:t>eura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Izgradnja</w:t>
      </w:r>
      <w:proofErr w:type="spellEnd"/>
      <w:r w:rsidRPr="001776B6">
        <w:t xml:space="preserve"> </w:t>
      </w:r>
      <w:proofErr w:type="spellStart"/>
      <w:r w:rsidRPr="001776B6">
        <w:t>parkirališta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nadstrešnice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191.140,35 </w:t>
      </w:r>
      <w:proofErr w:type="spellStart"/>
      <w:r w:rsidRPr="001776B6">
        <w:t>eura</w:t>
      </w:r>
      <w:proofErr w:type="spellEnd"/>
      <w:r w:rsidRPr="001776B6">
        <w:t>.</w:t>
      </w:r>
    </w:p>
    <w:p w14:paraId="764A400E" w14:textId="77777777" w:rsidR="00DF0086" w:rsidRPr="001776B6" w:rsidRDefault="00DF0086" w:rsidP="00D25F81">
      <w:pPr>
        <w:pStyle w:val="Tijeloteksta"/>
        <w:spacing w:line="276" w:lineRule="auto"/>
        <w:ind w:right="76"/>
        <w:jc w:val="both"/>
      </w:pPr>
    </w:p>
    <w:p w14:paraId="28803877" w14:textId="77777777" w:rsidR="00A65321" w:rsidRPr="001776B6" w:rsidRDefault="00214DDC" w:rsidP="00D25F81">
      <w:pPr>
        <w:pStyle w:val="Tijeloteksta"/>
        <w:ind w:right="76"/>
        <w:jc w:val="both"/>
        <w:rPr>
          <w:sz w:val="27"/>
        </w:rPr>
      </w:pPr>
      <w:r w:rsidRPr="001776B6">
        <w:rPr>
          <w:b/>
          <w:i/>
        </w:rPr>
        <w:t xml:space="preserve">Program </w:t>
      </w:r>
      <w:proofErr w:type="spellStart"/>
      <w:r w:rsidR="00F17449" w:rsidRPr="001776B6">
        <w:rPr>
          <w:b/>
          <w:i/>
        </w:rPr>
        <w:t>Predškolski</w:t>
      </w:r>
      <w:proofErr w:type="spellEnd"/>
      <w:r w:rsidR="00F17449" w:rsidRPr="001776B6">
        <w:rPr>
          <w:b/>
          <w:i/>
        </w:rPr>
        <w:t xml:space="preserve"> </w:t>
      </w:r>
      <w:proofErr w:type="spellStart"/>
      <w:r w:rsidR="00F17449" w:rsidRPr="001776B6">
        <w:rPr>
          <w:b/>
          <w:i/>
        </w:rPr>
        <w:t>odgoj</w:t>
      </w:r>
      <w:proofErr w:type="spellEnd"/>
      <w:r w:rsidR="00F17449" w:rsidRPr="001776B6">
        <w:rPr>
          <w:b/>
          <w:i/>
        </w:rPr>
        <w:t xml:space="preserve"> </w:t>
      </w:r>
      <w:proofErr w:type="spellStart"/>
      <w:r w:rsidR="00F17449" w:rsidRPr="001776B6">
        <w:rPr>
          <w:b/>
          <w:i/>
        </w:rPr>
        <w:t>i</w:t>
      </w:r>
      <w:proofErr w:type="spellEnd"/>
      <w:r w:rsidR="00F17449" w:rsidRPr="001776B6">
        <w:rPr>
          <w:b/>
          <w:i/>
        </w:rPr>
        <w:t xml:space="preserve"> </w:t>
      </w:r>
      <w:proofErr w:type="spellStart"/>
      <w:r w:rsidR="00F17449" w:rsidRPr="001776B6">
        <w:rPr>
          <w:b/>
          <w:i/>
        </w:rPr>
        <w:t>skrb</w:t>
      </w:r>
      <w:proofErr w:type="spellEnd"/>
      <w:r w:rsidR="00F17449" w:rsidRPr="001776B6">
        <w:rPr>
          <w:b/>
          <w:i/>
        </w:rPr>
        <w:t xml:space="preserve"> o </w:t>
      </w:r>
      <w:proofErr w:type="spellStart"/>
      <w:r w:rsidR="00F17449" w:rsidRPr="001776B6">
        <w:rPr>
          <w:b/>
          <w:i/>
        </w:rPr>
        <w:t>djeci</w:t>
      </w:r>
      <w:proofErr w:type="spellEnd"/>
      <w:r w:rsidR="00F17449" w:rsidRPr="001776B6">
        <w:rPr>
          <w:b/>
          <w:i/>
        </w:rPr>
        <w:t xml:space="preserve"> </w:t>
      </w:r>
      <w:r w:rsidRPr="001776B6">
        <w:t xml:space="preserve">je </w:t>
      </w:r>
      <w:proofErr w:type="spellStart"/>
      <w:r w:rsidRPr="001776B6">
        <w:t>usmjeren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stvaranje</w:t>
      </w:r>
      <w:proofErr w:type="spellEnd"/>
      <w:r w:rsidRPr="001776B6">
        <w:t xml:space="preserve"> </w:t>
      </w:r>
      <w:proofErr w:type="spellStart"/>
      <w:r w:rsidRPr="001776B6">
        <w:t>uvjeta</w:t>
      </w:r>
      <w:proofErr w:type="spellEnd"/>
      <w:r w:rsidRPr="001776B6">
        <w:t xml:space="preserve"> za </w:t>
      </w:r>
      <w:proofErr w:type="spellStart"/>
      <w:r w:rsidRPr="001776B6">
        <w:t>obavljanje</w:t>
      </w:r>
      <w:proofErr w:type="spellEnd"/>
      <w:r w:rsidRPr="001776B6">
        <w:t xml:space="preserve"> </w:t>
      </w:r>
      <w:proofErr w:type="spellStart"/>
      <w:r w:rsidRPr="001776B6">
        <w:rPr>
          <w:color w:val="201D1E"/>
        </w:rPr>
        <w:t>predškolske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djelatnosti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radi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zadovoljenja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potreba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građana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Općine</w:t>
      </w:r>
      <w:proofErr w:type="spellEnd"/>
      <w:r w:rsidRPr="001776B6">
        <w:rPr>
          <w:color w:val="201D1E"/>
        </w:rPr>
        <w:t xml:space="preserve"> Vuka za </w:t>
      </w:r>
      <w:proofErr w:type="spellStart"/>
      <w:r w:rsidRPr="001776B6">
        <w:rPr>
          <w:color w:val="201D1E"/>
        </w:rPr>
        <w:t>predškolskim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odgojem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rPr>
          <w:color w:val="201D1E"/>
        </w:rPr>
        <w:t>djece</w:t>
      </w:r>
      <w:proofErr w:type="spellEnd"/>
      <w:r w:rsidRPr="001776B6">
        <w:rPr>
          <w:color w:val="201D1E"/>
        </w:rPr>
        <w:t>.</w:t>
      </w:r>
    </w:p>
    <w:p w14:paraId="5A02F1B7" w14:textId="77777777" w:rsidR="00A65321" w:rsidRPr="001776B6" w:rsidRDefault="00214DDC" w:rsidP="00D25F81">
      <w:pPr>
        <w:pStyle w:val="Tijeloteksta"/>
        <w:ind w:right="76"/>
        <w:jc w:val="both"/>
        <w:rPr>
          <w:sz w:val="27"/>
        </w:rPr>
      </w:pPr>
      <w:proofErr w:type="spellStart"/>
      <w:r w:rsidRPr="001776B6">
        <w:rPr>
          <w:color w:val="201D1E"/>
        </w:rPr>
        <w:t>Cilj</w:t>
      </w:r>
      <w:proofErr w:type="spellEnd"/>
      <w:r w:rsidRPr="001776B6">
        <w:rPr>
          <w:color w:val="201D1E"/>
        </w:rPr>
        <w:t xml:space="preserve"> </w:t>
      </w:r>
      <w:proofErr w:type="spellStart"/>
      <w:r w:rsidRPr="001776B6">
        <w:t>programa</w:t>
      </w:r>
      <w:proofErr w:type="spellEnd"/>
      <w:r w:rsidRPr="001776B6">
        <w:t xml:space="preserve"> je </w:t>
      </w:r>
      <w:proofErr w:type="spellStart"/>
      <w:r w:rsidRPr="001776B6">
        <w:t>uključivanje</w:t>
      </w:r>
      <w:proofErr w:type="spellEnd"/>
      <w:r w:rsidRPr="001776B6">
        <w:t xml:space="preserve"> </w:t>
      </w:r>
      <w:proofErr w:type="spellStart"/>
      <w:r w:rsidRPr="001776B6">
        <w:t>što</w:t>
      </w:r>
      <w:proofErr w:type="spellEnd"/>
      <w:r w:rsidRPr="001776B6">
        <w:t xml:space="preserve"> </w:t>
      </w:r>
      <w:proofErr w:type="spellStart"/>
      <w:r w:rsidRPr="001776B6">
        <w:t>većeg</w:t>
      </w:r>
      <w:proofErr w:type="spellEnd"/>
      <w:r w:rsidRPr="001776B6">
        <w:t xml:space="preserve"> </w:t>
      </w:r>
      <w:proofErr w:type="spellStart"/>
      <w:r w:rsidRPr="001776B6">
        <w:t>broja</w:t>
      </w:r>
      <w:proofErr w:type="spellEnd"/>
      <w:r w:rsidRPr="001776B6">
        <w:t xml:space="preserve"> </w:t>
      </w:r>
      <w:proofErr w:type="spellStart"/>
      <w:r w:rsidRPr="001776B6">
        <w:t>djece</w:t>
      </w:r>
      <w:proofErr w:type="spellEnd"/>
      <w:r w:rsidRPr="001776B6">
        <w:t xml:space="preserve"> u </w:t>
      </w:r>
      <w:proofErr w:type="spellStart"/>
      <w:r w:rsidRPr="001776B6">
        <w:t>organizirane</w:t>
      </w:r>
      <w:proofErr w:type="spellEnd"/>
      <w:r w:rsidRPr="001776B6">
        <w:t xml:space="preserve"> </w:t>
      </w:r>
      <w:proofErr w:type="spellStart"/>
      <w:r w:rsidRPr="001776B6">
        <w:t>primarne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dodatne</w:t>
      </w:r>
      <w:proofErr w:type="spellEnd"/>
      <w:r w:rsidRPr="001776B6">
        <w:t xml:space="preserve"> </w:t>
      </w:r>
      <w:proofErr w:type="spellStart"/>
      <w:r w:rsidRPr="001776B6">
        <w:t>programe</w:t>
      </w:r>
      <w:proofErr w:type="spellEnd"/>
      <w:r w:rsidRPr="001776B6">
        <w:t xml:space="preserve"> </w:t>
      </w:r>
      <w:proofErr w:type="spellStart"/>
      <w:r w:rsidRPr="001776B6">
        <w:t>dječjeg</w:t>
      </w:r>
      <w:proofErr w:type="spellEnd"/>
      <w:r w:rsidRPr="001776B6">
        <w:t xml:space="preserve"> </w:t>
      </w:r>
      <w:proofErr w:type="spellStart"/>
      <w:r w:rsidRPr="001776B6">
        <w:t>vrtića</w:t>
      </w:r>
      <w:proofErr w:type="spellEnd"/>
      <w:r w:rsidRPr="001776B6">
        <w:t xml:space="preserve">, </w:t>
      </w:r>
      <w:proofErr w:type="spellStart"/>
      <w:r w:rsidRPr="001776B6">
        <w:t>čime</w:t>
      </w:r>
      <w:proofErr w:type="spellEnd"/>
      <w:r w:rsidRPr="001776B6">
        <w:t xml:space="preserve"> se </w:t>
      </w:r>
      <w:proofErr w:type="spellStart"/>
      <w:r w:rsidRPr="001776B6">
        <w:t>iskazuje</w:t>
      </w:r>
      <w:proofErr w:type="spellEnd"/>
      <w:r w:rsidRPr="001776B6">
        <w:t xml:space="preserve"> </w:t>
      </w:r>
      <w:proofErr w:type="spellStart"/>
      <w:r w:rsidRPr="001776B6">
        <w:t>društvena</w:t>
      </w:r>
      <w:proofErr w:type="spellEnd"/>
      <w:r w:rsidRPr="001776B6">
        <w:t xml:space="preserve"> </w:t>
      </w:r>
      <w:proofErr w:type="spellStart"/>
      <w:r w:rsidRPr="001776B6">
        <w:t>briga</w:t>
      </w:r>
      <w:proofErr w:type="spellEnd"/>
      <w:r w:rsidRPr="001776B6">
        <w:t xml:space="preserve"> o </w:t>
      </w:r>
      <w:proofErr w:type="spellStart"/>
      <w:r w:rsidRPr="001776B6">
        <w:t>djeci</w:t>
      </w:r>
      <w:proofErr w:type="spellEnd"/>
      <w:r w:rsidRPr="001776B6">
        <w:t xml:space="preserve">, </w:t>
      </w:r>
      <w:proofErr w:type="spellStart"/>
      <w:r w:rsidRPr="001776B6">
        <w:t>te</w:t>
      </w:r>
      <w:proofErr w:type="spellEnd"/>
      <w:r w:rsidRPr="001776B6">
        <w:t xml:space="preserve"> </w:t>
      </w:r>
      <w:proofErr w:type="spellStart"/>
      <w:r w:rsidRPr="001776B6">
        <w:t>kvalitetno</w:t>
      </w:r>
      <w:proofErr w:type="spellEnd"/>
      <w:r w:rsidRPr="001776B6">
        <w:t xml:space="preserve"> </w:t>
      </w:r>
      <w:proofErr w:type="spellStart"/>
      <w:r w:rsidRPr="001776B6">
        <w:t>provođenje</w:t>
      </w:r>
      <w:proofErr w:type="spellEnd"/>
      <w:r w:rsidRPr="001776B6">
        <w:t xml:space="preserve"> </w:t>
      </w:r>
      <w:proofErr w:type="spellStart"/>
      <w:r w:rsidRPr="001776B6">
        <w:t>programa</w:t>
      </w:r>
      <w:proofErr w:type="spellEnd"/>
      <w:r w:rsidRPr="001776B6">
        <w:t xml:space="preserve"> </w:t>
      </w:r>
      <w:proofErr w:type="spellStart"/>
      <w:r w:rsidRPr="001776B6">
        <w:t>njege</w:t>
      </w:r>
      <w:proofErr w:type="spellEnd"/>
      <w:r w:rsidRPr="001776B6">
        <w:t xml:space="preserve">, </w:t>
      </w:r>
      <w:proofErr w:type="spellStart"/>
      <w:r w:rsidRPr="001776B6">
        <w:t>odgoja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naobrazbe</w:t>
      </w:r>
      <w:proofErr w:type="spellEnd"/>
      <w:r w:rsidRPr="001776B6">
        <w:t xml:space="preserve"> </w:t>
      </w:r>
      <w:proofErr w:type="spellStart"/>
      <w:r w:rsidRPr="001776B6">
        <w:t>djece</w:t>
      </w:r>
      <w:proofErr w:type="spellEnd"/>
      <w:r w:rsidRPr="001776B6">
        <w:t xml:space="preserve"> </w:t>
      </w:r>
      <w:proofErr w:type="spellStart"/>
      <w:r w:rsidRPr="001776B6">
        <w:t>predškolskog</w:t>
      </w:r>
      <w:proofErr w:type="spellEnd"/>
      <w:r w:rsidRPr="001776B6">
        <w:t xml:space="preserve"> </w:t>
      </w:r>
      <w:proofErr w:type="spellStart"/>
      <w:r w:rsidRPr="001776B6">
        <w:t>uzrasta</w:t>
      </w:r>
      <w:proofErr w:type="spellEnd"/>
      <w:r w:rsidRPr="001776B6">
        <w:t>.</w:t>
      </w:r>
    </w:p>
    <w:p w14:paraId="0ED58E3C" w14:textId="0980466F" w:rsidR="001F3803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Sredstva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</w:t>
      </w:r>
      <w:r w:rsidR="008C3A0C" w:rsidRPr="001776B6">
        <w:t xml:space="preserve"> </w:t>
      </w:r>
      <w:r w:rsidR="00FC7F0B" w:rsidRPr="001776B6">
        <w:t>36.780,30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="00F17449" w:rsidRPr="001776B6">
        <w:t>sufinanciranje</w:t>
      </w:r>
      <w:proofErr w:type="spellEnd"/>
      <w:r w:rsidR="00F17449" w:rsidRPr="001776B6">
        <w:t xml:space="preserve"> </w:t>
      </w:r>
      <w:proofErr w:type="spellStart"/>
      <w:r w:rsidR="001F3803" w:rsidRPr="001776B6">
        <w:t>boravka</w:t>
      </w:r>
      <w:proofErr w:type="spellEnd"/>
      <w:r w:rsidR="00F17449" w:rsidRPr="001776B6">
        <w:t xml:space="preserve"> </w:t>
      </w:r>
      <w:proofErr w:type="spellStart"/>
      <w:r w:rsidR="00F17449" w:rsidRPr="001776B6">
        <w:t>djece</w:t>
      </w:r>
      <w:proofErr w:type="spellEnd"/>
      <w:r w:rsidR="00F17449" w:rsidRPr="001776B6">
        <w:t xml:space="preserve"> u </w:t>
      </w:r>
      <w:proofErr w:type="spellStart"/>
      <w:r w:rsidR="001F3803" w:rsidRPr="001776B6">
        <w:t>vrtiću</w:t>
      </w:r>
      <w:proofErr w:type="spellEnd"/>
      <w:r w:rsidR="001F3803" w:rsidRPr="001776B6">
        <w:t>.</w:t>
      </w:r>
      <w:r w:rsidR="00000000">
        <w:rPr>
          <w:noProof/>
          <w:lang w:val="hr-HR" w:eastAsia="hr-HR"/>
        </w:rPr>
        <w:pict w14:anchorId="6883EB97">
          <v:shapetype id="_x0000_t202" coordsize="21600,21600" o:spt="202" path="m,l,21600r21600,l21600,xe">
            <v:stroke joinstyle="miter"/>
            <v:path gradientshapeok="t" o:connecttype="rect"/>
          </v:shapetype>
          <v:shape id="Text Box 108" o:spid="_x0000_s2052" type="#_x0000_t202" style="position:absolute;left:0;text-align:left;margin-left:340.1pt;margin-top:565.65pt;width:42pt;height:123.35pt;z-index: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0JCswIAALc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" filled="f" stroked="f">
            <v:textbox style="layout-flow:vertical;mso-layout-flow-alt:bottom-to-top;mso-next-textbox:#Text Box 108" inset="0,0,0,0">
              <w:txbxContent>
                <w:p w14:paraId="78CFD4BA" w14:textId="77777777" w:rsidR="008C3A0C" w:rsidRDefault="008C3A0C">
                  <w:pPr>
                    <w:spacing w:before="71"/>
                    <w:ind w:left="18" w:right="18"/>
                    <w:jc w:val="center"/>
                    <w:rPr>
                      <w:rFonts w:ascii="Carlito"/>
                      <w:b/>
                    </w:rPr>
                  </w:pPr>
                </w:p>
                <w:p w14:paraId="5820E5A5" w14:textId="77777777" w:rsidR="008C3A0C" w:rsidRDefault="008C3A0C">
                  <w:pPr>
                    <w:spacing w:before="71"/>
                    <w:ind w:left="18" w:right="18"/>
                    <w:jc w:val="center"/>
                    <w:rPr>
                      <w:rFonts w:asci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lang w:val="hr-HR" w:eastAsia="hr-HR"/>
        </w:rPr>
        <w:pict w14:anchorId="27F1E277">
          <v:shape id="Text Box 107" o:spid="_x0000_s2053" type="#_x0000_t202" style="position:absolute;left:0;text-align:left;margin-left:395.45pt;margin-top:568.75pt;width:37.3pt;height:120.3pt;z-index: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" filled="f" stroked="f">
            <v:textbox style="layout-flow:vertical;mso-layout-flow-alt:bottom-to-top;mso-next-textbox:#Text Box 107" inset="0,0,0,0">
              <w:txbxContent>
                <w:p w14:paraId="636AE899" w14:textId="77777777" w:rsidR="008C3A0C" w:rsidRDefault="008C3A0C">
                  <w:pPr>
                    <w:spacing w:line="216" w:lineRule="auto"/>
                    <w:ind w:left="20" w:right="-2" w:firstLine="175"/>
                    <w:rPr>
                      <w:rFonts w:ascii="Carlito" w:hAns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lang w:val="hr-HR" w:eastAsia="hr-HR"/>
        </w:rPr>
        <w:pict w14:anchorId="0589A435">
          <v:shape id="Text Box 106" o:spid="_x0000_s2054" type="#_x0000_t202" style="position:absolute;left:0;text-align:left;margin-left:449.65pt;margin-top:572pt;width:25.2pt;height:114.05pt;z-index: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" filled="f" stroked="f">
            <v:textbox style="layout-flow:vertical;mso-layout-flow-alt:bottom-to-top;mso-next-textbox:#Text Box 106" inset="0,0,0,0">
              <w:txbxContent>
                <w:p w14:paraId="60480109" w14:textId="77777777" w:rsidR="008C3A0C" w:rsidRDefault="008C3A0C">
                  <w:pPr>
                    <w:spacing w:line="256" w:lineRule="exact"/>
                    <w:ind w:left="2" w:right="3"/>
                    <w:jc w:val="center"/>
                    <w:rPr>
                      <w:rFonts w:asci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lang w:val="hr-HR" w:eastAsia="hr-HR"/>
        </w:rPr>
        <w:pict w14:anchorId="0C6D48D8">
          <v:shape id="Text Box 105" o:spid="_x0000_s2055" type="#_x0000_t202" style="position:absolute;left:0;text-align:left;margin-left:486.8pt;margin-top:564pt;width:37.3pt;height:128.4pt;z-index: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smPtAIAALc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" filled="f" stroked="f">
            <v:textbox style="layout-flow:vertical;mso-layout-flow-alt:bottom-to-top;mso-next-textbox:#Text Box 105" inset="0,0,0,0">
              <w:txbxContent>
                <w:p w14:paraId="0B1433B8" w14:textId="77777777" w:rsidR="008C3A0C" w:rsidRDefault="008C3A0C">
                  <w:pPr>
                    <w:spacing w:line="216" w:lineRule="auto"/>
                    <w:ind w:left="20" w:right="18"/>
                    <w:jc w:val="center"/>
                    <w:rPr>
                      <w:rFonts w:ascii="Carlito" w:hAnsi="Carlito"/>
                      <w:b/>
                    </w:rPr>
                  </w:pPr>
                </w:p>
              </w:txbxContent>
            </v:textbox>
            <w10:wrap anchorx="page" anchory="page"/>
          </v:shape>
        </w:pict>
      </w:r>
    </w:p>
    <w:p w14:paraId="1891E720" w14:textId="77777777" w:rsidR="008D19D7" w:rsidRPr="001776B6" w:rsidRDefault="008D19D7" w:rsidP="00D25F81">
      <w:pPr>
        <w:pStyle w:val="Tijeloteksta"/>
        <w:spacing w:line="276" w:lineRule="auto"/>
        <w:ind w:right="76"/>
        <w:jc w:val="both"/>
        <w:rPr>
          <w:sz w:val="22"/>
        </w:rPr>
      </w:pPr>
      <w:r w:rsidRPr="001776B6">
        <w:rPr>
          <w:sz w:val="22"/>
        </w:rPr>
        <w:t xml:space="preserve"> </w:t>
      </w:r>
    </w:p>
    <w:p w14:paraId="57CE11E9" w14:textId="43290AD8" w:rsidR="008D19D7" w:rsidRPr="001776B6" w:rsidRDefault="008D19D7" w:rsidP="00D25F81">
      <w:pPr>
        <w:pStyle w:val="Tijeloteksta"/>
        <w:spacing w:line="276" w:lineRule="auto"/>
        <w:ind w:right="76"/>
        <w:jc w:val="both"/>
      </w:pPr>
      <w:r w:rsidRPr="001776B6">
        <w:t xml:space="preserve">U </w:t>
      </w:r>
      <w:proofErr w:type="spellStart"/>
      <w:r w:rsidRPr="001776B6">
        <w:rPr>
          <w:b/>
          <w:i/>
        </w:rPr>
        <w:t>Programu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javne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potrebe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obrazovanju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za </w:t>
      </w:r>
      <w:proofErr w:type="spellStart"/>
      <w:r w:rsidRPr="001776B6">
        <w:t>stipendiranje</w:t>
      </w:r>
      <w:proofErr w:type="spellEnd"/>
      <w:r w:rsidRPr="001776B6">
        <w:t xml:space="preserve"> </w:t>
      </w:r>
      <w:proofErr w:type="spellStart"/>
      <w:r w:rsidRPr="001776B6">
        <w:t>studenata</w:t>
      </w:r>
      <w:proofErr w:type="spellEnd"/>
      <w:r w:rsidRPr="001776B6">
        <w:t xml:space="preserve">, </w:t>
      </w:r>
      <w:proofErr w:type="spellStart"/>
      <w:r w:rsidRPr="001776B6">
        <w:t>sufinanciranje</w:t>
      </w:r>
      <w:proofErr w:type="spellEnd"/>
      <w:r w:rsidRPr="001776B6">
        <w:t xml:space="preserve"> </w:t>
      </w:r>
      <w:proofErr w:type="spellStart"/>
      <w:r w:rsidRPr="001776B6">
        <w:t>prijevoza</w:t>
      </w:r>
      <w:proofErr w:type="spellEnd"/>
      <w:r w:rsidRPr="001776B6">
        <w:t xml:space="preserve"> </w:t>
      </w:r>
      <w:proofErr w:type="spellStart"/>
      <w:r w:rsidRPr="001776B6">
        <w:t>učenika</w:t>
      </w:r>
      <w:proofErr w:type="spellEnd"/>
      <w:r w:rsidRPr="001776B6">
        <w:t xml:space="preserve"> </w:t>
      </w:r>
      <w:proofErr w:type="spellStart"/>
      <w:r w:rsidRPr="001776B6">
        <w:t>srednjih</w:t>
      </w:r>
      <w:proofErr w:type="spellEnd"/>
      <w:r w:rsidRPr="001776B6">
        <w:t xml:space="preserve"> </w:t>
      </w:r>
      <w:proofErr w:type="spellStart"/>
      <w:r w:rsidRPr="001776B6">
        <w:t>škola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studenata</w:t>
      </w:r>
      <w:proofErr w:type="spellEnd"/>
      <w:r w:rsidRPr="001776B6">
        <w:t xml:space="preserve">, </w:t>
      </w:r>
      <w:proofErr w:type="spellStart"/>
      <w:r w:rsidRPr="001776B6">
        <w:t>sufinanciranje</w:t>
      </w:r>
      <w:proofErr w:type="spellEnd"/>
      <w:r w:rsidRPr="001776B6">
        <w:t xml:space="preserve"> </w:t>
      </w:r>
      <w:proofErr w:type="spellStart"/>
      <w:r w:rsidRPr="001776B6">
        <w:t>pribora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nabavka</w:t>
      </w:r>
      <w:proofErr w:type="spellEnd"/>
      <w:r w:rsidRPr="001776B6">
        <w:t xml:space="preserve"> </w:t>
      </w:r>
      <w:proofErr w:type="spellStart"/>
      <w:r w:rsidRPr="001776B6">
        <w:t>udžbenika</w:t>
      </w:r>
      <w:proofErr w:type="spellEnd"/>
      <w:r w:rsidRPr="001776B6">
        <w:t xml:space="preserve"> </w:t>
      </w:r>
      <w:proofErr w:type="spellStart"/>
      <w:r w:rsidRPr="001776B6">
        <w:t>osnovnoškolcima</w:t>
      </w:r>
      <w:proofErr w:type="spellEnd"/>
      <w:r w:rsidRPr="001776B6">
        <w:t xml:space="preserve">, </w:t>
      </w:r>
      <w:proofErr w:type="spellStart"/>
      <w:r w:rsidRPr="001776B6">
        <w:t>nagrade</w:t>
      </w:r>
      <w:proofErr w:type="spellEnd"/>
      <w:r w:rsidRPr="001776B6">
        <w:t xml:space="preserve"> </w:t>
      </w:r>
      <w:proofErr w:type="spellStart"/>
      <w:r w:rsidRPr="001776B6">
        <w:t>uspješnim</w:t>
      </w:r>
      <w:proofErr w:type="spellEnd"/>
      <w:r w:rsidRPr="001776B6">
        <w:t xml:space="preserve"> </w:t>
      </w:r>
      <w:proofErr w:type="spellStart"/>
      <w:r w:rsidRPr="001776B6">
        <w:t>učenicima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studentima</w:t>
      </w:r>
      <w:proofErr w:type="spellEnd"/>
      <w:r w:rsidRPr="001776B6">
        <w:t xml:space="preserve">. </w:t>
      </w:r>
    </w:p>
    <w:p w14:paraId="46B95B39" w14:textId="1791F083" w:rsidR="00A65321" w:rsidRPr="001776B6" w:rsidRDefault="00A65321" w:rsidP="00D25F81">
      <w:pPr>
        <w:pStyle w:val="Tijeloteksta"/>
        <w:ind w:right="76"/>
        <w:jc w:val="both"/>
        <w:rPr>
          <w:sz w:val="22"/>
        </w:rPr>
      </w:pPr>
    </w:p>
    <w:p w14:paraId="576AF206" w14:textId="77777777" w:rsidR="00A65321" w:rsidRPr="001776B6" w:rsidRDefault="00EC31FE" w:rsidP="00D25F81">
      <w:pPr>
        <w:pStyle w:val="Tijeloteksta"/>
        <w:spacing w:before="90" w:line="276" w:lineRule="auto"/>
        <w:ind w:right="76"/>
        <w:jc w:val="both"/>
      </w:pPr>
      <w:r w:rsidRPr="001776B6">
        <w:rPr>
          <w:b/>
          <w:i/>
        </w:rPr>
        <w:t>P</w:t>
      </w:r>
      <w:r w:rsidR="00214DDC" w:rsidRPr="001776B6">
        <w:rPr>
          <w:b/>
          <w:i/>
        </w:rPr>
        <w:t xml:space="preserve">rogram </w:t>
      </w:r>
      <w:proofErr w:type="spellStart"/>
      <w:r w:rsidR="00A568EE" w:rsidRPr="001776B6">
        <w:rPr>
          <w:b/>
          <w:i/>
        </w:rPr>
        <w:t>Prostorno</w:t>
      </w:r>
      <w:proofErr w:type="spellEnd"/>
      <w:r w:rsidR="00A568EE" w:rsidRPr="001776B6">
        <w:rPr>
          <w:b/>
          <w:i/>
        </w:rPr>
        <w:t xml:space="preserve"> </w:t>
      </w:r>
      <w:proofErr w:type="spellStart"/>
      <w:r w:rsidR="00A568EE" w:rsidRPr="001776B6">
        <w:rPr>
          <w:b/>
          <w:i/>
        </w:rPr>
        <w:t>uređenje</w:t>
      </w:r>
      <w:proofErr w:type="spellEnd"/>
      <w:r w:rsidR="00A568EE" w:rsidRPr="001776B6">
        <w:rPr>
          <w:b/>
          <w:i/>
        </w:rPr>
        <w:t xml:space="preserve"> </w:t>
      </w:r>
      <w:proofErr w:type="spellStart"/>
      <w:r w:rsidR="00A568EE" w:rsidRPr="001776B6">
        <w:rPr>
          <w:b/>
          <w:i/>
        </w:rPr>
        <w:t>i</w:t>
      </w:r>
      <w:proofErr w:type="spellEnd"/>
      <w:r w:rsidR="00A568EE" w:rsidRPr="001776B6">
        <w:rPr>
          <w:b/>
          <w:i/>
        </w:rPr>
        <w:t xml:space="preserve"> </w:t>
      </w:r>
      <w:proofErr w:type="spellStart"/>
      <w:r w:rsidR="00A568EE" w:rsidRPr="001776B6">
        <w:rPr>
          <w:b/>
          <w:i/>
        </w:rPr>
        <w:t>unapređenje</w:t>
      </w:r>
      <w:proofErr w:type="spellEnd"/>
      <w:r w:rsidR="00A568EE" w:rsidRPr="001776B6">
        <w:rPr>
          <w:b/>
          <w:i/>
        </w:rPr>
        <w:t xml:space="preserve"> </w:t>
      </w:r>
      <w:proofErr w:type="spellStart"/>
      <w:r w:rsidR="00A568EE" w:rsidRPr="001776B6">
        <w:rPr>
          <w:b/>
          <w:i/>
        </w:rPr>
        <w:t>stanovanja</w:t>
      </w:r>
      <w:proofErr w:type="spellEnd"/>
      <w:r w:rsidR="00151521" w:rsidRPr="001776B6">
        <w:rPr>
          <w:b/>
          <w:i/>
        </w:rPr>
        <w:t xml:space="preserve"> </w:t>
      </w:r>
      <w:proofErr w:type="spellStart"/>
      <w:r w:rsidR="00214DDC" w:rsidRPr="001776B6">
        <w:t>obuhvaća</w:t>
      </w:r>
      <w:proofErr w:type="spellEnd"/>
      <w:r w:rsidR="00214DDC" w:rsidRPr="001776B6">
        <w:t xml:space="preserve"> </w:t>
      </w:r>
      <w:proofErr w:type="spellStart"/>
      <w:r w:rsidR="00214DDC" w:rsidRPr="001776B6">
        <w:t>aktivnosti</w:t>
      </w:r>
      <w:proofErr w:type="spellEnd"/>
      <w:r w:rsidR="00214DDC" w:rsidRPr="001776B6">
        <w:t xml:space="preserve"> </w:t>
      </w:r>
      <w:proofErr w:type="spellStart"/>
      <w:r w:rsidR="00214DDC" w:rsidRPr="001776B6">
        <w:t>prostornog</w:t>
      </w:r>
      <w:proofErr w:type="spellEnd"/>
      <w:r w:rsidR="00214DDC" w:rsidRPr="001776B6">
        <w:t xml:space="preserve"> </w:t>
      </w:r>
      <w:proofErr w:type="spellStart"/>
      <w:r w:rsidR="00214DDC" w:rsidRPr="001776B6">
        <w:t>uređenja</w:t>
      </w:r>
      <w:proofErr w:type="spellEnd"/>
      <w:r w:rsidR="00214DDC" w:rsidRPr="001776B6">
        <w:t xml:space="preserve">, </w:t>
      </w:r>
      <w:proofErr w:type="spellStart"/>
      <w:r w:rsidR="00214DDC" w:rsidRPr="001776B6">
        <w:t>planiranja</w:t>
      </w:r>
      <w:proofErr w:type="spellEnd"/>
      <w:r w:rsidR="00214DDC" w:rsidRPr="001776B6">
        <w:t xml:space="preserve">, </w:t>
      </w:r>
      <w:proofErr w:type="spellStart"/>
      <w:r w:rsidR="00214DDC" w:rsidRPr="001776B6">
        <w:t>te</w:t>
      </w:r>
      <w:proofErr w:type="spellEnd"/>
      <w:r w:rsidR="00214DDC" w:rsidRPr="001776B6">
        <w:t xml:space="preserve"> </w:t>
      </w:r>
      <w:proofErr w:type="spellStart"/>
      <w:r w:rsidR="00214DDC" w:rsidRPr="001776B6">
        <w:t>korištenja</w:t>
      </w:r>
      <w:proofErr w:type="spellEnd"/>
      <w:r w:rsidR="00214DDC" w:rsidRPr="001776B6">
        <w:t xml:space="preserve"> </w:t>
      </w:r>
      <w:proofErr w:type="spellStart"/>
      <w:r w:rsidR="00214DDC" w:rsidRPr="001776B6">
        <w:t>prostora</w:t>
      </w:r>
      <w:proofErr w:type="spellEnd"/>
      <w:r w:rsidR="00214DDC" w:rsidRPr="001776B6">
        <w:t xml:space="preserve"> u </w:t>
      </w:r>
      <w:proofErr w:type="spellStart"/>
      <w:r w:rsidR="00214DDC" w:rsidRPr="001776B6">
        <w:t>svrhu</w:t>
      </w:r>
      <w:proofErr w:type="spellEnd"/>
      <w:r w:rsidR="00214DDC" w:rsidRPr="001776B6">
        <w:t xml:space="preserve"> </w:t>
      </w:r>
      <w:proofErr w:type="spellStart"/>
      <w:r w:rsidR="00214DDC" w:rsidRPr="001776B6">
        <w:t>unaprjeđenja</w:t>
      </w:r>
      <w:proofErr w:type="spellEnd"/>
      <w:r w:rsidR="00214DDC" w:rsidRPr="001776B6">
        <w:t xml:space="preserve"> </w:t>
      </w:r>
      <w:proofErr w:type="spellStart"/>
      <w:r w:rsidR="00214DDC" w:rsidRPr="001776B6">
        <w:t>stanovanja</w:t>
      </w:r>
      <w:proofErr w:type="spellEnd"/>
      <w:r w:rsidR="00214DDC" w:rsidRPr="001776B6">
        <w:t xml:space="preserve">, </w:t>
      </w:r>
      <w:proofErr w:type="spellStart"/>
      <w:r w:rsidR="00214DDC" w:rsidRPr="001776B6">
        <w:t>te</w:t>
      </w:r>
      <w:proofErr w:type="spellEnd"/>
      <w:r w:rsidR="00214DDC" w:rsidRPr="001776B6">
        <w:t xml:space="preserve"> </w:t>
      </w:r>
      <w:proofErr w:type="spellStart"/>
      <w:r w:rsidR="00214DDC" w:rsidRPr="001776B6">
        <w:t>radi</w:t>
      </w:r>
      <w:proofErr w:type="spellEnd"/>
      <w:r w:rsidR="00214DDC" w:rsidRPr="001776B6">
        <w:t xml:space="preserve"> </w:t>
      </w:r>
      <w:proofErr w:type="spellStart"/>
      <w:r w:rsidR="00214DDC" w:rsidRPr="001776B6">
        <w:t>osiguravanja</w:t>
      </w:r>
      <w:proofErr w:type="spellEnd"/>
      <w:r w:rsidR="00214DDC" w:rsidRPr="001776B6">
        <w:t xml:space="preserve"> </w:t>
      </w:r>
      <w:proofErr w:type="spellStart"/>
      <w:r w:rsidR="00214DDC" w:rsidRPr="001776B6">
        <w:t>uvjeta</w:t>
      </w:r>
      <w:proofErr w:type="spellEnd"/>
      <w:r w:rsidR="00214DDC" w:rsidRPr="001776B6">
        <w:t xml:space="preserve"> za </w:t>
      </w:r>
      <w:proofErr w:type="spellStart"/>
      <w:r w:rsidR="00214DDC" w:rsidRPr="001776B6">
        <w:lastRenderedPageBreak/>
        <w:t>gospodarenje</w:t>
      </w:r>
      <w:proofErr w:type="spellEnd"/>
      <w:r w:rsidR="00214DDC" w:rsidRPr="001776B6">
        <w:t xml:space="preserve">, </w:t>
      </w:r>
      <w:proofErr w:type="spellStart"/>
      <w:r w:rsidR="00214DDC" w:rsidRPr="001776B6">
        <w:t>zaštitu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upravljanje</w:t>
      </w:r>
      <w:proofErr w:type="spellEnd"/>
      <w:r w:rsidR="00214DDC" w:rsidRPr="001776B6">
        <w:t xml:space="preserve"> </w:t>
      </w:r>
      <w:proofErr w:type="spellStart"/>
      <w:r w:rsidR="00214DDC" w:rsidRPr="001776B6">
        <w:t>prostorom</w:t>
      </w:r>
      <w:proofErr w:type="spellEnd"/>
      <w:r w:rsidR="00214DDC" w:rsidRPr="001776B6">
        <w:t xml:space="preserve"> </w:t>
      </w:r>
      <w:proofErr w:type="spellStart"/>
      <w:r w:rsidR="00214DDC" w:rsidRPr="001776B6">
        <w:t>i</w:t>
      </w:r>
      <w:proofErr w:type="spellEnd"/>
      <w:r w:rsidR="00214DDC" w:rsidRPr="001776B6">
        <w:t xml:space="preserve"> </w:t>
      </w:r>
      <w:proofErr w:type="spellStart"/>
      <w:r w:rsidR="00214DDC" w:rsidRPr="001776B6">
        <w:t>usklađivanja</w:t>
      </w:r>
      <w:proofErr w:type="spellEnd"/>
      <w:r w:rsidR="00214DDC" w:rsidRPr="001776B6">
        <w:t xml:space="preserve"> </w:t>
      </w:r>
      <w:proofErr w:type="spellStart"/>
      <w:r w:rsidR="00214DDC" w:rsidRPr="001776B6">
        <w:t>djelovanja</w:t>
      </w:r>
      <w:proofErr w:type="spellEnd"/>
      <w:r w:rsidR="00214DDC" w:rsidRPr="001776B6">
        <w:t xml:space="preserve"> </w:t>
      </w:r>
      <w:proofErr w:type="spellStart"/>
      <w:r w:rsidR="00214DDC" w:rsidRPr="001776B6">
        <w:t>tijela</w:t>
      </w:r>
      <w:proofErr w:type="spellEnd"/>
      <w:r w:rsidR="00214DDC" w:rsidRPr="001776B6">
        <w:t xml:space="preserve"> </w:t>
      </w:r>
      <w:proofErr w:type="spellStart"/>
      <w:r w:rsidR="00214DDC" w:rsidRPr="001776B6">
        <w:t>državne</w:t>
      </w:r>
      <w:proofErr w:type="spellEnd"/>
      <w:r w:rsidR="00214DDC" w:rsidRPr="001776B6">
        <w:t xml:space="preserve"> </w:t>
      </w:r>
      <w:proofErr w:type="spellStart"/>
      <w:r w:rsidR="00214DDC" w:rsidRPr="001776B6">
        <w:t>uprave</w:t>
      </w:r>
      <w:proofErr w:type="spellEnd"/>
      <w:r w:rsidR="00214DDC" w:rsidRPr="001776B6">
        <w:t>.</w:t>
      </w:r>
    </w:p>
    <w:p w14:paraId="3CD3C345" w14:textId="33D97D4A" w:rsidR="00A65321" w:rsidRPr="001776B6" w:rsidRDefault="00214DDC" w:rsidP="00D25F81">
      <w:pPr>
        <w:pStyle w:val="Tijeloteksta"/>
        <w:spacing w:before="200" w:line="276" w:lineRule="auto"/>
        <w:ind w:right="76"/>
        <w:jc w:val="both"/>
      </w:pPr>
      <w:proofErr w:type="spellStart"/>
      <w:r w:rsidRPr="001776B6">
        <w:t>Utrošena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izradu</w:t>
      </w:r>
      <w:proofErr w:type="spellEnd"/>
      <w:r w:rsidRPr="001776B6">
        <w:t xml:space="preserve"> </w:t>
      </w:r>
      <w:proofErr w:type="spellStart"/>
      <w:r w:rsidRPr="001776B6">
        <w:t>projektne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druge</w:t>
      </w:r>
      <w:proofErr w:type="spellEnd"/>
      <w:r w:rsidRPr="001776B6">
        <w:t xml:space="preserve"> </w:t>
      </w:r>
      <w:proofErr w:type="spellStart"/>
      <w:r w:rsidRPr="001776B6">
        <w:t>dokumentacije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</w:t>
      </w:r>
      <w:r w:rsidR="00200195" w:rsidRPr="001776B6">
        <w:t xml:space="preserve"> </w:t>
      </w:r>
      <w:r w:rsidR="00FC7F0B" w:rsidRPr="001776B6">
        <w:t>45.295,35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 </w:t>
      </w:r>
      <w:proofErr w:type="spellStart"/>
      <w:r w:rsidRPr="001776B6">
        <w:t>odnose</w:t>
      </w:r>
      <w:proofErr w:type="spellEnd"/>
      <w:r w:rsidRPr="001776B6">
        <w:t xml:space="preserve"> se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sljedeće</w:t>
      </w:r>
      <w:proofErr w:type="spellEnd"/>
      <w:r w:rsidRPr="001776B6">
        <w:t xml:space="preserve"> </w:t>
      </w:r>
      <w:proofErr w:type="spellStart"/>
      <w:r w:rsidRPr="001776B6">
        <w:t>stavke</w:t>
      </w:r>
      <w:proofErr w:type="spellEnd"/>
      <w:r w:rsidRPr="001776B6">
        <w:t>:</w:t>
      </w:r>
    </w:p>
    <w:p w14:paraId="22F707E8" w14:textId="5E08E67A" w:rsidR="002F04C4" w:rsidRPr="001776B6" w:rsidRDefault="00AA1487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Geodetske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usluge</w:t>
      </w:r>
      <w:proofErr w:type="spellEnd"/>
      <w:r w:rsidR="009663E1" w:rsidRPr="001776B6">
        <w:rPr>
          <w:sz w:val="24"/>
        </w:rPr>
        <w:t xml:space="preserve"> – </w:t>
      </w:r>
      <w:proofErr w:type="spellStart"/>
      <w:r w:rsidR="00915B3B" w:rsidRPr="001776B6">
        <w:rPr>
          <w:sz w:val="24"/>
        </w:rPr>
        <w:t>označavanje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parcela</w:t>
      </w:r>
      <w:proofErr w:type="spellEnd"/>
      <w:r w:rsidR="00915B3B" w:rsidRPr="001776B6">
        <w:rPr>
          <w:sz w:val="24"/>
        </w:rPr>
        <w:t xml:space="preserve"> u </w:t>
      </w:r>
      <w:proofErr w:type="spellStart"/>
      <w:r w:rsidR="00915B3B" w:rsidRPr="001776B6">
        <w:rPr>
          <w:sz w:val="24"/>
        </w:rPr>
        <w:t>svrhu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uvođenja</w:t>
      </w:r>
      <w:proofErr w:type="spellEnd"/>
      <w:r w:rsidR="00915B3B" w:rsidRPr="001776B6">
        <w:rPr>
          <w:sz w:val="24"/>
        </w:rPr>
        <w:t xml:space="preserve"> u </w:t>
      </w:r>
      <w:proofErr w:type="spellStart"/>
      <w:r w:rsidR="00915B3B" w:rsidRPr="001776B6">
        <w:rPr>
          <w:sz w:val="24"/>
        </w:rPr>
        <w:t>posjed</w:t>
      </w:r>
      <w:proofErr w:type="spellEnd"/>
      <w:r w:rsidRPr="001776B6">
        <w:rPr>
          <w:sz w:val="24"/>
        </w:rPr>
        <w:t>,</w:t>
      </w:r>
    </w:p>
    <w:p w14:paraId="631DD0FE" w14:textId="4C1FA628" w:rsidR="00957698" w:rsidRPr="001776B6" w:rsidRDefault="00957698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Geodetski</w:t>
      </w:r>
      <w:proofErr w:type="spellEnd"/>
      <w:r w:rsidRPr="001776B6">
        <w:rPr>
          <w:sz w:val="24"/>
        </w:rPr>
        <w:t xml:space="preserve"> </w:t>
      </w:r>
      <w:proofErr w:type="gramStart"/>
      <w:r w:rsidRPr="001776B6">
        <w:rPr>
          <w:sz w:val="24"/>
        </w:rPr>
        <w:t>elaborate  -</w:t>
      </w:r>
      <w:proofErr w:type="gramEnd"/>
      <w:r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izvedenog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stanja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komunalne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infrastrukture</w:t>
      </w:r>
      <w:proofErr w:type="spellEnd"/>
      <w:r w:rsidRPr="001776B6">
        <w:rPr>
          <w:sz w:val="24"/>
        </w:rPr>
        <w:t>,</w:t>
      </w:r>
    </w:p>
    <w:p w14:paraId="15A061EA" w14:textId="13FCC1D5" w:rsidR="00915B3B" w:rsidRPr="001776B6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Izrada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nacrta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izvješća</w:t>
      </w:r>
      <w:proofErr w:type="spellEnd"/>
      <w:r w:rsidRPr="001776B6">
        <w:rPr>
          <w:sz w:val="24"/>
        </w:rPr>
        <w:t xml:space="preserve"> o </w:t>
      </w:r>
      <w:proofErr w:type="spellStart"/>
      <w:r w:rsidRPr="001776B6">
        <w:rPr>
          <w:sz w:val="24"/>
        </w:rPr>
        <w:t>stanju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prostoru</w:t>
      </w:r>
      <w:proofErr w:type="spellEnd"/>
      <w:r w:rsidRPr="001776B6">
        <w:rPr>
          <w:sz w:val="24"/>
        </w:rPr>
        <w:t>,</w:t>
      </w:r>
    </w:p>
    <w:p w14:paraId="63940011" w14:textId="1F3B75A0" w:rsidR="00915B3B" w:rsidRPr="001776B6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Izrada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idejnog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rješenja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uređenja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javnih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površina</w:t>
      </w:r>
      <w:proofErr w:type="spellEnd"/>
      <w:r w:rsidRPr="001776B6">
        <w:rPr>
          <w:sz w:val="24"/>
        </w:rPr>
        <w:t>,</w:t>
      </w:r>
    </w:p>
    <w:p w14:paraId="20654DE9" w14:textId="5B3B4799" w:rsidR="00915B3B" w:rsidRPr="001776B6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Izrada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idejnog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rješenja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dječji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vrtić</w:t>
      </w:r>
      <w:proofErr w:type="spellEnd"/>
      <w:r w:rsidRPr="001776B6">
        <w:rPr>
          <w:sz w:val="24"/>
        </w:rPr>
        <w:t>,</w:t>
      </w:r>
    </w:p>
    <w:p w14:paraId="4D5E3189" w14:textId="0C3690B4" w:rsidR="00957698" w:rsidRPr="001776B6" w:rsidRDefault="00957698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Projektno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tehnička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dokumentacija</w:t>
      </w:r>
      <w:proofErr w:type="spellEnd"/>
      <w:r w:rsidRPr="001776B6">
        <w:rPr>
          <w:sz w:val="24"/>
        </w:rPr>
        <w:t xml:space="preserve"> – </w:t>
      </w:r>
      <w:proofErr w:type="spellStart"/>
      <w:r w:rsidR="00915B3B" w:rsidRPr="001776B6">
        <w:rPr>
          <w:sz w:val="24"/>
        </w:rPr>
        <w:t>izgradnja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dječjeg</w:t>
      </w:r>
      <w:proofErr w:type="spellEnd"/>
      <w:r w:rsidR="00915B3B" w:rsidRPr="001776B6">
        <w:rPr>
          <w:sz w:val="24"/>
        </w:rPr>
        <w:t xml:space="preserve"> </w:t>
      </w:r>
      <w:proofErr w:type="spellStart"/>
      <w:r w:rsidR="00915B3B" w:rsidRPr="001776B6">
        <w:rPr>
          <w:sz w:val="24"/>
        </w:rPr>
        <w:t>vrtića</w:t>
      </w:r>
      <w:proofErr w:type="spellEnd"/>
      <w:r w:rsidRPr="001776B6">
        <w:rPr>
          <w:sz w:val="24"/>
        </w:rPr>
        <w:t>,</w:t>
      </w:r>
    </w:p>
    <w:p w14:paraId="2907BC30" w14:textId="6192B0D1" w:rsidR="00915B3B" w:rsidRPr="001776B6" w:rsidRDefault="00915B3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Izrada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g</w:t>
      </w:r>
      <w:r w:rsidR="008D19D7" w:rsidRPr="001776B6">
        <w:rPr>
          <w:sz w:val="24"/>
        </w:rPr>
        <w:t>la</w:t>
      </w:r>
      <w:r w:rsidRPr="001776B6">
        <w:rPr>
          <w:sz w:val="24"/>
        </w:rPr>
        <w:t>vnog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projekta</w:t>
      </w:r>
      <w:proofErr w:type="spellEnd"/>
      <w:r w:rsidRPr="001776B6">
        <w:rPr>
          <w:sz w:val="24"/>
        </w:rPr>
        <w:t xml:space="preserve"> za </w:t>
      </w:r>
      <w:proofErr w:type="spellStart"/>
      <w:r w:rsidRPr="001776B6">
        <w:rPr>
          <w:sz w:val="24"/>
        </w:rPr>
        <w:t>postavljanje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pr</w:t>
      </w:r>
      <w:r w:rsidR="008D19D7" w:rsidRPr="001776B6">
        <w:rPr>
          <w:sz w:val="24"/>
        </w:rPr>
        <w:t>o</w:t>
      </w:r>
      <w:r w:rsidRPr="001776B6">
        <w:rPr>
          <w:sz w:val="24"/>
        </w:rPr>
        <w:t>metne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opreme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i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signalizacije</w:t>
      </w:r>
      <w:proofErr w:type="spellEnd"/>
      <w:r w:rsidR="008D19D7" w:rsidRPr="001776B6">
        <w:rPr>
          <w:sz w:val="24"/>
        </w:rPr>
        <w:t xml:space="preserve"> za </w:t>
      </w:r>
      <w:proofErr w:type="spellStart"/>
      <w:r w:rsidR="008D19D7" w:rsidRPr="001776B6">
        <w:rPr>
          <w:sz w:val="24"/>
        </w:rPr>
        <w:t>smirivanje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prometa</w:t>
      </w:r>
      <w:proofErr w:type="spellEnd"/>
      <w:r w:rsidR="008D19D7" w:rsidRPr="001776B6">
        <w:rPr>
          <w:sz w:val="24"/>
        </w:rPr>
        <w:t>,</w:t>
      </w:r>
    </w:p>
    <w:p w14:paraId="5BD310AD" w14:textId="676645EA" w:rsidR="00AA1487" w:rsidRPr="001776B6" w:rsidRDefault="0027219B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Izmjene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dopune</w:t>
      </w:r>
      <w:proofErr w:type="spellEnd"/>
      <w:r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glavnog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projekta</w:t>
      </w:r>
      <w:proofErr w:type="spellEnd"/>
      <w:r w:rsidR="008D19D7" w:rsidRPr="001776B6">
        <w:rPr>
          <w:sz w:val="24"/>
        </w:rPr>
        <w:t xml:space="preserve"> za </w:t>
      </w:r>
      <w:proofErr w:type="spellStart"/>
      <w:r w:rsidR="008D19D7" w:rsidRPr="001776B6">
        <w:rPr>
          <w:sz w:val="24"/>
        </w:rPr>
        <w:t>izgradnju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biciklističke</w:t>
      </w:r>
      <w:proofErr w:type="spellEnd"/>
      <w:r w:rsidR="008D19D7" w:rsidRPr="001776B6">
        <w:rPr>
          <w:sz w:val="24"/>
        </w:rPr>
        <w:t xml:space="preserve"> </w:t>
      </w:r>
      <w:proofErr w:type="spellStart"/>
      <w:r w:rsidR="008D19D7" w:rsidRPr="001776B6">
        <w:rPr>
          <w:sz w:val="24"/>
        </w:rPr>
        <w:t>staze</w:t>
      </w:r>
      <w:proofErr w:type="spellEnd"/>
      <w:r w:rsidR="009663E1" w:rsidRPr="001776B6">
        <w:rPr>
          <w:sz w:val="24"/>
        </w:rPr>
        <w:t xml:space="preserve"> </w:t>
      </w:r>
    </w:p>
    <w:p w14:paraId="47CA34BF" w14:textId="54102941" w:rsidR="008D19D7" w:rsidRPr="001776B6" w:rsidRDefault="008D19D7" w:rsidP="00D25F81">
      <w:pPr>
        <w:pStyle w:val="Odlomakpopisa"/>
        <w:numPr>
          <w:ilvl w:val="0"/>
          <w:numId w:val="2"/>
        </w:numPr>
        <w:tabs>
          <w:tab w:val="left" w:pos="862"/>
        </w:tabs>
        <w:spacing w:before="200" w:line="276" w:lineRule="auto"/>
        <w:ind w:left="0" w:right="76" w:hanging="357"/>
        <w:contextualSpacing/>
        <w:jc w:val="both"/>
        <w:rPr>
          <w:sz w:val="24"/>
        </w:rPr>
      </w:pPr>
      <w:proofErr w:type="spellStart"/>
      <w:r w:rsidRPr="001776B6">
        <w:rPr>
          <w:sz w:val="24"/>
        </w:rPr>
        <w:t>Kupovina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nekretnine</w:t>
      </w:r>
      <w:proofErr w:type="spellEnd"/>
      <w:r w:rsidRPr="001776B6">
        <w:rPr>
          <w:sz w:val="24"/>
        </w:rPr>
        <w:t xml:space="preserve"> – </w:t>
      </w:r>
      <w:proofErr w:type="spellStart"/>
      <w:r w:rsidRPr="001776B6">
        <w:rPr>
          <w:sz w:val="24"/>
        </w:rPr>
        <w:t>skladišta</w:t>
      </w:r>
      <w:proofErr w:type="spellEnd"/>
      <w:r w:rsidRPr="001776B6">
        <w:rPr>
          <w:sz w:val="24"/>
        </w:rPr>
        <w:t xml:space="preserve"> – k.č.br. 63 </w:t>
      </w:r>
      <w:proofErr w:type="spellStart"/>
      <w:r w:rsidRPr="001776B6">
        <w:rPr>
          <w:sz w:val="24"/>
        </w:rPr>
        <w:t>zgrada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i</w:t>
      </w:r>
      <w:proofErr w:type="spellEnd"/>
      <w:r w:rsidRPr="001776B6">
        <w:rPr>
          <w:sz w:val="24"/>
        </w:rPr>
        <w:t xml:space="preserve"> </w:t>
      </w:r>
      <w:proofErr w:type="spellStart"/>
      <w:r w:rsidRPr="001776B6">
        <w:rPr>
          <w:sz w:val="24"/>
        </w:rPr>
        <w:t>dvorište</w:t>
      </w:r>
      <w:proofErr w:type="spellEnd"/>
      <w:r w:rsidRPr="001776B6">
        <w:rPr>
          <w:sz w:val="24"/>
        </w:rPr>
        <w:t xml:space="preserve"> u </w:t>
      </w:r>
      <w:proofErr w:type="spellStart"/>
      <w:r w:rsidRPr="001776B6">
        <w:rPr>
          <w:sz w:val="24"/>
        </w:rPr>
        <w:t>selu</w:t>
      </w:r>
      <w:proofErr w:type="spellEnd"/>
    </w:p>
    <w:p w14:paraId="197AD9BE" w14:textId="3F9455D9" w:rsidR="00797FDE" w:rsidRPr="001776B6" w:rsidRDefault="00797FDE" w:rsidP="00F24D03">
      <w:pPr>
        <w:pStyle w:val="Tijeloteksta"/>
        <w:spacing w:line="276" w:lineRule="auto"/>
        <w:ind w:right="76"/>
        <w:jc w:val="both"/>
      </w:pPr>
      <w:r w:rsidRPr="001776B6">
        <w:rPr>
          <w:sz w:val="26"/>
        </w:rPr>
        <w:t xml:space="preserve">   </w:t>
      </w:r>
      <w:r w:rsidRPr="001776B6">
        <w:rPr>
          <w:b/>
          <w:i/>
        </w:rPr>
        <w:t xml:space="preserve">Program </w:t>
      </w:r>
      <w:proofErr w:type="spellStart"/>
      <w:r w:rsidRPr="001776B6">
        <w:rPr>
          <w:b/>
          <w:i/>
        </w:rPr>
        <w:t>Razvoj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civilnog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društva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t>obuhvaća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i </w:t>
      </w:r>
      <w:proofErr w:type="spellStart"/>
      <w:r w:rsidRPr="001776B6">
        <w:t>projekte</w:t>
      </w:r>
      <w:proofErr w:type="spellEnd"/>
      <w:r w:rsidRPr="001776B6">
        <w:t xml:space="preserve"> koji se </w:t>
      </w:r>
      <w:proofErr w:type="spellStart"/>
      <w:r w:rsidRPr="001776B6">
        <w:t>odnose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potpore</w:t>
      </w:r>
      <w:proofErr w:type="spellEnd"/>
      <w:r w:rsidRPr="001776B6">
        <w:t xml:space="preserve"> </w:t>
      </w:r>
      <w:proofErr w:type="spellStart"/>
      <w:r w:rsidRPr="001776B6">
        <w:t>udrugama</w:t>
      </w:r>
      <w:proofErr w:type="spellEnd"/>
      <w:r w:rsidRPr="001776B6">
        <w:t xml:space="preserve"> za </w:t>
      </w:r>
      <w:proofErr w:type="spellStart"/>
      <w:r w:rsidRPr="001776B6">
        <w:t>razvoj</w:t>
      </w:r>
      <w:proofErr w:type="spellEnd"/>
      <w:r w:rsidRPr="001776B6">
        <w:t xml:space="preserve"> </w:t>
      </w:r>
      <w:proofErr w:type="spellStart"/>
      <w:r w:rsidRPr="001776B6">
        <w:t>civilnog</w:t>
      </w:r>
      <w:proofErr w:type="spellEnd"/>
      <w:r w:rsidRPr="001776B6">
        <w:t xml:space="preserve"> </w:t>
      </w:r>
      <w:proofErr w:type="spellStart"/>
      <w:r w:rsidRPr="001776B6">
        <w:t>društva</w:t>
      </w:r>
      <w:proofErr w:type="spellEnd"/>
      <w:r w:rsidRPr="001776B6">
        <w:t>.</w:t>
      </w:r>
    </w:p>
    <w:p w14:paraId="79F6758C" w14:textId="40D9E5C7" w:rsidR="00A65321" w:rsidRPr="001776B6" w:rsidRDefault="00214DDC" w:rsidP="00D25F81">
      <w:pPr>
        <w:pStyle w:val="Tijeloteksta"/>
        <w:tabs>
          <w:tab w:val="left" w:pos="9214"/>
        </w:tabs>
        <w:spacing w:line="276" w:lineRule="auto"/>
        <w:ind w:right="76"/>
        <w:jc w:val="both"/>
      </w:pPr>
      <w:r w:rsidRPr="001776B6">
        <w:rPr>
          <w:b/>
          <w:i/>
        </w:rPr>
        <w:t xml:space="preserve">Program </w:t>
      </w:r>
      <w:proofErr w:type="spellStart"/>
      <w:r w:rsidR="00652DDA" w:rsidRPr="001776B6">
        <w:rPr>
          <w:b/>
          <w:i/>
        </w:rPr>
        <w:t>Javne</w:t>
      </w:r>
      <w:proofErr w:type="spellEnd"/>
      <w:r w:rsidR="00652DDA" w:rsidRPr="001776B6">
        <w:rPr>
          <w:b/>
          <w:i/>
        </w:rPr>
        <w:t xml:space="preserve"> </w:t>
      </w:r>
      <w:proofErr w:type="spellStart"/>
      <w:r w:rsidR="00652DDA" w:rsidRPr="001776B6">
        <w:rPr>
          <w:b/>
          <w:i/>
        </w:rPr>
        <w:t>potrebe</w:t>
      </w:r>
      <w:proofErr w:type="spellEnd"/>
      <w:r w:rsidR="00652DDA" w:rsidRPr="001776B6">
        <w:rPr>
          <w:b/>
          <w:i/>
        </w:rPr>
        <w:t xml:space="preserve"> </w:t>
      </w:r>
      <w:r w:rsidR="008D19D7" w:rsidRPr="001776B6">
        <w:rPr>
          <w:b/>
          <w:i/>
        </w:rPr>
        <w:t xml:space="preserve">u </w:t>
      </w:r>
      <w:proofErr w:type="spellStart"/>
      <w:r w:rsidR="00652DDA" w:rsidRPr="001776B6">
        <w:rPr>
          <w:b/>
          <w:i/>
        </w:rPr>
        <w:t>religiji</w:t>
      </w:r>
      <w:proofErr w:type="spellEnd"/>
      <w:r w:rsidR="00652DDA" w:rsidRPr="001776B6">
        <w:rPr>
          <w:b/>
          <w:i/>
        </w:rPr>
        <w:t xml:space="preserve"> </w:t>
      </w:r>
      <w:proofErr w:type="spellStart"/>
      <w:r w:rsidRPr="001776B6">
        <w:t>obuhvaća</w:t>
      </w:r>
      <w:proofErr w:type="spellEnd"/>
      <w:r w:rsidRPr="001776B6">
        <w:t xml:space="preserve"> </w:t>
      </w:r>
      <w:proofErr w:type="spellStart"/>
      <w:r w:rsidRPr="001776B6">
        <w:t>aktivnosti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projekte</w:t>
      </w:r>
      <w:proofErr w:type="spellEnd"/>
      <w:r w:rsidRPr="001776B6">
        <w:t xml:space="preserve"> koji se </w:t>
      </w:r>
      <w:proofErr w:type="spellStart"/>
      <w:r w:rsidRPr="001776B6">
        <w:t>odnose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="008D19D7" w:rsidRPr="001776B6">
        <w:t>financiranje</w:t>
      </w:r>
      <w:proofErr w:type="spellEnd"/>
      <w:r w:rsidR="008D19D7" w:rsidRPr="001776B6">
        <w:t xml:space="preserve"> </w:t>
      </w:r>
      <w:proofErr w:type="spellStart"/>
      <w:r w:rsidR="008D19D7" w:rsidRPr="001776B6">
        <w:t>programa</w:t>
      </w:r>
      <w:proofErr w:type="spellEnd"/>
      <w:r w:rsidR="008D19D7" w:rsidRPr="001776B6">
        <w:t xml:space="preserve"> </w:t>
      </w:r>
      <w:proofErr w:type="spellStart"/>
      <w:r w:rsidR="008D19D7" w:rsidRPr="001776B6">
        <w:t>i</w:t>
      </w:r>
      <w:proofErr w:type="spellEnd"/>
      <w:r w:rsidR="008D19D7" w:rsidRPr="001776B6">
        <w:t xml:space="preserve"> </w:t>
      </w:r>
      <w:proofErr w:type="spellStart"/>
      <w:r w:rsidR="008D19D7" w:rsidRPr="001776B6">
        <w:t>projekata</w:t>
      </w:r>
      <w:proofErr w:type="spellEnd"/>
      <w:r w:rsidR="008D19D7" w:rsidRPr="001776B6">
        <w:t xml:space="preserve"> u </w:t>
      </w:r>
      <w:proofErr w:type="spellStart"/>
      <w:r w:rsidR="008D19D7" w:rsidRPr="001776B6">
        <w:t>religiji</w:t>
      </w:r>
      <w:proofErr w:type="spellEnd"/>
      <w:r w:rsidR="008D19D7" w:rsidRPr="001776B6">
        <w:t xml:space="preserve">. </w:t>
      </w:r>
    </w:p>
    <w:p w14:paraId="6B412433" w14:textId="77777777" w:rsidR="00AD25C0" w:rsidRPr="001776B6" w:rsidRDefault="00AD25C0" w:rsidP="00D25F81">
      <w:pPr>
        <w:pStyle w:val="Tijeloteksta"/>
        <w:ind w:right="76"/>
        <w:rPr>
          <w:sz w:val="20"/>
        </w:rPr>
      </w:pPr>
    </w:p>
    <w:p w14:paraId="29796789" w14:textId="77777777" w:rsidR="00481CCA" w:rsidRPr="001776B6" w:rsidRDefault="00481CCA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 xml:space="preserve">    IZVJEŠTAJ O KORIŠTENJU PRORAČUNSKE ZALIHE                        </w:t>
      </w:r>
    </w:p>
    <w:p w14:paraId="72D9A76E" w14:textId="77777777" w:rsidR="00481CCA" w:rsidRPr="001776B6" w:rsidRDefault="00481CCA" w:rsidP="00D25F81">
      <w:pPr>
        <w:pStyle w:val="Tijeloteksta"/>
        <w:ind w:right="76"/>
        <w:jc w:val="both"/>
      </w:pPr>
      <w:proofErr w:type="spellStart"/>
      <w:r w:rsidRPr="001776B6">
        <w:t>Zakonom</w:t>
      </w:r>
      <w:proofErr w:type="spellEnd"/>
      <w:r w:rsidRPr="001776B6">
        <w:t xml:space="preserve"> o </w:t>
      </w:r>
      <w:proofErr w:type="spellStart"/>
      <w:r w:rsidRPr="001776B6">
        <w:t>proračunu</w:t>
      </w:r>
      <w:proofErr w:type="spellEnd"/>
      <w:r w:rsidRPr="001776B6">
        <w:t xml:space="preserve"> </w:t>
      </w:r>
      <w:proofErr w:type="spellStart"/>
      <w:r w:rsidRPr="001776B6">
        <w:t>propisano</w:t>
      </w:r>
      <w:proofErr w:type="spellEnd"/>
      <w:r w:rsidRPr="001776B6">
        <w:t xml:space="preserve"> je da se u </w:t>
      </w:r>
      <w:proofErr w:type="spellStart"/>
      <w:r w:rsidRPr="001776B6">
        <w:t>proračunu</w:t>
      </w:r>
      <w:proofErr w:type="spellEnd"/>
      <w:r w:rsidRPr="001776B6">
        <w:t xml:space="preserve"> </w:t>
      </w:r>
      <w:proofErr w:type="spellStart"/>
      <w:r w:rsidRPr="001776B6">
        <w:t>utvrđuju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 za </w:t>
      </w:r>
      <w:proofErr w:type="spellStart"/>
      <w:r w:rsidRPr="001776B6">
        <w:t>proračunsku</w:t>
      </w:r>
      <w:proofErr w:type="spellEnd"/>
      <w:r w:rsidRPr="001776B6">
        <w:t xml:space="preserve"> </w:t>
      </w:r>
      <w:proofErr w:type="spellStart"/>
      <w:r w:rsidRPr="001776B6">
        <w:t>zalihu</w:t>
      </w:r>
      <w:proofErr w:type="spellEnd"/>
      <w:r w:rsidRPr="001776B6">
        <w:t xml:space="preserve">. Ona </w:t>
      </w:r>
      <w:proofErr w:type="spellStart"/>
      <w:r w:rsidRPr="001776B6">
        <w:t>mogu</w:t>
      </w:r>
      <w:proofErr w:type="spellEnd"/>
      <w:r w:rsidRPr="001776B6">
        <w:t xml:space="preserve"> </w:t>
      </w:r>
      <w:proofErr w:type="spellStart"/>
      <w:r w:rsidRPr="001776B6">
        <w:t>iznositi</w:t>
      </w:r>
      <w:proofErr w:type="spellEnd"/>
      <w:r w:rsidRPr="001776B6">
        <w:t xml:space="preserve"> </w:t>
      </w:r>
      <w:proofErr w:type="spellStart"/>
      <w:r w:rsidRPr="001776B6">
        <w:t>najviše</w:t>
      </w:r>
      <w:proofErr w:type="spellEnd"/>
      <w:r w:rsidRPr="001776B6">
        <w:t xml:space="preserve"> 0,50 </w:t>
      </w:r>
      <w:proofErr w:type="spellStart"/>
      <w:r w:rsidRPr="001776B6">
        <w:t>proračunskih</w:t>
      </w:r>
      <w:proofErr w:type="spellEnd"/>
      <w:r w:rsidRPr="001776B6">
        <w:t xml:space="preserve"> </w:t>
      </w:r>
      <w:proofErr w:type="spellStart"/>
      <w:r w:rsidRPr="001776B6">
        <w:t>prihoda</w:t>
      </w:r>
      <w:proofErr w:type="spellEnd"/>
      <w:r w:rsidRPr="001776B6">
        <w:t xml:space="preserve"> bez </w:t>
      </w:r>
      <w:proofErr w:type="spellStart"/>
      <w:r w:rsidRPr="001776B6">
        <w:t>primitaka</w:t>
      </w:r>
      <w:proofErr w:type="spellEnd"/>
      <w:r w:rsidRPr="001776B6">
        <w:t xml:space="preserve">, a </w:t>
      </w:r>
      <w:proofErr w:type="spellStart"/>
      <w:r w:rsidRPr="001776B6">
        <w:t>visina</w:t>
      </w:r>
      <w:proofErr w:type="spellEnd"/>
      <w:r w:rsidRPr="001776B6">
        <w:t xml:space="preserve"> </w:t>
      </w:r>
      <w:proofErr w:type="spellStart"/>
      <w:r w:rsidRPr="001776B6">
        <w:t>sredstava</w:t>
      </w:r>
      <w:proofErr w:type="spellEnd"/>
      <w:r w:rsidRPr="001776B6">
        <w:t xml:space="preserve"> </w:t>
      </w:r>
      <w:proofErr w:type="spellStart"/>
      <w:r w:rsidRPr="001776B6">
        <w:t>proračunske</w:t>
      </w:r>
      <w:proofErr w:type="spellEnd"/>
      <w:r w:rsidRPr="001776B6">
        <w:t xml:space="preserve"> </w:t>
      </w:r>
      <w:proofErr w:type="spellStart"/>
      <w:r w:rsidRPr="001776B6">
        <w:t>zalihe</w:t>
      </w:r>
      <w:proofErr w:type="spellEnd"/>
      <w:r w:rsidRPr="001776B6">
        <w:t xml:space="preserve"> </w:t>
      </w:r>
      <w:proofErr w:type="spellStart"/>
      <w:r w:rsidRPr="001776B6">
        <w:t>utvrđuje</w:t>
      </w:r>
      <w:proofErr w:type="spellEnd"/>
      <w:r w:rsidRPr="001776B6">
        <w:t xml:space="preserve"> se </w:t>
      </w:r>
      <w:proofErr w:type="spellStart"/>
      <w:r w:rsidRPr="001776B6">
        <w:t>Odlukom</w:t>
      </w:r>
      <w:proofErr w:type="spellEnd"/>
      <w:r w:rsidRPr="001776B6">
        <w:t xml:space="preserve"> o </w:t>
      </w:r>
      <w:proofErr w:type="spellStart"/>
      <w:r w:rsidRPr="001776B6">
        <w:t>izvršenju</w:t>
      </w:r>
      <w:proofErr w:type="spellEnd"/>
      <w:r w:rsidRPr="001776B6">
        <w:t xml:space="preserve"> </w:t>
      </w:r>
      <w:proofErr w:type="spellStart"/>
      <w:r w:rsidRPr="001776B6">
        <w:t>Proračuna</w:t>
      </w:r>
      <w:proofErr w:type="spellEnd"/>
      <w:r w:rsidRPr="001776B6">
        <w:t>.</w:t>
      </w:r>
    </w:p>
    <w:p w14:paraId="22F92092" w14:textId="77777777" w:rsidR="00481CCA" w:rsidRPr="001776B6" w:rsidRDefault="00481CCA" w:rsidP="00D25F81">
      <w:pPr>
        <w:pStyle w:val="Tijeloteksta"/>
        <w:ind w:right="76"/>
        <w:jc w:val="both"/>
      </w:pPr>
      <w:r w:rsidRPr="001776B6">
        <w:t xml:space="preserve">O </w:t>
      </w:r>
      <w:proofErr w:type="spellStart"/>
      <w:r w:rsidRPr="001776B6">
        <w:t>korištenju</w:t>
      </w:r>
      <w:proofErr w:type="spellEnd"/>
      <w:r w:rsidRPr="001776B6">
        <w:t xml:space="preserve"> </w:t>
      </w:r>
      <w:proofErr w:type="spellStart"/>
      <w:r w:rsidRPr="001776B6">
        <w:t>proračunske</w:t>
      </w:r>
      <w:proofErr w:type="spellEnd"/>
      <w:r w:rsidRPr="001776B6">
        <w:t xml:space="preserve"> </w:t>
      </w:r>
      <w:proofErr w:type="spellStart"/>
      <w:r w:rsidRPr="001776B6">
        <w:t>zalihe</w:t>
      </w:r>
      <w:proofErr w:type="spellEnd"/>
      <w:r w:rsidRPr="001776B6">
        <w:t xml:space="preserve"> </w:t>
      </w:r>
      <w:proofErr w:type="spellStart"/>
      <w:r w:rsidRPr="001776B6">
        <w:t>odlučuje</w:t>
      </w:r>
      <w:proofErr w:type="spellEnd"/>
      <w:r w:rsidRPr="001776B6">
        <w:t xml:space="preserve"> </w:t>
      </w:r>
      <w:proofErr w:type="spellStart"/>
      <w:r w:rsidRPr="001776B6">
        <w:t>Općinski</w:t>
      </w:r>
      <w:proofErr w:type="spellEnd"/>
      <w:r w:rsidRPr="001776B6">
        <w:t xml:space="preserve"> načelnik, </w:t>
      </w:r>
      <w:proofErr w:type="spellStart"/>
      <w:r w:rsidRPr="001776B6">
        <w:t>te</w:t>
      </w:r>
      <w:proofErr w:type="spellEnd"/>
      <w:r w:rsidRPr="001776B6">
        <w:t xml:space="preserve"> je </w:t>
      </w:r>
      <w:proofErr w:type="spellStart"/>
      <w:r w:rsidRPr="001776B6">
        <w:t>dužan</w:t>
      </w:r>
      <w:proofErr w:type="spellEnd"/>
      <w:r w:rsidRPr="001776B6">
        <w:t xml:space="preserve"> o </w:t>
      </w:r>
      <w:proofErr w:type="spellStart"/>
      <w:r w:rsidRPr="001776B6">
        <w:t>istome</w:t>
      </w:r>
      <w:proofErr w:type="spellEnd"/>
      <w:r w:rsidRPr="001776B6">
        <w:t xml:space="preserve"> </w:t>
      </w:r>
      <w:proofErr w:type="spellStart"/>
      <w:r w:rsidRPr="001776B6">
        <w:t>izvijestiti</w:t>
      </w:r>
      <w:proofErr w:type="spellEnd"/>
      <w:r w:rsidRPr="001776B6">
        <w:t xml:space="preserve"> </w:t>
      </w:r>
      <w:proofErr w:type="spellStart"/>
      <w:r w:rsidRPr="001776B6">
        <w:t>Općinsko</w:t>
      </w:r>
      <w:proofErr w:type="spellEnd"/>
      <w:r w:rsidRPr="001776B6">
        <w:t xml:space="preserve"> </w:t>
      </w:r>
      <w:proofErr w:type="spellStart"/>
      <w:r w:rsidRPr="001776B6">
        <w:t>vijeće</w:t>
      </w:r>
      <w:proofErr w:type="spellEnd"/>
      <w:r w:rsidRPr="001776B6">
        <w:t>.</w:t>
      </w:r>
    </w:p>
    <w:p w14:paraId="4A635363" w14:textId="77777777" w:rsidR="00481CCA" w:rsidRPr="001776B6" w:rsidRDefault="00481CCA" w:rsidP="00D25F81">
      <w:pPr>
        <w:pStyle w:val="Tijeloteksta"/>
        <w:ind w:right="76"/>
        <w:jc w:val="both"/>
      </w:pPr>
      <w:proofErr w:type="spellStart"/>
      <w:r w:rsidRPr="001776B6">
        <w:t>Sukladno</w:t>
      </w:r>
      <w:proofErr w:type="spellEnd"/>
      <w:r w:rsidRPr="001776B6">
        <w:t xml:space="preserve"> </w:t>
      </w:r>
      <w:proofErr w:type="spellStart"/>
      <w:r w:rsidRPr="001776B6">
        <w:t>Zakonu</w:t>
      </w:r>
      <w:proofErr w:type="spellEnd"/>
      <w:r w:rsidRPr="001776B6">
        <w:t xml:space="preserve">, </w:t>
      </w:r>
      <w:proofErr w:type="spellStart"/>
      <w:r w:rsidRPr="001776B6">
        <w:t>sredstva</w:t>
      </w:r>
      <w:proofErr w:type="spellEnd"/>
      <w:r w:rsidRPr="001776B6">
        <w:t xml:space="preserve"> </w:t>
      </w:r>
      <w:proofErr w:type="spellStart"/>
      <w:r w:rsidRPr="001776B6">
        <w:t>proračunske</w:t>
      </w:r>
      <w:proofErr w:type="spellEnd"/>
      <w:r w:rsidRPr="001776B6">
        <w:t xml:space="preserve"> </w:t>
      </w:r>
      <w:proofErr w:type="spellStart"/>
      <w:r w:rsidRPr="001776B6">
        <w:t>zalihe</w:t>
      </w:r>
      <w:proofErr w:type="spellEnd"/>
      <w:r w:rsidRPr="001776B6">
        <w:t xml:space="preserve"> </w:t>
      </w:r>
      <w:proofErr w:type="spellStart"/>
      <w:r w:rsidRPr="001776B6">
        <w:t>mogu</w:t>
      </w:r>
      <w:proofErr w:type="spellEnd"/>
      <w:r w:rsidRPr="001776B6">
        <w:t xml:space="preserve"> se </w:t>
      </w:r>
      <w:proofErr w:type="spellStart"/>
      <w:r w:rsidRPr="001776B6">
        <w:t>koristiti</w:t>
      </w:r>
      <w:proofErr w:type="spellEnd"/>
      <w:r w:rsidRPr="001776B6">
        <w:t xml:space="preserve"> za </w:t>
      </w:r>
      <w:proofErr w:type="spellStart"/>
      <w:r w:rsidRPr="001776B6">
        <w:t>nepredviđene</w:t>
      </w:r>
      <w:proofErr w:type="spellEnd"/>
      <w:r w:rsidRPr="001776B6">
        <w:t xml:space="preserve"> </w:t>
      </w:r>
      <w:proofErr w:type="spellStart"/>
      <w:r w:rsidRPr="001776B6">
        <w:t>namjene</w:t>
      </w:r>
      <w:proofErr w:type="spellEnd"/>
      <w:r w:rsidRPr="001776B6">
        <w:t xml:space="preserve">, za </w:t>
      </w:r>
      <w:proofErr w:type="spellStart"/>
      <w:r w:rsidRPr="001776B6">
        <w:t>koje</w:t>
      </w:r>
      <w:proofErr w:type="spellEnd"/>
      <w:r w:rsidRPr="001776B6">
        <w:t xml:space="preserve"> u </w:t>
      </w:r>
      <w:proofErr w:type="spellStart"/>
      <w:r w:rsidRPr="001776B6">
        <w:t>proračunu</w:t>
      </w:r>
      <w:proofErr w:type="spellEnd"/>
      <w:r w:rsidRPr="001776B6">
        <w:t xml:space="preserve"> </w:t>
      </w:r>
      <w:proofErr w:type="spellStart"/>
      <w:r w:rsidRPr="001776B6">
        <w:t>nisu</w:t>
      </w:r>
      <w:proofErr w:type="spellEnd"/>
      <w:r w:rsidRPr="001776B6">
        <w:t xml:space="preserve"> </w:t>
      </w:r>
      <w:proofErr w:type="spellStart"/>
      <w:r w:rsidRPr="001776B6">
        <w:t>osigurana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, </w:t>
      </w:r>
      <w:proofErr w:type="spellStart"/>
      <w:r w:rsidRPr="001776B6">
        <w:t>ili</w:t>
      </w:r>
      <w:proofErr w:type="spellEnd"/>
      <w:r w:rsidRPr="001776B6">
        <w:t xml:space="preserve"> za </w:t>
      </w:r>
      <w:proofErr w:type="spellStart"/>
      <w:r w:rsidRPr="001776B6">
        <w:t>namjene</w:t>
      </w:r>
      <w:proofErr w:type="spellEnd"/>
      <w:r w:rsidRPr="001776B6">
        <w:t xml:space="preserve"> za </w:t>
      </w:r>
      <w:proofErr w:type="spellStart"/>
      <w:r w:rsidRPr="001776B6">
        <w:t>koje</w:t>
      </w:r>
      <w:proofErr w:type="spellEnd"/>
      <w:r w:rsidRPr="001776B6">
        <w:t xml:space="preserve"> se </w:t>
      </w:r>
      <w:proofErr w:type="spellStart"/>
      <w:r w:rsidRPr="001776B6">
        <w:t>tijekom</w:t>
      </w:r>
      <w:proofErr w:type="spellEnd"/>
      <w:r w:rsidRPr="001776B6">
        <w:t xml:space="preserve">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pokaže</w:t>
      </w:r>
      <w:proofErr w:type="spellEnd"/>
      <w:r w:rsidRPr="001776B6">
        <w:t xml:space="preserve"> da za </w:t>
      </w:r>
      <w:proofErr w:type="spellStart"/>
      <w:r w:rsidRPr="001776B6">
        <w:t>njih</w:t>
      </w:r>
      <w:proofErr w:type="spellEnd"/>
      <w:r w:rsidRPr="001776B6">
        <w:t xml:space="preserve"> </w:t>
      </w:r>
      <w:proofErr w:type="spellStart"/>
      <w:r w:rsidRPr="001776B6">
        <w:t>nisu</w:t>
      </w:r>
      <w:proofErr w:type="spellEnd"/>
      <w:r w:rsidRPr="001776B6">
        <w:t xml:space="preserve"> </w:t>
      </w:r>
      <w:proofErr w:type="spellStart"/>
      <w:r w:rsidRPr="001776B6">
        <w:t>utvrđena</w:t>
      </w:r>
      <w:proofErr w:type="spellEnd"/>
      <w:r w:rsidRPr="001776B6">
        <w:t xml:space="preserve"> </w:t>
      </w:r>
      <w:proofErr w:type="spellStart"/>
      <w:r w:rsidRPr="001776B6">
        <w:t>dostatna</w:t>
      </w:r>
      <w:proofErr w:type="spellEnd"/>
      <w:r w:rsidRPr="001776B6">
        <w:t xml:space="preserve"> </w:t>
      </w:r>
      <w:proofErr w:type="spellStart"/>
      <w:r w:rsidRPr="001776B6">
        <w:t>sredstva</w:t>
      </w:r>
      <w:proofErr w:type="spellEnd"/>
      <w:r w:rsidRPr="001776B6">
        <w:t xml:space="preserve">. </w:t>
      </w:r>
    </w:p>
    <w:p w14:paraId="5F82C857" w14:textId="77777777" w:rsidR="00481CCA" w:rsidRPr="00F24D03" w:rsidRDefault="00481CCA" w:rsidP="00D25F81">
      <w:pPr>
        <w:ind w:right="76"/>
        <w:jc w:val="both"/>
        <w:rPr>
          <w:i/>
          <w:iCs/>
          <w:sz w:val="24"/>
          <w:szCs w:val="24"/>
        </w:rPr>
      </w:pPr>
      <w:r w:rsidRPr="00F24D03">
        <w:rPr>
          <w:i/>
          <w:iCs/>
          <w:sz w:val="24"/>
          <w:szCs w:val="24"/>
        </w:rPr>
        <w:t xml:space="preserve">U 2023. </w:t>
      </w:r>
      <w:proofErr w:type="spellStart"/>
      <w:r w:rsidRPr="00F24D03">
        <w:rPr>
          <w:i/>
          <w:iCs/>
          <w:sz w:val="24"/>
          <w:szCs w:val="24"/>
        </w:rPr>
        <w:t>godini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Općina</w:t>
      </w:r>
      <w:proofErr w:type="spellEnd"/>
      <w:r w:rsidRPr="00F24D03">
        <w:rPr>
          <w:i/>
          <w:iCs/>
          <w:sz w:val="24"/>
          <w:szCs w:val="24"/>
        </w:rPr>
        <w:t xml:space="preserve"> Vuka </w:t>
      </w:r>
      <w:proofErr w:type="spellStart"/>
      <w:r w:rsidRPr="00F24D03">
        <w:rPr>
          <w:i/>
          <w:iCs/>
          <w:sz w:val="24"/>
          <w:szCs w:val="24"/>
        </w:rPr>
        <w:t>nije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koristila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sredstva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iz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sredstava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proračunske</w:t>
      </w:r>
      <w:proofErr w:type="spellEnd"/>
      <w:r w:rsidRPr="00F24D03">
        <w:rPr>
          <w:i/>
          <w:iCs/>
          <w:sz w:val="24"/>
          <w:szCs w:val="24"/>
        </w:rPr>
        <w:t xml:space="preserve"> </w:t>
      </w:r>
      <w:proofErr w:type="spellStart"/>
      <w:r w:rsidRPr="00F24D03">
        <w:rPr>
          <w:i/>
          <w:iCs/>
          <w:sz w:val="24"/>
          <w:szCs w:val="24"/>
        </w:rPr>
        <w:t>zalihe</w:t>
      </w:r>
      <w:proofErr w:type="spellEnd"/>
      <w:r w:rsidRPr="00F24D03">
        <w:rPr>
          <w:i/>
          <w:iCs/>
          <w:sz w:val="24"/>
          <w:szCs w:val="24"/>
        </w:rPr>
        <w:t>.</w:t>
      </w:r>
    </w:p>
    <w:p w14:paraId="0672DB01" w14:textId="77777777" w:rsidR="00AD25C0" w:rsidRDefault="00AD25C0" w:rsidP="00D25F81">
      <w:pPr>
        <w:pStyle w:val="Tijeloteksta"/>
        <w:spacing w:before="90"/>
        <w:ind w:right="76"/>
        <w:jc w:val="both"/>
      </w:pPr>
    </w:p>
    <w:p w14:paraId="702C4BB6" w14:textId="1DC017AB" w:rsidR="00F16D36" w:rsidRPr="001776B6" w:rsidRDefault="00F16D36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 xml:space="preserve"> IZVJEŠTAJ O </w:t>
      </w:r>
      <w:r>
        <w:rPr>
          <w:shd w:val="clear" w:color="auto" w:fill="C5D9F0"/>
        </w:rPr>
        <w:t>ZADUŽIVANJU NA DOMAĆEM I STRANOM TRŽIŠTU NOV</w:t>
      </w:r>
      <w:r w:rsidR="00FF62B1">
        <w:rPr>
          <w:shd w:val="clear" w:color="auto" w:fill="C5D9F0"/>
        </w:rPr>
        <w:t>CA</w:t>
      </w:r>
      <w:r>
        <w:rPr>
          <w:shd w:val="clear" w:color="auto" w:fill="C5D9F0"/>
        </w:rPr>
        <w:t xml:space="preserve"> I KAPITALA</w:t>
      </w:r>
      <w:r w:rsidRPr="001776B6">
        <w:rPr>
          <w:shd w:val="clear" w:color="auto" w:fill="C5D9F0"/>
        </w:rPr>
        <w:t xml:space="preserve">                        </w:t>
      </w:r>
    </w:p>
    <w:p w14:paraId="2A1EA21A" w14:textId="24B6D1CD" w:rsidR="00AD25C0" w:rsidRPr="001776B6" w:rsidRDefault="00AD25C0" w:rsidP="00D25F81">
      <w:pPr>
        <w:pStyle w:val="Tijeloteksta"/>
        <w:spacing w:before="90"/>
        <w:ind w:right="76"/>
        <w:jc w:val="both"/>
      </w:pPr>
      <w:r w:rsidRPr="001776B6">
        <w:t xml:space="preserve">U 2023.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Općina</w:t>
      </w:r>
      <w:proofErr w:type="spellEnd"/>
      <w:r w:rsidRPr="001776B6">
        <w:t xml:space="preserve"> Vuka se </w:t>
      </w:r>
      <w:proofErr w:type="spellStart"/>
      <w:r w:rsidRPr="001776B6">
        <w:t>zadužila</w:t>
      </w:r>
      <w:proofErr w:type="spellEnd"/>
      <w:r w:rsidRPr="001776B6">
        <w:t xml:space="preserve"> </w:t>
      </w:r>
      <w:proofErr w:type="gramStart"/>
      <w:r w:rsidRPr="001776B6">
        <w:t xml:space="preserve">za  </w:t>
      </w:r>
      <w:proofErr w:type="spellStart"/>
      <w:r w:rsidRPr="001776B6">
        <w:t>Kapitalni</w:t>
      </w:r>
      <w:proofErr w:type="spellEnd"/>
      <w:proofErr w:type="gram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: </w:t>
      </w:r>
      <w:proofErr w:type="spellStart"/>
      <w:r w:rsidRPr="001776B6">
        <w:t>Dovršetak</w:t>
      </w:r>
      <w:proofErr w:type="spellEnd"/>
      <w:r w:rsidRPr="001776B6">
        <w:t xml:space="preserve"> </w:t>
      </w:r>
      <w:proofErr w:type="spellStart"/>
      <w:r w:rsidRPr="001776B6">
        <w:t>uređenja</w:t>
      </w:r>
      <w:proofErr w:type="spellEnd"/>
      <w:r w:rsidRPr="001776B6">
        <w:t xml:space="preserve"> </w:t>
      </w:r>
      <w:proofErr w:type="spellStart"/>
      <w:r w:rsidRPr="001776B6">
        <w:t>Društvenog</w:t>
      </w:r>
      <w:proofErr w:type="spellEnd"/>
      <w:r w:rsidRPr="001776B6">
        <w:t xml:space="preserve"> </w:t>
      </w:r>
      <w:proofErr w:type="spellStart"/>
      <w:r w:rsidRPr="001776B6">
        <w:t>Doma</w:t>
      </w:r>
      <w:proofErr w:type="spellEnd"/>
      <w:r w:rsidRPr="001776B6">
        <w:t xml:space="preserve"> u </w:t>
      </w:r>
      <w:proofErr w:type="spellStart"/>
      <w:r w:rsidRPr="001776B6">
        <w:t>Vuki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izgradnja</w:t>
      </w:r>
      <w:proofErr w:type="spellEnd"/>
      <w:r w:rsidRPr="001776B6">
        <w:t xml:space="preserve"> </w:t>
      </w:r>
      <w:proofErr w:type="spellStart"/>
      <w:r w:rsidRPr="001776B6">
        <w:t>igrališta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 </w:t>
      </w:r>
      <w:proofErr w:type="spellStart"/>
      <w:r w:rsidRPr="001776B6">
        <w:t>Općine</w:t>
      </w:r>
      <w:proofErr w:type="spellEnd"/>
      <w:r w:rsidRPr="001776B6">
        <w:t xml:space="preserve"> Vuka 184.000,00 </w:t>
      </w:r>
      <w:proofErr w:type="spellStart"/>
      <w:r w:rsidRPr="001776B6">
        <w:t>eura</w:t>
      </w:r>
      <w:proofErr w:type="spellEnd"/>
      <w:r w:rsidRPr="001776B6">
        <w:t xml:space="preserve">, </w:t>
      </w:r>
      <w:proofErr w:type="spellStart"/>
      <w:r w:rsidRPr="001776B6">
        <w:t>iskorišten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u 2023. </w:t>
      </w:r>
      <w:proofErr w:type="spellStart"/>
      <w:r w:rsidRPr="001776B6">
        <w:t>godini</w:t>
      </w:r>
      <w:proofErr w:type="spellEnd"/>
      <w:r w:rsidRPr="001776B6">
        <w:t xml:space="preserve"> 114.263,49 </w:t>
      </w:r>
      <w:proofErr w:type="spellStart"/>
      <w:r w:rsidRPr="001776B6">
        <w:t>eura</w:t>
      </w:r>
      <w:proofErr w:type="spellEnd"/>
      <w:r w:rsidRPr="001776B6">
        <w:t xml:space="preserve">, </w:t>
      </w:r>
      <w:proofErr w:type="spellStart"/>
      <w:r w:rsidRPr="001776B6">
        <w:t>Suglasnost</w:t>
      </w:r>
      <w:proofErr w:type="spellEnd"/>
      <w:r w:rsidRPr="001776B6">
        <w:t xml:space="preserve"> </w:t>
      </w:r>
      <w:proofErr w:type="spellStart"/>
      <w:r w:rsidRPr="001776B6">
        <w:t>Ministarstva</w:t>
      </w:r>
      <w:proofErr w:type="spellEnd"/>
      <w:r w:rsidRPr="001776B6">
        <w:t xml:space="preserve"> </w:t>
      </w:r>
      <w:proofErr w:type="spellStart"/>
      <w:r w:rsidRPr="001776B6">
        <w:t>financija</w:t>
      </w:r>
      <w:proofErr w:type="spellEnd"/>
      <w:r w:rsidRPr="001776B6">
        <w:t xml:space="preserve"> 06. 04. 2023.</w:t>
      </w:r>
      <w:r>
        <w:t xml:space="preserve"> </w:t>
      </w:r>
      <w:proofErr w:type="spellStart"/>
      <w:r w:rsidRPr="001776B6">
        <w:t>godine</w:t>
      </w:r>
      <w:proofErr w:type="spellEnd"/>
      <w:r w:rsidRPr="001776B6">
        <w:t xml:space="preserve">, </w:t>
      </w:r>
      <w:proofErr w:type="spellStart"/>
      <w:r w:rsidRPr="001776B6">
        <w:t>kamatna</w:t>
      </w:r>
      <w:proofErr w:type="spellEnd"/>
      <w:r w:rsidRPr="001776B6">
        <w:t xml:space="preserve"> </w:t>
      </w:r>
      <w:proofErr w:type="spellStart"/>
      <w:r w:rsidRPr="001776B6">
        <w:t>stopa</w:t>
      </w:r>
      <w:proofErr w:type="spellEnd"/>
      <w:r w:rsidRPr="001776B6">
        <w:t xml:space="preserve"> </w:t>
      </w:r>
      <w:r w:rsidRPr="001776B6">
        <w:rPr>
          <w:sz w:val="22"/>
          <w:szCs w:val="22"/>
        </w:rPr>
        <w:t xml:space="preserve">1,10% </w:t>
      </w:r>
      <w:proofErr w:type="spellStart"/>
      <w:r w:rsidRPr="001776B6">
        <w:rPr>
          <w:sz w:val="22"/>
          <w:szCs w:val="22"/>
        </w:rPr>
        <w:t>godišnje</w:t>
      </w:r>
      <w:proofErr w:type="spellEnd"/>
      <w:r w:rsidRPr="001776B6">
        <w:rPr>
          <w:sz w:val="22"/>
          <w:szCs w:val="22"/>
        </w:rPr>
        <w:t xml:space="preserve">, </w:t>
      </w:r>
      <w:proofErr w:type="spellStart"/>
      <w:r w:rsidRPr="001776B6">
        <w:rPr>
          <w:sz w:val="22"/>
          <w:szCs w:val="22"/>
        </w:rPr>
        <w:t>fiksna</w:t>
      </w:r>
      <w:proofErr w:type="spellEnd"/>
      <w:r w:rsidRPr="001776B6">
        <w:rPr>
          <w:sz w:val="22"/>
          <w:szCs w:val="22"/>
        </w:rPr>
        <w:t>.</w:t>
      </w:r>
      <w:r w:rsidRPr="001776B6">
        <w:t xml:space="preserve"> </w:t>
      </w:r>
      <w:proofErr w:type="spellStart"/>
      <w:r w:rsidRPr="001776B6">
        <w:t>Razdoblje</w:t>
      </w:r>
      <w:proofErr w:type="spellEnd"/>
      <w:r w:rsidRPr="001776B6">
        <w:t xml:space="preserve"> </w:t>
      </w:r>
      <w:proofErr w:type="spellStart"/>
      <w:r w:rsidRPr="001776B6">
        <w:t>otplate</w:t>
      </w:r>
      <w:proofErr w:type="spellEnd"/>
      <w:r w:rsidRPr="001776B6">
        <w:t xml:space="preserve"> –36 rata.</w:t>
      </w:r>
    </w:p>
    <w:p w14:paraId="743D8055" w14:textId="77777777" w:rsidR="00AD25C0" w:rsidRPr="001776B6" w:rsidRDefault="00AD25C0" w:rsidP="00D25F81">
      <w:pPr>
        <w:pStyle w:val="Tijeloteksta"/>
        <w:spacing w:before="90"/>
        <w:ind w:right="76"/>
        <w:jc w:val="both"/>
      </w:pPr>
    </w:p>
    <w:p w14:paraId="76712241" w14:textId="77777777" w:rsidR="00AD25C0" w:rsidRPr="001776B6" w:rsidRDefault="00AD25C0" w:rsidP="00D25F81">
      <w:pPr>
        <w:pStyle w:val="Tijeloteksta"/>
        <w:spacing w:before="1"/>
        <w:ind w:right="76"/>
        <w:jc w:val="both"/>
      </w:pPr>
      <w:proofErr w:type="spellStart"/>
      <w:r w:rsidRPr="001776B6">
        <w:t>Općina</w:t>
      </w:r>
      <w:proofErr w:type="spellEnd"/>
      <w:r w:rsidRPr="001776B6">
        <w:t xml:space="preserve"> Vuka se u 2015.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zadužila</w:t>
      </w:r>
      <w:proofErr w:type="spellEnd"/>
      <w:r w:rsidRPr="001776B6">
        <w:t xml:space="preserve"> u </w:t>
      </w:r>
      <w:proofErr w:type="spellStart"/>
      <w:r w:rsidRPr="001776B6">
        <w:t>iznosa</w:t>
      </w:r>
      <w:proofErr w:type="spellEnd"/>
      <w:r w:rsidRPr="001776B6">
        <w:t xml:space="preserve"> od 400.000,00 </w:t>
      </w:r>
      <w:proofErr w:type="spellStart"/>
      <w:r w:rsidRPr="001776B6">
        <w:t>kuna</w:t>
      </w:r>
      <w:proofErr w:type="spellEnd"/>
      <w:r w:rsidRPr="001776B6">
        <w:t xml:space="preserve">/53.089,12 </w:t>
      </w:r>
      <w:proofErr w:type="spellStart"/>
      <w:r w:rsidRPr="001776B6">
        <w:t>eura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to za </w:t>
      </w:r>
      <w:proofErr w:type="spellStart"/>
      <w:r w:rsidRPr="001776B6">
        <w:t>kapitalni</w:t>
      </w:r>
      <w:proofErr w:type="spell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 "</w:t>
      </w:r>
      <w:proofErr w:type="spellStart"/>
      <w:r w:rsidRPr="001776B6">
        <w:rPr>
          <w:b/>
          <w:i/>
        </w:rPr>
        <w:t>Nabava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društvenog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doma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Vuki</w:t>
      </w:r>
      <w:proofErr w:type="spellEnd"/>
      <w:r w:rsidRPr="001776B6">
        <w:rPr>
          <w:b/>
          <w:i/>
        </w:rPr>
        <w:t xml:space="preserve">". </w:t>
      </w:r>
      <w:proofErr w:type="spellStart"/>
      <w:r w:rsidRPr="001776B6">
        <w:t>Općina</w:t>
      </w:r>
      <w:proofErr w:type="spellEnd"/>
      <w:r w:rsidRPr="001776B6">
        <w:t xml:space="preserve"> se </w:t>
      </w:r>
      <w:proofErr w:type="spellStart"/>
      <w:r w:rsidRPr="001776B6">
        <w:t>dugoročno</w:t>
      </w:r>
      <w:proofErr w:type="spellEnd"/>
      <w:r w:rsidRPr="001776B6">
        <w:t xml:space="preserve"> </w:t>
      </w:r>
      <w:proofErr w:type="spellStart"/>
      <w:r w:rsidRPr="001776B6">
        <w:t>zadužila</w:t>
      </w:r>
      <w:proofErr w:type="spellEnd"/>
      <w:r w:rsidRPr="001776B6">
        <w:t xml:space="preserve"> po </w:t>
      </w:r>
      <w:proofErr w:type="spellStart"/>
      <w:r w:rsidRPr="001776B6">
        <w:t>osnovi</w:t>
      </w:r>
      <w:proofErr w:type="spellEnd"/>
      <w:r w:rsidRPr="001776B6">
        <w:t xml:space="preserve"> </w:t>
      </w:r>
      <w:proofErr w:type="spellStart"/>
      <w:r w:rsidRPr="001776B6">
        <w:t>primljenog</w:t>
      </w:r>
      <w:proofErr w:type="spellEnd"/>
      <w:r w:rsidRPr="001776B6">
        <w:t xml:space="preserve"> </w:t>
      </w:r>
      <w:proofErr w:type="spellStart"/>
      <w:r w:rsidRPr="001776B6">
        <w:t>zajma</w:t>
      </w:r>
      <w:proofErr w:type="spellEnd"/>
      <w:r w:rsidRPr="001776B6">
        <w:t xml:space="preserve"> </w:t>
      </w:r>
      <w:proofErr w:type="spellStart"/>
      <w:r w:rsidRPr="001776B6">
        <w:t>prema</w:t>
      </w:r>
      <w:proofErr w:type="spellEnd"/>
      <w:r w:rsidRPr="001776B6">
        <w:t xml:space="preserve"> </w:t>
      </w:r>
      <w:proofErr w:type="spellStart"/>
      <w:r w:rsidRPr="001776B6">
        <w:t>neprofitnoj</w:t>
      </w:r>
      <w:proofErr w:type="spellEnd"/>
      <w:r w:rsidRPr="001776B6">
        <w:t xml:space="preserve"> </w:t>
      </w:r>
      <w:proofErr w:type="spellStart"/>
      <w:r w:rsidRPr="001776B6">
        <w:t>organizaciji</w:t>
      </w:r>
      <w:proofErr w:type="spellEnd"/>
      <w:r w:rsidRPr="001776B6">
        <w:t xml:space="preserve"> </w:t>
      </w:r>
      <w:proofErr w:type="spellStart"/>
      <w:r w:rsidRPr="001776B6">
        <w:t>Lovačko</w:t>
      </w:r>
      <w:proofErr w:type="spellEnd"/>
      <w:r w:rsidRPr="001776B6">
        <w:t xml:space="preserve"> </w:t>
      </w:r>
      <w:proofErr w:type="spellStart"/>
      <w:r w:rsidRPr="001776B6">
        <w:t>društvo</w:t>
      </w:r>
      <w:proofErr w:type="spellEnd"/>
      <w:r w:rsidRPr="001776B6">
        <w:t xml:space="preserve"> „ </w:t>
      </w:r>
      <w:proofErr w:type="gramStart"/>
      <w:r w:rsidRPr="001776B6">
        <w:t xml:space="preserve">Kuna“ </w:t>
      </w:r>
      <w:proofErr w:type="spellStart"/>
      <w:r w:rsidRPr="001776B6">
        <w:t>iz</w:t>
      </w:r>
      <w:proofErr w:type="spellEnd"/>
      <w:proofErr w:type="gramEnd"/>
      <w:r w:rsidRPr="001776B6">
        <w:t xml:space="preserve"> </w:t>
      </w:r>
      <w:proofErr w:type="spellStart"/>
      <w:r w:rsidRPr="001776B6">
        <w:t>Vuke</w:t>
      </w:r>
      <w:proofErr w:type="spellEnd"/>
      <w:r w:rsidRPr="001776B6">
        <w:t xml:space="preserve"> za </w:t>
      </w:r>
      <w:proofErr w:type="spellStart"/>
      <w:r w:rsidRPr="001776B6">
        <w:t>kupnju</w:t>
      </w:r>
      <w:proofErr w:type="spellEnd"/>
      <w:r w:rsidRPr="001776B6">
        <w:t xml:space="preserve"> </w:t>
      </w:r>
      <w:proofErr w:type="spellStart"/>
      <w:r w:rsidRPr="001776B6">
        <w:t>nekretnine</w:t>
      </w:r>
      <w:proofErr w:type="spellEnd"/>
      <w:r w:rsidRPr="001776B6">
        <w:t xml:space="preserve"> </w:t>
      </w:r>
      <w:proofErr w:type="spellStart"/>
      <w:r w:rsidRPr="001776B6">
        <w:t>upisane</w:t>
      </w:r>
      <w:proofErr w:type="spellEnd"/>
      <w:r w:rsidRPr="001776B6">
        <w:t xml:space="preserve"> u </w:t>
      </w:r>
      <w:proofErr w:type="spellStart"/>
      <w:r w:rsidRPr="001776B6">
        <w:t>z.k</w:t>
      </w:r>
      <w:proofErr w:type="spellEnd"/>
      <w:r w:rsidRPr="001776B6">
        <w:t xml:space="preserve">. </w:t>
      </w:r>
      <w:proofErr w:type="spellStart"/>
      <w:r w:rsidRPr="001776B6">
        <w:t>ulošku</w:t>
      </w:r>
      <w:proofErr w:type="spellEnd"/>
      <w:r w:rsidRPr="001776B6">
        <w:t xml:space="preserve"> 869, </w:t>
      </w:r>
      <w:proofErr w:type="spellStart"/>
      <w:r w:rsidRPr="001776B6">
        <w:t>k.o.</w:t>
      </w:r>
      <w:proofErr w:type="spellEnd"/>
      <w:r w:rsidRPr="001776B6">
        <w:t xml:space="preserve"> Vuka, k.č.br. 68/16, </w:t>
      </w:r>
      <w:proofErr w:type="spellStart"/>
      <w:r w:rsidRPr="001776B6">
        <w:t>zgrada</w:t>
      </w:r>
      <w:proofErr w:type="spellEnd"/>
      <w:r w:rsidRPr="001776B6">
        <w:t xml:space="preserve"> br. 20, </w:t>
      </w:r>
      <w:proofErr w:type="spellStart"/>
      <w:r w:rsidRPr="001776B6">
        <w:t>dvor</w:t>
      </w:r>
      <w:proofErr w:type="spellEnd"/>
      <w:r w:rsidRPr="001776B6">
        <w:t xml:space="preserve"> </w:t>
      </w:r>
      <w:proofErr w:type="spellStart"/>
      <w:r w:rsidRPr="001776B6">
        <w:t>ul</w:t>
      </w:r>
      <w:proofErr w:type="spellEnd"/>
      <w:r w:rsidRPr="001776B6">
        <w:t xml:space="preserve">. S. </w:t>
      </w:r>
      <w:proofErr w:type="spellStart"/>
      <w:r w:rsidRPr="001776B6">
        <w:t>Radića</w:t>
      </w:r>
      <w:proofErr w:type="spellEnd"/>
      <w:r w:rsidRPr="001776B6">
        <w:t xml:space="preserve">, </w:t>
      </w:r>
      <w:proofErr w:type="spellStart"/>
      <w:r w:rsidRPr="001776B6">
        <w:t>površine</w:t>
      </w:r>
      <w:proofErr w:type="spellEnd"/>
      <w:r w:rsidRPr="001776B6">
        <w:t xml:space="preserve"> 3.132 m</w:t>
      </w:r>
      <w:r w:rsidRPr="001776B6">
        <w:rPr>
          <w:vertAlign w:val="superscript"/>
        </w:rPr>
        <w:t>2.</w:t>
      </w:r>
    </w:p>
    <w:p w14:paraId="6D3C0EAC" w14:textId="69D715A6" w:rsidR="00AD25C0" w:rsidRPr="001776B6" w:rsidRDefault="00AD25C0" w:rsidP="00D25F81">
      <w:pPr>
        <w:pStyle w:val="Tijeloteksta"/>
        <w:ind w:right="76"/>
        <w:jc w:val="both"/>
      </w:pPr>
      <w:proofErr w:type="spellStart"/>
      <w:r w:rsidRPr="001776B6">
        <w:t>Kupoprodajna</w:t>
      </w:r>
      <w:proofErr w:type="spellEnd"/>
      <w:r w:rsidRPr="001776B6">
        <w:t xml:space="preserve"> </w:t>
      </w:r>
      <w:proofErr w:type="spellStart"/>
      <w:r w:rsidRPr="001776B6">
        <w:t>cijena</w:t>
      </w:r>
      <w:proofErr w:type="spellEnd"/>
      <w:r w:rsidRPr="001776B6">
        <w:t xml:space="preserve"> </w:t>
      </w:r>
      <w:proofErr w:type="spellStart"/>
      <w:r w:rsidRPr="001776B6">
        <w:t>nekretnine</w:t>
      </w:r>
      <w:proofErr w:type="spellEnd"/>
      <w:r w:rsidRPr="001776B6">
        <w:t xml:space="preserve"> </w:t>
      </w:r>
      <w:proofErr w:type="spellStart"/>
      <w:r w:rsidRPr="001776B6">
        <w:t>iznosi</w:t>
      </w:r>
      <w:proofErr w:type="spellEnd"/>
      <w:r w:rsidRPr="001776B6">
        <w:t xml:space="preserve"> 400.000,00 </w:t>
      </w:r>
      <w:proofErr w:type="spellStart"/>
      <w:r w:rsidR="00F24D03">
        <w:t>kuna</w:t>
      </w:r>
      <w:proofErr w:type="spellEnd"/>
      <w:r w:rsidRPr="001776B6">
        <w:t xml:space="preserve">/53.089,12 </w:t>
      </w:r>
      <w:proofErr w:type="spellStart"/>
      <w:r w:rsidRPr="001776B6">
        <w:t>eura</w:t>
      </w:r>
      <w:proofErr w:type="spellEnd"/>
      <w:r w:rsidRPr="001776B6">
        <w:t xml:space="preserve">, </w:t>
      </w:r>
      <w:proofErr w:type="spellStart"/>
      <w:r w:rsidRPr="001776B6">
        <w:t>plativa</w:t>
      </w:r>
      <w:proofErr w:type="spellEnd"/>
      <w:r w:rsidRPr="001776B6">
        <w:t xml:space="preserve"> </w:t>
      </w:r>
      <w:proofErr w:type="spellStart"/>
      <w:r w:rsidRPr="001776B6">
        <w:t>kroz</w:t>
      </w:r>
      <w:proofErr w:type="spellEnd"/>
      <w:r w:rsidRPr="001776B6">
        <w:t xml:space="preserve"> 20 </w:t>
      </w:r>
      <w:proofErr w:type="spellStart"/>
      <w:r w:rsidRPr="001776B6">
        <w:t>godina</w:t>
      </w:r>
      <w:proofErr w:type="spellEnd"/>
      <w:r w:rsidRPr="001776B6">
        <w:t xml:space="preserve">, po 2.654,46 </w:t>
      </w:r>
      <w:proofErr w:type="spellStart"/>
      <w:r w:rsidRPr="001776B6">
        <w:t>eura</w:t>
      </w:r>
      <w:proofErr w:type="spellEnd"/>
      <w:r w:rsidRPr="001776B6">
        <w:t xml:space="preserve"> (20.000,00 </w:t>
      </w:r>
      <w:proofErr w:type="spellStart"/>
      <w:r w:rsidRPr="001776B6">
        <w:t>kuna</w:t>
      </w:r>
      <w:proofErr w:type="spellEnd"/>
      <w:r w:rsidRPr="001776B6">
        <w:t xml:space="preserve">) </w:t>
      </w:r>
      <w:proofErr w:type="spellStart"/>
      <w:r w:rsidRPr="001776B6">
        <w:t>godišnje</w:t>
      </w:r>
      <w:proofErr w:type="spellEnd"/>
      <w:r w:rsidRPr="001776B6">
        <w:t xml:space="preserve">. Za </w:t>
      </w:r>
      <w:proofErr w:type="spellStart"/>
      <w:r w:rsidRPr="001776B6">
        <w:t>navedeno</w:t>
      </w:r>
      <w:proofErr w:type="spellEnd"/>
      <w:r w:rsidRPr="001776B6">
        <w:t xml:space="preserve"> </w:t>
      </w:r>
      <w:proofErr w:type="spellStart"/>
      <w:r w:rsidRPr="001776B6">
        <w:t>dugoročno</w:t>
      </w:r>
      <w:proofErr w:type="spellEnd"/>
      <w:r w:rsidRPr="001776B6">
        <w:t xml:space="preserve"> </w:t>
      </w:r>
      <w:proofErr w:type="spellStart"/>
      <w:r w:rsidRPr="001776B6">
        <w:t>zaduženje</w:t>
      </w:r>
      <w:proofErr w:type="spellEnd"/>
      <w:r w:rsidRPr="001776B6">
        <w:t xml:space="preserve"> </w:t>
      </w:r>
      <w:proofErr w:type="spellStart"/>
      <w:r w:rsidRPr="001776B6">
        <w:t>Općina</w:t>
      </w:r>
      <w:proofErr w:type="spellEnd"/>
      <w:r w:rsidRPr="001776B6">
        <w:t xml:space="preserve"> je </w:t>
      </w:r>
      <w:proofErr w:type="spellStart"/>
      <w:r w:rsidRPr="001776B6">
        <w:t>stekla</w:t>
      </w:r>
      <w:proofErr w:type="spellEnd"/>
      <w:r w:rsidRPr="001776B6">
        <w:t xml:space="preserve"> </w:t>
      </w:r>
      <w:proofErr w:type="spellStart"/>
      <w:r w:rsidRPr="001776B6">
        <w:t>suglasnost</w:t>
      </w:r>
      <w:proofErr w:type="spellEnd"/>
      <w:r w:rsidRPr="001776B6">
        <w:t xml:space="preserve"> </w:t>
      </w:r>
      <w:proofErr w:type="spellStart"/>
      <w:r w:rsidRPr="001776B6">
        <w:t>Ministarstva</w:t>
      </w:r>
      <w:proofErr w:type="spellEnd"/>
      <w:r w:rsidRPr="001776B6">
        <w:t xml:space="preserve"> </w:t>
      </w:r>
      <w:proofErr w:type="spellStart"/>
      <w:r w:rsidRPr="001776B6">
        <w:t>financija</w:t>
      </w:r>
      <w:proofErr w:type="spellEnd"/>
      <w:r w:rsidRPr="001776B6">
        <w:t xml:space="preserve">.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duga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dan 31. </w:t>
      </w:r>
      <w:proofErr w:type="spellStart"/>
      <w:r w:rsidRPr="001776B6">
        <w:t>prosinca</w:t>
      </w:r>
      <w:proofErr w:type="spellEnd"/>
      <w:r w:rsidRPr="001776B6">
        <w:t xml:space="preserve"> 2023.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iznosi</w:t>
      </w:r>
      <w:proofErr w:type="spellEnd"/>
      <w:r w:rsidRPr="001776B6">
        <w:t xml:space="preserve"> 29.199,01 </w:t>
      </w:r>
      <w:proofErr w:type="spellStart"/>
      <w:r w:rsidR="00F24D03">
        <w:t>eura</w:t>
      </w:r>
      <w:proofErr w:type="spellEnd"/>
      <w:r w:rsidR="00F24D03">
        <w:t xml:space="preserve"> </w:t>
      </w:r>
      <w:r w:rsidRPr="001776B6">
        <w:t xml:space="preserve">(220.000,00 </w:t>
      </w:r>
      <w:proofErr w:type="spellStart"/>
      <w:r w:rsidR="00F24D03">
        <w:t>kuna</w:t>
      </w:r>
      <w:proofErr w:type="spellEnd"/>
      <w:r w:rsidRPr="001776B6">
        <w:t xml:space="preserve">). U </w:t>
      </w:r>
      <w:proofErr w:type="spellStart"/>
      <w:r w:rsidRPr="001776B6">
        <w:t>nastavku</w:t>
      </w:r>
      <w:proofErr w:type="spellEnd"/>
      <w:r w:rsidRPr="001776B6">
        <w:t xml:space="preserve"> </w:t>
      </w:r>
      <w:proofErr w:type="spellStart"/>
      <w:r w:rsidRPr="001776B6">
        <w:t>daje</w:t>
      </w:r>
      <w:proofErr w:type="spellEnd"/>
      <w:r w:rsidRPr="001776B6">
        <w:t xml:space="preserve"> se </w:t>
      </w:r>
      <w:proofErr w:type="spellStart"/>
      <w:r w:rsidRPr="001776B6">
        <w:t>tabelarni</w:t>
      </w:r>
      <w:proofErr w:type="spellEnd"/>
      <w:r w:rsidRPr="001776B6">
        <w:t xml:space="preserve"> </w:t>
      </w:r>
      <w:proofErr w:type="spellStart"/>
      <w:r w:rsidRPr="001776B6">
        <w:t>prikaz</w:t>
      </w:r>
      <w:proofErr w:type="spellEnd"/>
      <w:r w:rsidRPr="001776B6">
        <w:t xml:space="preserve"> </w:t>
      </w:r>
      <w:proofErr w:type="spellStart"/>
      <w:r w:rsidRPr="001776B6">
        <w:t>otplatnog</w:t>
      </w:r>
      <w:proofErr w:type="spellEnd"/>
      <w:r w:rsidRPr="001776B6">
        <w:t xml:space="preserve"> plana </w:t>
      </w:r>
      <w:proofErr w:type="spellStart"/>
      <w:r w:rsidRPr="001776B6">
        <w:t>kredita</w:t>
      </w:r>
      <w:proofErr w:type="spellEnd"/>
      <w:r w:rsidRPr="001776B6">
        <w:t xml:space="preserve"> za </w:t>
      </w:r>
      <w:proofErr w:type="spellStart"/>
      <w:r w:rsidRPr="001776B6">
        <w:t>kapitalni</w:t>
      </w:r>
      <w:proofErr w:type="spell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 "</w:t>
      </w:r>
      <w:proofErr w:type="spellStart"/>
      <w:r w:rsidRPr="001776B6">
        <w:rPr>
          <w:b/>
          <w:i/>
        </w:rPr>
        <w:t>Nabava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društvenog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doma</w:t>
      </w:r>
      <w:proofErr w:type="spellEnd"/>
      <w:r w:rsidRPr="001776B6">
        <w:rPr>
          <w:b/>
          <w:i/>
        </w:rPr>
        <w:t xml:space="preserve"> u </w:t>
      </w:r>
      <w:proofErr w:type="spellStart"/>
      <w:r w:rsidRPr="001776B6">
        <w:rPr>
          <w:b/>
          <w:i/>
        </w:rPr>
        <w:t>Vuki</w:t>
      </w:r>
      <w:proofErr w:type="spellEnd"/>
      <w:r w:rsidRPr="001776B6">
        <w:rPr>
          <w:b/>
          <w:i/>
        </w:rPr>
        <w:t xml:space="preserve">". </w:t>
      </w:r>
    </w:p>
    <w:p w14:paraId="340BCE74" w14:textId="77777777" w:rsidR="00AD25C0" w:rsidRPr="001776B6" w:rsidRDefault="00AD25C0" w:rsidP="00D25F81">
      <w:pPr>
        <w:pStyle w:val="Tijeloteksta"/>
        <w:ind w:right="76"/>
        <w:rPr>
          <w:sz w:val="20"/>
        </w:rPr>
      </w:pPr>
    </w:p>
    <w:p w14:paraId="43FBF642" w14:textId="77777777" w:rsidR="00AD25C0" w:rsidRPr="001776B6" w:rsidRDefault="00000000" w:rsidP="00D25F81">
      <w:pPr>
        <w:pStyle w:val="Tijeloteksta"/>
        <w:ind w:right="76"/>
        <w:rPr>
          <w:sz w:val="20"/>
        </w:rPr>
      </w:pPr>
      <w:r>
        <w:rPr>
          <w:noProof/>
          <w:sz w:val="20"/>
          <w:lang w:val="hr-HR" w:eastAsia="hr-HR"/>
        </w:rPr>
      </w:r>
      <w:r>
        <w:rPr>
          <w:noProof/>
          <w:sz w:val="20"/>
          <w:lang w:val="hr-HR" w:eastAsia="hr-HR"/>
        </w:rPr>
        <w:pict w14:anchorId="0B079840">
          <v:shape id="Text Box 355" o:spid="_x0000_s2056" type="#_x0000_t202" style="width:464.4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48pt">
            <v:textbox style="mso-next-textbox:#Text Box 355" inset="0,0,0,0">
              <w:txbxContent>
                <w:p w14:paraId="3D687444" w14:textId="2A0F4B03" w:rsidR="00AD25C0" w:rsidRDefault="00AD25C0" w:rsidP="00AD25C0">
                  <w:pPr>
                    <w:ind w:left="103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ZADUŽENJE ZA KUPNJU DOMA OD LOVAČKOG DRUŠTVA „</w:t>
                  </w:r>
                  <w:proofErr w:type="gramStart"/>
                  <w:r>
                    <w:rPr>
                      <w:b/>
                      <w:sz w:val="24"/>
                    </w:rPr>
                    <w:t xml:space="preserve">KUNA“ </w:t>
                  </w:r>
                  <w:r w:rsidR="004072C7">
                    <w:rPr>
                      <w:b/>
                      <w:sz w:val="24"/>
                    </w:rPr>
                    <w:t xml:space="preserve"> </w:t>
                  </w:r>
                  <w:proofErr w:type="gramEnd"/>
                  <w:r>
                    <w:rPr>
                      <w:b/>
                      <w:sz w:val="24"/>
                    </w:rPr>
                    <w:t>OTPLATNI PLAN U KUNAMA I EURIMA</w:t>
                  </w:r>
                </w:p>
              </w:txbxContent>
            </v:textbox>
            <w10:anchorlock/>
          </v:shape>
        </w:pict>
      </w:r>
    </w:p>
    <w:p w14:paraId="34230BB5" w14:textId="77777777" w:rsidR="00AD25C0" w:rsidRPr="001776B6" w:rsidRDefault="00AD25C0" w:rsidP="00D25F81">
      <w:pPr>
        <w:pStyle w:val="Tijeloteksta"/>
        <w:spacing w:before="90"/>
        <w:ind w:right="76"/>
      </w:pPr>
      <w:r w:rsidRPr="001776B6">
        <w:t>-</w:t>
      </w:r>
      <w:proofErr w:type="spellStart"/>
      <w:r w:rsidRPr="001776B6">
        <w:t>razdoblje</w:t>
      </w:r>
      <w:proofErr w:type="spellEnd"/>
      <w:r w:rsidRPr="001776B6">
        <w:t xml:space="preserve"> </w:t>
      </w:r>
      <w:proofErr w:type="spellStart"/>
      <w:r w:rsidRPr="001776B6">
        <w:t>otplate</w:t>
      </w:r>
      <w:proofErr w:type="spellEnd"/>
      <w:r w:rsidRPr="001776B6">
        <w:t xml:space="preserve"> - 20 </w:t>
      </w:r>
      <w:proofErr w:type="spellStart"/>
      <w:r w:rsidRPr="001776B6">
        <w:t>godina</w:t>
      </w:r>
      <w:proofErr w:type="spellEnd"/>
    </w:p>
    <w:p w14:paraId="3F84EE67" w14:textId="20C66AB2" w:rsidR="00AD25C0" w:rsidRPr="001776B6" w:rsidRDefault="00AD25C0" w:rsidP="00D25F81">
      <w:pPr>
        <w:pStyle w:val="Tijeloteksta"/>
        <w:ind w:right="76"/>
      </w:pPr>
      <w:r w:rsidRPr="001776B6">
        <w:lastRenderedPageBreak/>
        <w:t>-</w:t>
      </w:r>
      <w:proofErr w:type="spellStart"/>
      <w:r w:rsidRPr="001776B6">
        <w:t>ukupno</w:t>
      </w:r>
      <w:proofErr w:type="spellEnd"/>
      <w:r w:rsidRPr="001776B6">
        <w:t xml:space="preserve"> za </w:t>
      </w:r>
      <w:proofErr w:type="spellStart"/>
      <w:r w:rsidRPr="001776B6">
        <w:t>otplatu</w:t>
      </w:r>
      <w:proofErr w:type="spellEnd"/>
      <w:r w:rsidRPr="001776B6">
        <w:t xml:space="preserve"> – 400.000,00 </w:t>
      </w:r>
      <w:proofErr w:type="spellStart"/>
      <w:r w:rsidR="00F24D03">
        <w:t>kuna</w:t>
      </w:r>
      <w:proofErr w:type="spellEnd"/>
      <w:r w:rsidRPr="001776B6">
        <w:t xml:space="preserve"> /53.089,12 </w:t>
      </w:r>
      <w:proofErr w:type="spellStart"/>
      <w:r w:rsidRPr="001776B6">
        <w:t>eura</w:t>
      </w:r>
      <w:proofErr w:type="spellEnd"/>
    </w:p>
    <w:p w14:paraId="69BAC27A" w14:textId="77777777" w:rsidR="00AD25C0" w:rsidRPr="001776B6" w:rsidRDefault="00AD25C0" w:rsidP="00D25F81">
      <w:pPr>
        <w:pStyle w:val="Tijeloteksta"/>
        <w:ind w:right="76"/>
      </w:pPr>
      <w:r w:rsidRPr="001776B6">
        <w:t>-</w:t>
      </w:r>
      <w:proofErr w:type="spellStart"/>
      <w:r w:rsidRPr="001776B6">
        <w:t>kamatna</w:t>
      </w:r>
      <w:proofErr w:type="spellEnd"/>
      <w:r w:rsidRPr="001776B6">
        <w:t xml:space="preserve"> </w:t>
      </w:r>
      <w:proofErr w:type="spellStart"/>
      <w:r w:rsidRPr="001776B6">
        <w:t>stopa</w:t>
      </w:r>
      <w:proofErr w:type="spellEnd"/>
      <w:r w:rsidRPr="001776B6">
        <w:t xml:space="preserve"> - </w:t>
      </w:r>
      <w:proofErr w:type="spellStart"/>
      <w:r w:rsidRPr="001776B6">
        <w:t>beskamatno</w:t>
      </w:r>
      <w:proofErr w:type="spellEnd"/>
    </w:p>
    <w:p w14:paraId="3CC3B317" w14:textId="013435F1" w:rsidR="00AD25C0" w:rsidRPr="001776B6" w:rsidRDefault="00AD25C0" w:rsidP="00D25F81">
      <w:pPr>
        <w:pStyle w:val="Tijeloteksta"/>
        <w:ind w:right="76"/>
      </w:pPr>
      <w:r w:rsidRPr="001776B6">
        <w:t>-</w:t>
      </w:r>
      <w:proofErr w:type="spellStart"/>
      <w:r w:rsidRPr="001776B6">
        <w:t>visina</w:t>
      </w:r>
      <w:proofErr w:type="spellEnd"/>
      <w:r w:rsidRPr="001776B6">
        <w:t xml:space="preserve"> </w:t>
      </w:r>
      <w:proofErr w:type="spellStart"/>
      <w:r w:rsidRPr="001776B6">
        <w:t>anuiteta</w:t>
      </w:r>
      <w:proofErr w:type="spellEnd"/>
      <w:r w:rsidRPr="001776B6">
        <w:t xml:space="preserve"> – 20.000,00 </w:t>
      </w:r>
      <w:proofErr w:type="spellStart"/>
      <w:r w:rsidR="00F24D03">
        <w:t>kuna</w:t>
      </w:r>
      <w:proofErr w:type="spellEnd"/>
      <w:r w:rsidRPr="001776B6">
        <w:t xml:space="preserve"> /2.654,46 </w:t>
      </w:r>
      <w:proofErr w:type="spellStart"/>
      <w:r w:rsidRPr="001776B6">
        <w:t>eura</w:t>
      </w:r>
      <w:proofErr w:type="spellEnd"/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D25C0" w:rsidRPr="001776B6" w14:paraId="5C3B9C68" w14:textId="77777777" w:rsidTr="00595A00">
        <w:trPr>
          <w:trHeight w:val="621"/>
        </w:trPr>
        <w:tc>
          <w:tcPr>
            <w:tcW w:w="2321" w:type="dxa"/>
          </w:tcPr>
          <w:p w14:paraId="3ABA3AFE" w14:textId="77777777" w:rsidR="00AD25C0" w:rsidRPr="001776B6" w:rsidRDefault="00AD25C0" w:rsidP="00F24D03">
            <w:pPr>
              <w:pStyle w:val="TableParagraph"/>
              <w:ind w:right="76" w:firstLine="37"/>
              <w:jc w:val="left"/>
              <w:rPr>
                <w:rFonts w:ascii="Times New Roman" w:hAnsi="Times New Roman"/>
                <w:b/>
                <w:sz w:val="24"/>
              </w:rPr>
            </w:pPr>
            <w:r w:rsidRPr="001776B6">
              <w:rPr>
                <w:rFonts w:ascii="Times New Roman" w:hAnsi="Times New Roman"/>
                <w:b/>
                <w:sz w:val="24"/>
              </w:rPr>
              <w:t>DATUM DOSPIJEĆA</w:t>
            </w:r>
          </w:p>
        </w:tc>
        <w:tc>
          <w:tcPr>
            <w:tcW w:w="2322" w:type="dxa"/>
          </w:tcPr>
          <w:p w14:paraId="1576009C" w14:textId="77777777" w:rsidR="00AD25C0" w:rsidRPr="001776B6" w:rsidRDefault="00AD25C0" w:rsidP="00F24D03">
            <w:pPr>
              <w:pStyle w:val="TableParagraph"/>
              <w:ind w:right="76"/>
              <w:jc w:val="left"/>
              <w:rPr>
                <w:rFonts w:ascii="Times New Roman"/>
                <w:b/>
                <w:sz w:val="24"/>
              </w:rPr>
            </w:pPr>
            <w:r w:rsidRPr="001776B6">
              <w:rPr>
                <w:rFonts w:ascii="Times New Roman"/>
                <w:b/>
                <w:sz w:val="24"/>
              </w:rPr>
              <w:t>GLAVNICA/ ANUITET</w:t>
            </w:r>
          </w:p>
        </w:tc>
        <w:tc>
          <w:tcPr>
            <w:tcW w:w="2324" w:type="dxa"/>
          </w:tcPr>
          <w:p w14:paraId="6B022E72" w14:textId="77777777" w:rsidR="00AD25C0" w:rsidRPr="001776B6" w:rsidRDefault="00AD25C0" w:rsidP="00D25F81">
            <w:pPr>
              <w:pStyle w:val="TableParagraph"/>
              <w:ind w:right="76" w:firstLine="194"/>
              <w:jc w:val="left"/>
              <w:rPr>
                <w:rFonts w:ascii="Times New Roman" w:hAnsi="Times New Roman"/>
                <w:b/>
                <w:sz w:val="24"/>
              </w:rPr>
            </w:pPr>
            <w:r w:rsidRPr="001776B6">
              <w:rPr>
                <w:rFonts w:ascii="Times New Roman" w:hAnsi="Times New Roman"/>
                <w:b/>
                <w:sz w:val="24"/>
              </w:rPr>
              <w:t>DATUM PLAĆANJA</w:t>
            </w:r>
          </w:p>
        </w:tc>
        <w:tc>
          <w:tcPr>
            <w:tcW w:w="2322" w:type="dxa"/>
          </w:tcPr>
          <w:p w14:paraId="4DBCBA15" w14:textId="77777777" w:rsidR="00AD25C0" w:rsidRPr="001776B6" w:rsidRDefault="00AD25C0" w:rsidP="00F24D03">
            <w:pPr>
              <w:pStyle w:val="TableParagraph"/>
              <w:ind w:right="76" w:firstLine="8"/>
              <w:jc w:val="left"/>
              <w:rPr>
                <w:rFonts w:ascii="Times New Roman"/>
                <w:b/>
                <w:sz w:val="24"/>
              </w:rPr>
            </w:pPr>
            <w:r w:rsidRPr="001776B6">
              <w:rPr>
                <w:rFonts w:ascii="Times New Roman"/>
                <w:b/>
                <w:sz w:val="24"/>
              </w:rPr>
              <w:t>PREOSTALO ZA OTPLATU</w:t>
            </w:r>
          </w:p>
        </w:tc>
      </w:tr>
    </w:tbl>
    <w:p w14:paraId="75EC2762" w14:textId="5A5B55BF" w:rsidR="00AD25C0" w:rsidRPr="001776B6" w:rsidRDefault="000D7C63" w:rsidP="00D25F81">
      <w:pPr>
        <w:pStyle w:val="Tijeloteksta"/>
        <w:ind w:right="76"/>
        <w:jc w:val="center"/>
      </w:pPr>
      <w:r>
        <w:t xml:space="preserve">                                                                                                               </w:t>
      </w:r>
      <w:r w:rsidR="00AD25C0" w:rsidRPr="001776B6">
        <w:t>400.000,00</w:t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1"/>
        <w:gridCol w:w="2322"/>
        <w:gridCol w:w="2324"/>
        <w:gridCol w:w="2322"/>
      </w:tblGrid>
      <w:tr w:rsidR="00AD25C0" w:rsidRPr="001776B6" w14:paraId="6A960D9B" w14:textId="77777777" w:rsidTr="00595A00">
        <w:trPr>
          <w:trHeight w:val="275"/>
        </w:trPr>
        <w:tc>
          <w:tcPr>
            <w:tcW w:w="2321" w:type="dxa"/>
          </w:tcPr>
          <w:p w14:paraId="7FAFC020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01.09.2015.</w:t>
            </w:r>
          </w:p>
        </w:tc>
        <w:tc>
          <w:tcPr>
            <w:tcW w:w="2322" w:type="dxa"/>
          </w:tcPr>
          <w:p w14:paraId="146A90A0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573B0D7C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13.07.2018.</w:t>
            </w:r>
          </w:p>
        </w:tc>
        <w:tc>
          <w:tcPr>
            <w:tcW w:w="2322" w:type="dxa"/>
          </w:tcPr>
          <w:p w14:paraId="0F813334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380.000,00</w:t>
            </w:r>
          </w:p>
        </w:tc>
      </w:tr>
      <w:tr w:rsidR="00AD25C0" w:rsidRPr="001776B6" w14:paraId="5604C033" w14:textId="77777777" w:rsidTr="00595A00">
        <w:trPr>
          <w:trHeight w:val="275"/>
        </w:trPr>
        <w:tc>
          <w:tcPr>
            <w:tcW w:w="2321" w:type="dxa"/>
          </w:tcPr>
          <w:p w14:paraId="1994EA99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30.03.2016.</w:t>
            </w:r>
          </w:p>
        </w:tc>
        <w:tc>
          <w:tcPr>
            <w:tcW w:w="2322" w:type="dxa"/>
          </w:tcPr>
          <w:p w14:paraId="00F8A9A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5E913CBD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04.04.2016.</w:t>
            </w:r>
          </w:p>
        </w:tc>
        <w:tc>
          <w:tcPr>
            <w:tcW w:w="2322" w:type="dxa"/>
          </w:tcPr>
          <w:p w14:paraId="04D40D09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360.000,00</w:t>
            </w:r>
          </w:p>
        </w:tc>
      </w:tr>
      <w:tr w:rsidR="00AD25C0" w:rsidRPr="001776B6" w14:paraId="7A41F3C0" w14:textId="77777777" w:rsidTr="00595A00">
        <w:trPr>
          <w:trHeight w:val="275"/>
        </w:trPr>
        <w:tc>
          <w:tcPr>
            <w:tcW w:w="2321" w:type="dxa"/>
          </w:tcPr>
          <w:p w14:paraId="0F4E4BA2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30.03.2017.</w:t>
            </w:r>
          </w:p>
        </w:tc>
        <w:tc>
          <w:tcPr>
            <w:tcW w:w="2322" w:type="dxa"/>
          </w:tcPr>
          <w:p w14:paraId="49B836EE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3B202154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23.03.2017.</w:t>
            </w:r>
          </w:p>
        </w:tc>
        <w:tc>
          <w:tcPr>
            <w:tcW w:w="2322" w:type="dxa"/>
          </w:tcPr>
          <w:p w14:paraId="5AAB5753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340.000,00</w:t>
            </w:r>
          </w:p>
        </w:tc>
      </w:tr>
      <w:tr w:rsidR="00AD25C0" w:rsidRPr="001776B6" w14:paraId="4D2948ED" w14:textId="77777777" w:rsidTr="00595A00">
        <w:trPr>
          <w:trHeight w:val="275"/>
        </w:trPr>
        <w:tc>
          <w:tcPr>
            <w:tcW w:w="2321" w:type="dxa"/>
          </w:tcPr>
          <w:p w14:paraId="4F30FC7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30.03.2018.</w:t>
            </w:r>
          </w:p>
        </w:tc>
        <w:tc>
          <w:tcPr>
            <w:tcW w:w="2322" w:type="dxa"/>
          </w:tcPr>
          <w:p w14:paraId="25525AD7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373BC60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15.03.2018.</w:t>
            </w:r>
          </w:p>
        </w:tc>
        <w:tc>
          <w:tcPr>
            <w:tcW w:w="2322" w:type="dxa"/>
          </w:tcPr>
          <w:p w14:paraId="6A0E99A5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320.000,00</w:t>
            </w:r>
          </w:p>
        </w:tc>
      </w:tr>
      <w:tr w:rsidR="00AD25C0" w:rsidRPr="001776B6" w14:paraId="59BA94E5" w14:textId="77777777" w:rsidTr="00595A00">
        <w:trPr>
          <w:trHeight w:val="275"/>
        </w:trPr>
        <w:tc>
          <w:tcPr>
            <w:tcW w:w="2321" w:type="dxa"/>
          </w:tcPr>
          <w:p w14:paraId="43DF7AD9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30.03.2019.</w:t>
            </w:r>
          </w:p>
        </w:tc>
        <w:tc>
          <w:tcPr>
            <w:tcW w:w="2322" w:type="dxa"/>
          </w:tcPr>
          <w:p w14:paraId="6F78ACFF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0391AE7F" w14:textId="77777777" w:rsidR="00AD25C0" w:rsidRPr="001776B6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1776B6">
              <w:rPr>
                <w:rFonts w:ascii="Times New Roman"/>
                <w:sz w:val="24"/>
                <w:szCs w:val="24"/>
              </w:rPr>
              <w:t>12.02.2019.</w:t>
            </w:r>
          </w:p>
        </w:tc>
        <w:tc>
          <w:tcPr>
            <w:tcW w:w="2322" w:type="dxa"/>
          </w:tcPr>
          <w:p w14:paraId="06DFFB5B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300.000,00</w:t>
            </w:r>
          </w:p>
        </w:tc>
      </w:tr>
      <w:tr w:rsidR="00AD25C0" w:rsidRPr="001776B6" w14:paraId="6F1BC4A8" w14:textId="77777777" w:rsidTr="00595A00">
        <w:trPr>
          <w:trHeight w:val="278"/>
        </w:trPr>
        <w:tc>
          <w:tcPr>
            <w:tcW w:w="2321" w:type="dxa"/>
          </w:tcPr>
          <w:p w14:paraId="65EEEFED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30.03.2020.</w:t>
            </w:r>
          </w:p>
        </w:tc>
        <w:tc>
          <w:tcPr>
            <w:tcW w:w="2322" w:type="dxa"/>
          </w:tcPr>
          <w:p w14:paraId="1A775607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F2C18D7" w14:textId="77777777" w:rsidR="00AD25C0" w:rsidRPr="001776B6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1776B6">
              <w:rPr>
                <w:rFonts w:ascii="Times New Roman"/>
                <w:sz w:val="24"/>
                <w:szCs w:val="24"/>
              </w:rPr>
              <w:t>23.03.2020.</w:t>
            </w:r>
          </w:p>
        </w:tc>
        <w:tc>
          <w:tcPr>
            <w:tcW w:w="2322" w:type="dxa"/>
          </w:tcPr>
          <w:p w14:paraId="09C1E931" w14:textId="77777777" w:rsidR="00AD25C0" w:rsidRPr="001776B6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280.000,00</w:t>
            </w:r>
          </w:p>
        </w:tc>
      </w:tr>
      <w:tr w:rsidR="00AD25C0" w:rsidRPr="001776B6" w14:paraId="59F401B1" w14:textId="77777777" w:rsidTr="00595A00">
        <w:trPr>
          <w:trHeight w:val="275"/>
        </w:trPr>
        <w:tc>
          <w:tcPr>
            <w:tcW w:w="2321" w:type="dxa"/>
          </w:tcPr>
          <w:p w14:paraId="1754424A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30.03.2021.</w:t>
            </w:r>
          </w:p>
        </w:tc>
        <w:tc>
          <w:tcPr>
            <w:tcW w:w="2322" w:type="dxa"/>
          </w:tcPr>
          <w:p w14:paraId="167FE20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430F1BE1" w14:textId="77777777" w:rsidR="00AD25C0" w:rsidRPr="001776B6" w:rsidRDefault="00AD25C0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1776B6">
              <w:rPr>
                <w:rFonts w:ascii="Times New Roman"/>
                <w:sz w:val="24"/>
                <w:szCs w:val="24"/>
              </w:rPr>
              <w:t>26.02.2021.</w:t>
            </w:r>
          </w:p>
        </w:tc>
        <w:tc>
          <w:tcPr>
            <w:tcW w:w="2322" w:type="dxa"/>
          </w:tcPr>
          <w:p w14:paraId="35AD71D0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260.000,00</w:t>
            </w:r>
          </w:p>
        </w:tc>
      </w:tr>
      <w:tr w:rsidR="00AD25C0" w:rsidRPr="001776B6" w14:paraId="7B7A266F" w14:textId="77777777" w:rsidTr="00595A00">
        <w:trPr>
          <w:trHeight w:val="275"/>
        </w:trPr>
        <w:tc>
          <w:tcPr>
            <w:tcW w:w="2321" w:type="dxa"/>
          </w:tcPr>
          <w:p w14:paraId="00F1C7EF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30.03.2022.</w:t>
            </w:r>
          </w:p>
        </w:tc>
        <w:tc>
          <w:tcPr>
            <w:tcW w:w="2322" w:type="dxa"/>
          </w:tcPr>
          <w:p w14:paraId="568FCD20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20.000,00</w:t>
            </w:r>
          </w:p>
        </w:tc>
        <w:tc>
          <w:tcPr>
            <w:tcW w:w="2324" w:type="dxa"/>
          </w:tcPr>
          <w:p w14:paraId="65BD3265" w14:textId="77777777" w:rsidR="00AD25C0" w:rsidRPr="001776B6" w:rsidRDefault="00AD25C0" w:rsidP="00F24D03">
            <w:pPr>
              <w:pStyle w:val="TableParagraph"/>
              <w:ind w:right="76"/>
              <w:rPr>
                <w:rFonts w:ascii="Times New Roman"/>
                <w:sz w:val="20"/>
              </w:rPr>
            </w:pPr>
            <w:r w:rsidRPr="001776B6">
              <w:rPr>
                <w:rFonts w:ascii="Times New Roman"/>
                <w:sz w:val="24"/>
                <w:szCs w:val="24"/>
              </w:rPr>
              <w:t>24.03.2022</w:t>
            </w:r>
            <w:r w:rsidRPr="001776B6">
              <w:rPr>
                <w:rFonts w:ascii="Times New Roman"/>
                <w:sz w:val="20"/>
              </w:rPr>
              <w:t>.</w:t>
            </w:r>
          </w:p>
        </w:tc>
        <w:tc>
          <w:tcPr>
            <w:tcW w:w="2322" w:type="dxa"/>
          </w:tcPr>
          <w:p w14:paraId="264335F8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240.000,00/31.853,47</w:t>
            </w:r>
          </w:p>
        </w:tc>
      </w:tr>
      <w:tr w:rsidR="00AD25C0" w:rsidRPr="001776B6" w14:paraId="6A573B8C" w14:textId="77777777" w:rsidTr="00595A00">
        <w:trPr>
          <w:trHeight w:val="275"/>
        </w:trPr>
        <w:tc>
          <w:tcPr>
            <w:tcW w:w="2321" w:type="dxa"/>
          </w:tcPr>
          <w:p w14:paraId="18216B22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30.03.2023.</w:t>
            </w:r>
          </w:p>
        </w:tc>
        <w:tc>
          <w:tcPr>
            <w:tcW w:w="2322" w:type="dxa"/>
          </w:tcPr>
          <w:p w14:paraId="5517C61A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0C17A99E" w14:textId="539DEBE6" w:rsidR="00AD25C0" w:rsidRPr="00495099" w:rsidRDefault="00495099" w:rsidP="00F24D03">
            <w:pPr>
              <w:pStyle w:val="TableParagraph"/>
              <w:ind w:right="76"/>
              <w:rPr>
                <w:rFonts w:ascii="Times New Roman"/>
                <w:sz w:val="24"/>
                <w:szCs w:val="24"/>
              </w:rPr>
            </w:pPr>
            <w:r w:rsidRPr="00495099">
              <w:rPr>
                <w:rFonts w:ascii="Times New Roman"/>
                <w:sz w:val="24"/>
                <w:szCs w:val="24"/>
              </w:rPr>
              <w:t>23.03.2023.</w:t>
            </w:r>
          </w:p>
        </w:tc>
        <w:tc>
          <w:tcPr>
            <w:tcW w:w="2322" w:type="dxa"/>
          </w:tcPr>
          <w:p w14:paraId="02D2C188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29.199,01</w:t>
            </w:r>
          </w:p>
        </w:tc>
      </w:tr>
      <w:tr w:rsidR="00AD25C0" w:rsidRPr="001776B6" w14:paraId="125F007D" w14:textId="77777777" w:rsidTr="00595A00">
        <w:trPr>
          <w:trHeight w:val="275"/>
        </w:trPr>
        <w:tc>
          <w:tcPr>
            <w:tcW w:w="2321" w:type="dxa"/>
          </w:tcPr>
          <w:p w14:paraId="2F944C1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30.03.2024.</w:t>
            </w:r>
          </w:p>
        </w:tc>
        <w:tc>
          <w:tcPr>
            <w:tcW w:w="2322" w:type="dxa"/>
          </w:tcPr>
          <w:p w14:paraId="67380437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6B06A777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7953793D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26.544,55</w:t>
            </w:r>
          </w:p>
        </w:tc>
      </w:tr>
      <w:tr w:rsidR="00AD25C0" w:rsidRPr="001776B6" w14:paraId="323ECE89" w14:textId="77777777" w:rsidTr="00595A00">
        <w:trPr>
          <w:trHeight w:val="275"/>
        </w:trPr>
        <w:tc>
          <w:tcPr>
            <w:tcW w:w="2321" w:type="dxa"/>
          </w:tcPr>
          <w:p w14:paraId="61A28177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30.03.2025.</w:t>
            </w:r>
          </w:p>
        </w:tc>
        <w:tc>
          <w:tcPr>
            <w:tcW w:w="2322" w:type="dxa"/>
          </w:tcPr>
          <w:p w14:paraId="324DAC11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68CEC8FD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0017051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23.890,09</w:t>
            </w:r>
          </w:p>
        </w:tc>
      </w:tr>
      <w:tr w:rsidR="00AD25C0" w:rsidRPr="001776B6" w14:paraId="0234576C" w14:textId="77777777" w:rsidTr="00595A00">
        <w:trPr>
          <w:trHeight w:val="278"/>
        </w:trPr>
        <w:tc>
          <w:tcPr>
            <w:tcW w:w="2321" w:type="dxa"/>
          </w:tcPr>
          <w:p w14:paraId="2E8621F5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30.03.2026.</w:t>
            </w:r>
          </w:p>
        </w:tc>
        <w:tc>
          <w:tcPr>
            <w:tcW w:w="2322" w:type="dxa"/>
          </w:tcPr>
          <w:p w14:paraId="6AD172B7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002AD7F6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06ABA70D" w14:textId="77777777" w:rsidR="00AD25C0" w:rsidRPr="001776B6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21.235,63</w:t>
            </w:r>
          </w:p>
        </w:tc>
      </w:tr>
      <w:tr w:rsidR="00AD25C0" w:rsidRPr="001776B6" w14:paraId="54457C0D" w14:textId="77777777" w:rsidTr="00595A00">
        <w:trPr>
          <w:trHeight w:val="275"/>
        </w:trPr>
        <w:tc>
          <w:tcPr>
            <w:tcW w:w="2321" w:type="dxa"/>
          </w:tcPr>
          <w:p w14:paraId="2D0A86D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30.03.2027.</w:t>
            </w:r>
          </w:p>
        </w:tc>
        <w:tc>
          <w:tcPr>
            <w:tcW w:w="2322" w:type="dxa"/>
          </w:tcPr>
          <w:p w14:paraId="07E3D509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4A705F35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54016326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18.581,17</w:t>
            </w:r>
          </w:p>
        </w:tc>
      </w:tr>
      <w:tr w:rsidR="00AD25C0" w:rsidRPr="001776B6" w14:paraId="3BA613FE" w14:textId="77777777" w:rsidTr="00595A00">
        <w:trPr>
          <w:trHeight w:val="275"/>
        </w:trPr>
        <w:tc>
          <w:tcPr>
            <w:tcW w:w="2321" w:type="dxa"/>
          </w:tcPr>
          <w:p w14:paraId="08B4D0FF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30.03.2028.</w:t>
            </w:r>
          </w:p>
        </w:tc>
        <w:tc>
          <w:tcPr>
            <w:tcW w:w="2322" w:type="dxa"/>
          </w:tcPr>
          <w:p w14:paraId="1BC28B0C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115D1EFC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3C7A51EF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15.926,71</w:t>
            </w:r>
          </w:p>
        </w:tc>
      </w:tr>
      <w:tr w:rsidR="00AD25C0" w:rsidRPr="001776B6" w14:paraId="7379E6F8" w14:textId="77777777" w:rsidTr="00595A00">
        <w:trPr>
          <w:trHeight w:val="275"/>
        </w:trPr>
        <w:tc>
          <w:tcPr>
            <w:tcW w:w="2321" w:type="dxa"/>
          </w:tcPr>
          <w:p w14:paraId="6D59CCC4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30.03.2029.</w:t>
            </w:r>
          </w:p>
        </w:tc>
        <w:tc>
          <w:tcPr>
            <w:tcW w:w="2322" w:type="dxa"/>
          </w:tcPr>
          <w:p w14:paraId="29115EB6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1A6B27FD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BE9CD69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13.272,25</w:t>
            </w:r>
          </w:p>
        </w:tc>
      </w:tr>
      <w:tr w:rsidR="00AD25C0" w:rsidRPr="001776B6" w14:paraId="0E555444" w14:textId="77777777" w:rsidTr="00595A00">
        <w:trPr>
          <w:trHeight w:val="275"/>
        </w:trPr>
        <w:tc>
          <w:tcPr>
            <w:tcW w:w="2321" w:type="dxa"/>
          </w:tcPr>
          <w:p w14:paraId="269EB048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30.03.2030.</w:t>
            </w:r>
          </w:p>
        </w:tc>
        <w:tc>
          <w:tcPr>
            <w:tcW w:w="2322" w:type="dxa"/>
          </w:tcPr>
          <w:p w14:paraId="30DD7B1F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3BC91A3F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2D00AF64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 xml:space="preserve">          10.617,79</w:t>
            </w:r>
          </w:p>
        </w:tc>
      </w:tr>
      <w:tr w:rsidR="00AD25C0" w:rsidRPr="001776B6" w14:paraId="36FDCED9" w14:textId="77777777" w:rsidTr="00595A00">
        <w:trPr>
          <w:trHeight w:val="275"/>
        </w:trPr>
        <w:tc>
          <w:tcPr>
            <w:tcW w:w="2321" w:type="dxa"/>
          </w:tcPr>
          <w:p w14:paraId="7A8E6C5F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30.03.2031.</w:t>
            </w:r>
          </w:p>
        </w:tc>
        <w:tc>
          <w:tcPr>
            <w:tcW w:w="2322" w:type="dxa"/>
          </w:tcPr>
          <w:p w14:paraId="44E07724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72477904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3AFA7F98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 xml:space="preserve"> 7.963,33</w:t>
            </w:r>
          </w:p>
        </w:tc>
      </w:tr>
      <w:tr w:rsidR="00AD25C0" w:rsidRPr="001776B6" w14:paraId="6CFD1D6B" w14:textId="77777777" w:rsidTr="00595A00">
        <w:trPr>
          <w:trHeight w:val="278"/>
        </w:trPr>
        <w:tc>
          <w:tcPr>
            <w:tcW w:w="2321" w:type="dxa"/>
          </w:tcPr>
          <w:p w14:paraId="41F53280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30.03.2032.</w:t>
            </w:r>
          </w:p>
        </w:tc>
        <w:tc>
          <w:tcPr>
            <w:tcW w:w="2322" w:type="dxa"/>
          </w:tcPr>
          <w:p w14:paraId="769F1FE7" w14:textId="77777777" w:rsidR="00AD25C0" w:rsidRPr="001776B6" w:rsidRDefault="00AD25C0" w:rsidP="00D25F81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5197E517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4B3C8D14" w14:textId="77777777" w:rsidR="00AD25C0" w:rsidRPr="001776B6" w:rsidRDefault="00AD25C0" w:rsidP="00F24D03">
            <w:pPr>
              <w:pStyle w:val="TableParagraph"/>
              <w:spacing w:before="1" w:line="257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 xml:space="preserve"> 5.308,87</w:t>
            </w:r>
          </w:p>
        </w:tc>
      </w:tr>
      <w:tr w:rsidR="00AD25C0" w:rsidRPr="001776B6" w14:paraId="7DE95313" w14:textId="77777777" w:rsidTr="00595A00">
        <w:trPr>
          <w:trHeight w:val="275"/>
        </w:trPr>
        <w:tc>
          <w:tcPr>
            <w:tcW w:w="2321" w:type="dxa"/>
          </w:tcPr>
          <w:p w14:paraId="455E73F4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30.03.2033.</w:t>
            </w:r>
          </w:p>
        </w:tc>
        <w:tc>
          <w:tcPr>
            <w:tcW w:w="2322" w:type="dxa"/>
          </w:tcPr>
          <w:p w14:paraId="539328A3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2.654,46</w:t>
            </w:r>
          </w:p>
        </w:tc>
        <w:tc>
          <w:tcPr>
            <w:tcW w:w="2324" w:type="dxa"/>
          </w:tcPr>
          <w:p w14:paraId="4F8ADC9E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1D3E665A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 xml:space="preserve"> 2.654,41</w:t>
            </w:r>
          </w:p>
        </w:tc>
      </w:tr>
      <w:tr w:rsidR="00AD25C0" w:rsidRPr="001776B6" w14:paraId="7EE078BA" w14:textId="77777777" w:rsidTr="00595A00">
        <w:trPr>
          <w:trHeight w:val="275"/>
        </w:trPr>
        <w:tc>
          <w:tcPr>
            <w:tcW w:w="2321" w:type="dxa"/>
          </w:tcPr>
          <w:p w14:paraId="7B24EB92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30.03.2034.</w:t>
            </w:r>
          </w:p>
        </w:tc>
        <w:tc>
          <w:tcPr>
            <w:tcW w:w="2322" w:type="dxa"/>
          </w:tcPr>
          <w:p w14:paraId="526E40FD" w14:textId="77777777" w:rsidR="00AD25C0" w:rsidRPr="001776B6" w:rsidRDefault="00AD25C0" w:rsidP="00D25F81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2.654,41</w:t>
            </w:r>
          </w:p>
        </w:tc>
        <w:tc>
          <w:tcPr>
            <w:tcW w:w="2324" w:type="dxa"/>
          </w:tcPr>
          <w:p w14:paraId="6AC01AFA" w14:textId="77777777" w:rsidR="00AD25C0" w:rsidRPr="001776B6" w:rsidRDefault="00AD25C0" w:rsidP="00D25F81">
            <w:pPr>
              <w:pStyle w:val="TableParagraph"/>
              <w:ind w:right="76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322" w:type="dxa"/>
          </w:tcPr>
          <w:p w14:paraId="66D7C654" w14:textId="77777777" w:rsidR="00AD25C0" w:rsidRPr="001776B6" w:rsidRDefault="00AD25C0" w:rsidP="00F24D03">
            <w:pPr>
              <w:pStyle w:val="TableParagraph"/>
              <w:spacing w:line="256" w:lineRule="exact"/>
              <w:ind w:right="76"/>
              <w:jc w:val="right"/>
              <w:rPr>
                <w:rFonts w:ascii="Times New Roman"/>
                <w:sz w:val="24"/>
              </w:rPr>
            </w:pPr>
            <w:r w:rsidRPr="001776B6">
              <w:rPr>
                <w:rFonts w:ascii="Times New Roman"/>
                <w:sz w:val="24"/>
              </w:rPr>
              <w:t>0,00</w:t>
            </w:r>
          </w:p>
        </w:tc>
      </w:tr>
    </w:tbl>
    <w:p w14:paraId="04846D36" w14:textId="77777777" w:rsidR="00AD25C0" w:rsidRPr="001776B6" w:rsidRDefault="00AD25C0" w:rsidP="00D25F81">
      <w:pPr>
        <w:spacing w:line="256" w:lineRule="exact"/>
        <w:ind w:right="76"/>
        <w:rPr>
          <w:sz w:val="24"/>
        </w:rPr>
      </w:pPr>
    </w:p>
    <w:p w14:paraId="2C3B327F" w14:textId="77777777" w:rsidR="00AD25C0" w:rsidRPr="001776B6" w:rsidRDefault="00AD25C0" w:rsidP="00F24D03">
      <w:pPr>
        <w:spacing w:line="256" w:lineRule="exact"/>
        <w:ind w:right="76"/>
        <w:jc w:val="both"/>
      </w:pPr>
      <w:proofErr w:type="spellStart"/>
      <w:r w:rsidRPr="001776B6">
        <w:t>Općina</w:t>
      </w:r>
      <w:proofErr w:type="spellEnd"/>
      <w:r w:rsidRPr="001776B6">
        <w:t xml:space="preserve"> Vuka se u 2020.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zadužila</w:t>
      </w:r>
      <w:proofErr w:type="spellEnd"/>
      <w:r w:rsidRPr="001776B6">
        <w:t xml:space="preserve"> u </w:t>
      </w:r>
      <w:proofErr w:type="spellStart"/>
      <w:r w:rsidRPr="001776B6">
        <w:t>iznosa</w:t>
      </w:r>
      <w:proofErr w:type="spellEnd"/>
      <w:r w:rsidRPr="001776B6">
        <w:t xml:space="preserve"> od 846.841,19 </w:t>
      </w:r>
      <w:proofErr w:type="spellStart"/>
      <w:r w:rsidRPr="001776B6">
        <w:t>kuna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to za </w:t>
      </w:r>
      <w:proofErr w:type="spellStart"/>
      <w:r w:rsidRPr="001776B6">
        <w:t>kapitalni</w:t>
      </w:r>
      <w:proofErr w:type="spellEnd"/>
      <w:r w:rsidRPr="001776B6">
        <w:t xml:space="preserve"> </w:t>
      </w:r>
      <w:proofErr w:type="spellStart"/>
      <w:r w:rsidRPr="001776B6">
        <w:t>projekt</w:t>
      </w:r>
      <w:proofErr w:type="spellEnd"/>
      <w:r w:rsidRPr="001776B6">
        <w:t xml:space="preserve"> "</w:t>
      </w:r>
      <w:proofErr w:type="spellStart"/>
      <w:r w:rsidRPr="001776B6">
        <w:rPr>
          <w:b/>
          <w:i/>
        </w:rPr>
        <w:t>Energetsku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obnovu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zgrade</w:t>
      </w:r>
      <w:proofErr w:type="spellEnd"/>
      <w:r w:rsidRPr="001776B6">
        <w:rPr>
          <w:b/>
          <w:i/>
        </w:rPr>
        <w:t xml:space="preserve"> </w:t>
      </w:r>
      <w:proofErr w:type="spellStart"/>
      <w:r w:rsidRPr="001776B6">
        <w:rPr>
          <w:b/>
          <w:i/>
        </w:rPr>
        <w:t>Općine</w:t>
      </w:r>
      <w:proofErr w:type="spellEnd"/>
      <w:r w:rsidRPr="001776B6">
        <w:rPr>
          <w:b/>
          <w:i/>
        </w:rPr>
        <w:t xml:space="preserve"> Vuka "</w:t>
      </w:r>
      <w:proofErr w:type="spellStart"/>
      <w:r w:rsidRPr="001776B6">
        <w:t>iz</w:t>
      </w:r>
      <w:proofErr w:type="spellEnd"/>
      <w:r w:rsidRPr="001776B6">
        <w:t xml:space="preserve"> </w:t>
      </w:r>
      <w:proofErr w:type="spellStart"/>
      <w:r w:rsidRPr="001776B6">
        <w:t>područja</w:t>
      </w:r>
      <w:proofErr w:type="spellEnd"/>
      <w:r w:rsidRPr="001776B6">
        <w:t xml:space="preserve"> </w:t>
      </w:r>
      <w:proofErr w:type="spellStart"/>
      <w:r w:rsidRPr="001776B6">
        <w:t>unapređenja</w:t>
      </w:r>
      <w:proofErr w:type="spellEnd"/>
      <w:r w:rsidRPr="001776B6">
        <w:t xml:space="preserve"> </w:t>
      </w:r>
      <w:proofErr w:type="spellStart"/>
      <w:r w:rsidRPr="001776B6">
        <w:t>energetske</w:t>
      </w:r>
      <w:proofErr w:type="spellEnd"/>
      <w:r w:rsidRPr="001776B6">
        <w:t xml:space="preserve"> </w:t>
      </w:r>
      <w:proofErr w:type="spellStart"/>
      <w:r w:rsidRPr="001776B6">
        <w:t>učinkovitosti</w:t>
      </w:r>
      <w:proofErr w:type="spellEnd"/>
      <w:r w:rsidRPr="001776B6">
        <w:t xml:space="preserve"> </w:t>
      </w:r>
      <w:proofErr w:type="spellStart"/>
      <w:r w:rsidRPr="001776B6">
        <w:t>Općina</w:t>
      </w:r>
      <w:proofErr w:type="spellEnd"/>
      <w:r w:rsidRPr="001776B6">
        <w:t xml:space="preserve"> se </w:t>
      </w:r>
      <w:proofErr w:type="spellStart"/>
      <w:r w:rsidRPr="001776B6">
        <w:t>dugoročno</w:t>
      </w:r>
      <w:proofErr w:type="spellEnd"/>
      <w:r w:rsidRPr="001776B6">
        <w:t xml:space="preserve"> </w:t>
      </w:r>
      <w:proofErr w:type="spellStart"/>
      <w:r w:rsidRPr="001776B6">
        <w:t>zadužila</w:t>
      </w:r>
      <w:proofErr w:type="spellEnd"/>
      <w:r w:rsidRPr="001776B6">
        <w:t xml:space="preserve"> po </w:t>
      </w:r>
      <w:proofErr w:type="spellStart"/>
      <w:r w:rsidRPr="001776B6">
        <w:t>osnovi</w:t>
      </w:r>
      <w:proofErr w:type="spellEnd"/>
      <w:r w:rsidRPr="001776B6">
        <w:t xml:space="preserve"> </w:t>
      </w:r>
      <w:proofErr w:type="spellStart"/>
      <w:r w:rsidRPr="001776B6">
        <w:t>primljenog</w:t>
      </w:r>
      <w:proofErr w:type="spellEnd"/>
      <w:r w:rsidRPr="001776B6">
        <w:t xml:space="preserve"> </w:t>
      </w:r>
      <w:proofErr w:type="spellStart"/>
      <w:r w:rsidRPr="001776B6">
        <w:t>kredita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HBOR – Hrvatska </w:t>
      </w:r>
      <w:proofErr w:type="spellStart"/>
      <w:r w:rsidRPr="001776B6">
        <w:t>banka</w:t>
      </w:r>
      <w:proofErr w:type="spellEnd"/>
      <w:r w:rsidRPr="001776B6">
        <w:t xml:space="preserve"> za </w:t>
      </w:r>
      <w:proofErr w:type="spellStart"/>
      <w:r w:rsidRPr="001776B6">
        <w:t>obnovu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razvitak</w:t>
      </w:r>
      <w:proofErr w:type="spellEnd"/>
      <w:r w:rsidRPr="001776B6">
        <w:t xml:space="preserve">. Za </w:t>
      </w:r>
      <w:proofErr w:type="spellStart"/>
      <w:r w:rsidRPr="001776B6">
        <w:t>navedeno</w:t>
      </w:r>
      <w:proofErr w:type="spellEnd"/>
      <w:r w:rsidRPr="001776B6">
        <w:t xml:space="preserve"> </w:t>
      </w:r>
      <w:proofErr w:type="spellStart"/>
      <w:r w:rsidRPr="001776B6">
        <w:t>dugoročno</w:t>
      </w:r>
      <w:proofErr w:type="spellEnd"/>
      <w:r w:rsidRPr="001776B6">
        <w:t xml:space="preserve"> </w:t>
      </w:r>
      <w:proofErr w:type="spellStart"/>
      <w:r w:rsidRPr="001776B6">
        <w:t>zaduženje</w:t>
      </w:r>
      <w:proofErr w:type="spellEnd"/>
      <w:r w:rsidRPr="001776B6">
        <w:t xml:space="preserve"> </w:t>
      </w:r>
      <w:proofErr w:type="spellStart"/>
      <w:r w:rsidRPr="001776B6">
        <w:t>Općina</w:t>
      </w:r>
      <w:proofErr w:type="spellEnd"/>
      <w:r w:rsidRPr="001776B6">
        <w:t xml:space="preserve"> je </w:t>
      </w:r>
      <w:proofErr w:type="spellStart"/>
      <w:r w:rsidRPr="001776B6">
        <w:t>stekla</w:t>
      </w:r>
      <w:proofErr w:type="spellEnd"/>
      <w:r w:rsidRPr="001776B6">
        <w:t xml:space="preserve"> </w:t>
      </w:r>
      <w:proofErr w:type="spellStart"/>
      <w:r w:rsidRPr="001776B6">
        <w:t>suglasnost</w:t>
      </w:r>
      <w:proofErr w:type="spellEnd"/>
      <w:r w:rsidRPr="001776B6">
        <w:t xml:space="preserve"> </w:t>
      </w:r>
      <w:proofErr w:type="spellStart"/>
      <w:r w:rsidRPr="001776B6">
        <w:t>Ministarstva</w:t>
      </w:r>
      <w:proofErr w:type="spellEnd"/>
      <w:r w:rsidRPr="001776B6">
        <w:t xml:space="preserve"> </w:t>
      </w:r>
      <w:proofErr w:type="spellStart"/>
      <w:r w:rsidRPr="001776B6">
        <w:t>financija</w:t>
      </w:r>
      <w:proofErr w:type="spellEnd"/>
      <w:r w:rsidRPr="001776B6">
        <w:t xml:space="preserve">. </w:t>
      </w:r>
      <w:proofErr w:type="spellStart"/>
      <w:r w:rsidRPr="001776B6">
        <w:t>Razdoblje</w:t>
      </w:r>
      <w:proofErr w:type="spellEnd"/>
      <w:r w:rsidRPr="001776B6">
        <w:t xml:space="preserve"> </w:t>
      </w:r>
      <w:proofErr w:type="spellStart"/>
      <w:r w:rsidRPr="001776B6">
        <w:t>otplate</w:t>
      </w:r>
      <w:proofErr w:type="spellEnd"/>
      <w:r w:rsidRPr="001776B6">
        <w:t xml:space="preserve"> –36 rata </w:t>
      </w:r>
      <w:proofErr w:type="spellStart"/>
      <w:r w:rsidRPr="001776B6">
        <w:t>prva</w:t>
      </w:r>
      <w:proofErr w:type="spellEnd"/>
      <w:r w:rsidRPr="001776B6">
        <w:t xml:space="preserve"> </w:t>
      </w:r>
      <w:proofErr w:type="spellStart"/>
      <w:r w:rsidRPr="001776B6">
        <w:t>dospjeva</w:t>
      </w:r>
      <w:proofErr w:type="spellEnd"/>
      <w:r w:rsidRPr="001776B6">
        <w:t xml:space="preserve"> 31.10.2020. </w:t>
      </w:r>
      <w:proofErr w:type="spellStart"/>
      <w:r w:rsidRPr="001776B6">
        <w:t>godine</w:t>
      </w:r>
      <w:proofErr w:type="spellEnd"/>
      <w:r w:rsidRPr="001776B6">
        <w:t xml:space="preserve">, </w:t>
      </w:r>
      <w:proofErr w:type="spellStart"/>
      <w:r w:rsidRPr="001776B6">
        <w:t>anuiteti</w:t>
      </w:r>
      <w:proofErr w:type="spellEnd"/>
      <w:r w:rsidRPr="001776B6">
        <w:t xml:space="preserve"> u </w:t>
      </w:r>
      <w:proofErr w:type="spellStart"/>
      <w:r w:rsidRPr="001776B6">
        <w:t>iznosu</w:t>
      </w:r>
      <w:proofErr w:type="spellEnd"/>
      <w:r w:rsidRPr="001776B6">
        <w:t xml:space="preserve"> od 1.505,05 EUR, </w:t>
      </w:r>
      <w:proofErr w:type="spellStart"/>
      <w:r w:rsidRPr="001776B6">
        <w:t>Kamatna</w:t>
      </w:r>
      <w:proofErr w:type="spellEnd"/>
      <w:r w:rsidRPr="001776B6">
        <w:t xml:space="preserve"> </w:t>
      </w:r>
      <w:proofErr w:type="spellStart"/>
      <w:r w:rsidRPr="001776B6">
        <w:t>stopa</w:t>
      </w:r>
      <w:proofErr w:type="spellEnd"/>
      <w:r w:rsidRPr="001776B6">
        <w:t xml:space="preserve"> – 1,70%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iskorišteni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.  </w:t>
      </w:r>
      <w:proofErr w:type="spellStart"/>
      <w:r w:rsidRPr="001776B6">
        <w:t>Iznos</w:t>
      </w:r>
      <w:proofErr w:type="spellEnd"/>
      <w:r w:rsidRPr="001776B6">
        <w:t xml:space="preserve"> </w:t>
      </w:r>
      <w:proofErr w:type="spellStart"/>
      <w:r w:rsidRPr="001776B6">
        <w:t>duga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dan 31. </w:t>
      </w:r>
      <w:proofErr w:type="spellStart"/>
      <w:r w:rsidRPr="001776B6">
        <w:t>prosinca</w:t>
      </w:r>
      <w:proofErr w:type="spellEnd"/>
      <w:r w:rsidRPr="001776B6">
        <w:t xml:space="preserve"> 2023.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iznosi</w:t>
      </w:r>
      <w:proofErr w:type="spellEnd"/>
      <w:r w:rsidRPr="001776B6">
        <w:t xml:space="preserve"> 0,00 </w:t>
      </w:r>
      <w:proofErr w:type="spellStart"/>
      <w:r w:rsidRPr="001776B6">
        <w:t>eura</w:t>
      </w:r>
      <w:proofErr w:type="spellEnd"/>
      <w:r w:rsidRPr="001776B6">
        <w:t xml:space="preserve">, </w:t>
      </w:r>
      <w:proofErr w:type="spellStart"/>
      <w:r w:rsidRPr="001776B6">
        <w:t>kredit</w:t>
      </w:r>
      <w:proofErr w:type="spellEnd"/>
      <w:r w:rsidRPr="001776B6">
        <w:t xml:space="preserve"> </w:t>
      </w:r>
      <w:proofErr w:type="spellStart"/>
      <w:r w:rsidRPr="001776B6">
        <w:t>otplaćen</w:t>
      </w:r>
      <w:proofErr w:type="spellEnd"/>
      <w:r w:rsidRPr="001776B6">
        <w:t xml:space="preserve"> u </w:t>
      </w:r>
      <w:proofErr w:type="spellStart"/>
      <w:r w:rsidRPr="001776B6">
        <w:t>cijelosti</w:t>
      </w:r>
      <w:proofErr w:type="spellEnd"/>
      <w:r w:rsidRPr="001776B6">
        <w:t>.</w:t>
      </w:r>
    </w:p>
    <w:p w14:paraId="760CE9A8" w14:textId="77777777" w:rsidR="00AD25C0" w:rsidRPr="001776B6" w:rsidRDefault="00AD25C0" w:rsidP="00D25F81">
      <w:pPr>
        <w:spacing w:line="256" w:lineRule="exact"/>
        <w:ind w:right="76"/>
      </w:pPr>
    </w:p>
    <w:p w14:paraId="01EF812E" w14:textId="3CAF9A9F" w:rsidR="00AD25C0" w:rsidRPr="001776B6" w:rsidRDefault="00AD25C0" w:rsidP="00D25F81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IZVJEŠTAJ O DANIM JAMSTVIMA I</w:t>
      </w:r>
      <w:r w:rsidR="00481CCA">
        <w:rPr>
          <w:shd w:val="clear" w:color="auto" w:fill="C5D9F0"/>
        </w:rPr>
        <w:t xml:space="preserve"> PLAĆANJIMA PO PROTESTIRANIM JAMSTVIMA</w:t>
      </w:r>
      <w:r w:rsidR="00F24D03">
        <w:rPr>
          <w:shd w:val="clear" w:color="auto" w:fill="C5D9F0"/>
        </w:rPr>
        <w:t xml:space="preserve">   </w:t>
      </w:r>
      <w:r w:rsidR="00481CCA">
        <w:rPr>
          <w:shd w:val="clear" w:color="auto" w:fill="C5D9F0"/>
        </w:rPr>
        <w:t xml:space="preserve"> </w:t>
      </w:r>
    </w:p>
    <w:p w14:paraId="6E45588B" w14:textId="77777777" w:rsidR="00AD25C0" w:rsidRDefault="00AD25C0" w:rsidP="00D25F81">
      <w:pPr>
        <w:pStyle w:val="Tijeloteksta"/>
        <w:spacing w:before="1"/>
        <w:ind w:right="76"/>
        <w:jc w:val="both"/>
      </w:pPr>
      <w:r w:rsidRPr="001776B6">
        <w:t xml:space="preserve">U 2023. </w:t>
      </w:r>
      <w:proofErr w:type="spellStart"/>
      <w:r w:rsidRPr="001776B6">
        <w:t>godini</w:t>
      </w:r>
      <w:proofErr w:type="spellEnd"/>
      <w:r w:rsidRPr="001776B6">
        <w:t xml:space="preserve"> </w:t>
      </w:r>
      <w:proofErr w:type="spellStart"/>
      <w:r w:rsidRPr="001776B6">
        <w:t>nisu</w:t>
      </w:r>
      <w:proofErr w:type="spellEnd"/>
      <w:r w:rsidRPr="001776B6">
        <w:t xml:space="preserve"> dana nova </w:t>
      </w:r>
      <w:proofErr w:type="spellStart"/>
      <w:r w:rsidRPr="001776B6">
        <w:t>jamstva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suglasnosti</w:t>
      </w:r>
      <w:proofErr w:type="spellEnd"/>
      <w:r w:rsidRPr="001776B6">
        <w:t xml:space="preserve"> za </w:t>
      </w:r>
      <w:proofErr w:type="spellStart"/>
      <w:r w:rsidRPr="001776B6">
        <w:t>zaduživanje</w:t>
      </w:r>
      <w:proofErr w:type="spellEnd"/>
      <w:r w:rsidRPr="001776B6">
        <w:t xml:space="preserve">, </w:t>
      </w:r>
      <w:proofErr w:type="spellStart"/>
      <w:r w:rsidRPr="001776B6">
        <w:t>niti</w:t>
      </w:r>
      <w:proofErr w:type="spellEnd"/>
      <w:r w:rsidRPr="001776B6">
        <w:t xml:space="preserve"> je u </w:t>
      </w:r>
      <w:proofErr w:type="spellStart"/>
      <w:r w:rsidRPr="001776B6">
        <w:t>izvještajnom</w:t>
      </w:r>
      <w:proofErr w:type="spellEnd"/>
      <w:r w:rsidRPr="001776B6">
        <w:t xml:space="preserve"> </w:t>
      </w:r>
      <w:proofErr w:type="spellStart"/>
      <w:r w:rsidRPr="001776B6">
        <w:t>razdoblju</w:t>
      </w:r>
      <w:proofErr w:type="spellEnd"/>
      <w:r w:rsidRPr="001776B6">
        <w:t xml:space="preserve"> </w:t>
      </w:r>
      <w:proofErr w:type="spellStart"/>
      <w:r w:rsidRPr="001776B6">
        <w:t>bilo</w:t>
      </w:r>
      <w:proofErr w:type="spellEnd"/>
      <w:r w:rsidRPr="001776B6">
        <w:t xml:space="preserve"> </w:t>
      </w:r>
      <w:proofErr w:type="spellStart"/>
      <w:r w:rsidRPr="001776B6">
        <w:t>izdataka</w:t>
      </w:r>
      <w:proofErr w:type="spellEnd"/>
      <w:r w:rsidRPr="001776B6">
        <w:t xml:space="preserve"> po </w:t>
      </w:r>
      <w:proofErr w:type="spellStart"/>
      <w:r w:rsidRPr="001776B6">
        <w:t>danim</w:t>
      </w:r>
      <w:proofErr w:type="spellEnd"/>
      <w:r w:rsidRPr="001776B6">
        <w:t xml:space="preserve"> </w:t>
      </w:r>
      <w:proofErr w:type="spellStart"/>
      <w:r w:rsidRPr="001776B6">
        <w:t>jamstvima</w:t>
      </w:r>
      <w:proofErr w:type="spellEnd"/>
      <w:r w:rsidRPr="001776B6">
        <w:t>.</w:t>
      </w:r>
    </w:p>
    <w:p w14:paraId="7562BBD6" w14:textId="77777777" w:rsidR="00AD25C0" w:rsidRDefault="00AD25C0" w:rsidP="00D25F81">
      <w:pPr>
        <w:pStyle w:val="Tijeloteksta"/>
        <w:spacing w:before="1"/>
        <w:ind w:right="76"/>
        <w:jc w:val="both"/>
      </w:pPr>
    </w:p>
    <w:p w14:paraId="67CCFDF2" w14:textId="1B1E0E0F" w:rsidR="00AD25C0" w:rsidRDefault="00AD25C0" w:rsidP="00F24D03">
      <w:pPr>
        <w:pStyle w:val="Naslov4"/>
        <w:tabs>
          <w:tab w:val="left" w:pos="9781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 xml:space="preserve">IZVJEŠTAJ O </w:t>
      </w:r>
      <w:r>
        <w:rPr>
          <w:shd w:val="clear" w:color="auto" w:fill="C5D9F0"/>
        </w:rPr>
        <w:t>KORIŠTENJU SREDSTAVA FONDOVA EUROPSKE UNIJE</w:t>
      </w:r>
      <w:r w:rsidRPr="001776B6">
        <w:rPr>
          <w:shd w:val="clear" w:color="auto" w:fill="C5D9F0"/>
        </w:rPr>
        <w:t xml:space="preserve">      </w:t>
      </w:r>
      <w:r w:rsidR="00F24D03">
        <w:rPr>
          <w:shd w:val="clear" w:color="auto" w:fill="C5D9F0"/>
        </w:rPr>
        <w:t xml:space="preserve">                 </w:t>
      </w:r>
      <w:r w:rsidRPr="001776B6">
        <w:rPr>
          <w:shd w:val="clear" w:color="auto" w:fill="C5D9F0"/>
        </w:rPr>
        <w:t xml:space="preserve">       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933"/>
        <w:gridCol w:w="1701"/>
      </w:tblGrid>
      <w:tr w:rsidR="00AD25C0" w:rsidRPr="001776B6" w14:paraId="1B7E1BB7" w14:textId="77777777" w:rsidTr="00F24D03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D4920" w14:textId="77777777" w:rsidR="00AD25C0" w:rsidRPr="001776B6" w:rsidRDefault="00AD25C0" w:rsidP="00D25F81">
            <w:pPr>
              <w:ind w:right="76"/>
            </w:pPr>
            <w:r w:rsidRPr="001776B6">
              <w:t xml:space="preserve">Program </w:t>
            </w:r>
            <w:proofErr w:type="spellStart"/>
            <w:r w:rsidRPr="001776B6">
              <w:t>Zaželi</w:t>
            </w:r>
            <w:proofErr w:type="spellEnd"/>
            <w:r w:rsidRPr="001776B6">
              <w:t xml:space="preserve"> III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B321C" w14:textId="77777777" w:rsidR="00AD25C0" w:rsidRPr="001776B6" w:rsidRDefault="00AD25C0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61.537,19</w:t>
            </w:r>
          </w:p>
        </w:tc>
      </w:tr>
      <w:tr w:rsidR="00AD25C0" w:rsidRPr="001776B6" w14:paraId="1CADAA7D" w14:textId="77777777" w:rsidTr="00F24D03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9F028" w14:textId="77777777" w:rsidR="00AD25C0" w:rsidRPr="001776B6" w:rsidRDefault="00AD25C0" w:rsidP="00D25F81">
            <w:pPr>
              <w:ind w:right="76"/>
            </w:pPr>
            <w:r w:rsidRPr="001776B6">
              <w:t xml:space="preserve">Program </w:t>
            </w:r>
            <w:proofErr w:type="spellStart"/>
            <w:r w:rsidRPr="001776B6">
              <w:t>Aktivno</w:t>
            </w:r>
            <w:proofErr w:type="spellEnd"/>
            <w:r w:rsidRPr="001776B6">
              <w:t xml:space="preserve"> u </w:t>
            </w:r>
            <w:proofErr w:type="spellStart"/>
            <w:r w:rsidRPr="001776B6">
              <w:t>trećoj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životnoj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dobi-Širenje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mreže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socijalnih</w:t>
            </w:r>
            <w:proofErr w:type="spellEnd"/>
            <w:r w:rsidRPr="001776B6">
              <w:t xml:space="preserve"> </w:t>
            </w:r>
            <w:proofErr w:type="spellStart"/>
            <w:r w:rsidRPr="001776B6">
              <w:t>usluga</w:t>
            </w:r>
            <w:proofErr w:type="spellEnd"/>
            <w:r w:rsidRPr="001776B6">
              <w:t xml:space="preserve"> u </w:t>
            </w:r>
            <w:proofErr w:type="spellStart"/>
            <w:r w:rsidRPr="001776B6">
              <w:t>zajednici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C9B" w14:textId="77777777" w:rsidR="00AD25C0" w:rsidRPr="001776B6" w:rsidRDefault="00AD25C0" w:rsidP="00D25F81">
            <w:pPr>
              <w:ind w:right="76"/>
              <w:jc w:val="right"/>
              <w:rPr>
                <w:color w:val="000000"/>
              </w:rPr>
            </w:pPr>
            <w:r w:rsidRPr="001776B6">
              <w:rPr>
                <w:color w:val="000000"/>
              </w:rPr>
              <w:t>14.350,72</w:t>
            </w:r>
          </w:p>
        </w:tc>
      </w:tr>
      <w:tr w:rsidR="00AD25C0" w:rsidRPr="001776B6" w14:paraId="19244854" w14:textId="77777777" w:rsidTr="00F24D03">
        <w:trPr>
          <w:trHeight w:val="300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51A1" w14:textId="77777777" w:rsidR="00AD25C0" w:rsidRPr="001776B6" w:rsidRDefault="00AD25C0" w:rsidP="00D25F81">
            <w:pPr>
              <w:ind w:right="76"/>
              <w:jc w:val="right"/>
            </w:pPr>
            <w:r w:rsidRPr="001776B6"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6D9F" w14:textId="77777777" w:rsidR="00AD25C0" w:rsidRPr="001776B6" w:rsidRDefault="00AD25C0" w:rsidP="00D25F81">
            <w:pPr>
              <w:ind w:right="76"/>
              <w:jc w:val="right"/>
            </w:pPr>
            <w:r w:rsidRPr="001776B6">
              <w:fldChar w:fldCharType="begin"/>
            </w:r>
            <w:r w:rsidRPr="001776B6">
              <w:instrText xml:space="preserve"> =SUM(ABOVE) </w:instrText>
            </w:r>
            <w:r w:rsidRPr="001776B6">
              <w:fldChar w:fldCharType="separate"/>
            </w:r>
            <w:r w:rsidRPr="001776B6">
              <w:rPr>
                <w:noProof/>
              </w:rPr>
              <w:t>75.887,91</w:t>
            </w:r>
            <w:r w:rsidRPr="001776B6">
              <w:fldChar w:fldCharType="end"/>
            </w:r>
          </w:p>
        </w:tc>
      </w:tr>
    </w:tbl>
    <w:p w14:paraId="1DCDF219" w14:textId="3DBD5FC9" w:rsidR="00823C35" w:rsidRPr="001776B6" w:rsidRDefault="00823C35" w:rsidP="00D25F81">
      <w:pPr>
        <w:pStyle w:val="Tijeloteksta"/>
        <w:spacing w:before="90" w:line="276" w:lineRule="auto"/>
        <w:ind w:right="76"/>
        <w:jc w:val="both"/>
      </w:pPr>
      <w:proofErr w:type="spellStart"/>
      <w:r w:rsidRPr="001776B6">
        <w:t>Projekt</w:t>
      </w:r>
      <w:proofErr w:type="spellEnd"/>
      <w:r w:rsidRPr="001776B6">
        <w:t xml:space="preserve"> </w:t>
      </w:r>
      <w:proofErr w:type="spellStart"/>
      <w:r w:rsidRPr="001776B6">
        <w:t>Zaželi</w:t>
      </w:r>
      <w:proofErr w:type="spellEnd"/>
      <w:r w:rsidRPr="001776B6">
        <w:t xml:space="preserve"> – program </w:t>
      </w:r>
      <w:proofErr w:type="spellStart"/>
      <w:r w:rsidRPr="001776B6">
        <w:t>zapošljavanje</w:t>
      </w:r>
      <w:proofErr w:type="spellEnd"/>
      <w:r w:rsidRPr="001776B6">
        <w:t xml:space="preserve"> </w:t>
      </w:r>
      <w:proofErr w:type="spellStart"/>
      <w:r w:rsidRPr="001776B6">
        <w:t>žena</w:t>
      </w:r>
      <w:proofErr w:type="spellEnd"/>
      <w:r w:rsidRPr="001776B6">
        <w:t xml:space="preserve">, </w:t>
      </w:r>
      <w:r w:rsidRPr="001776B6">
        <w:rPr>
          <w:b/>
          <w:i/>
        </w:rPr>
        <w:t>“</w:t>
      </w:r>
      <w:r w:rsidRPr="001776B6">
        <w:rPr>
          <w:color w:val="272837"/>
        </w:rPr>
        <w:t>„</w:t>
      </w:r>
      <w:proofErr w:type="spellStart"/>
      <w:r w:rsidRPr="001776B6">
        <w:rPr>
          <w:b/>
          <w:i/>
          <w:color w:val="272837"/>
        </w:rPr>
        <w:t>Zaželi</w:t>
      </w:r>
      <w:proofErr w:type="spellEnd"/>
      <w:r w:rsidRPr="001776B6">
        <w:rPr>
          <w:b/>
          <w:i/>
          <w:color w:val="272837"/>
        </w:rPr>
        <w:t xml:space="preserve"> </w:t>
      </w:r>
      <w:proofErr w:type="spellStart"/>
      <w:r w:rsidRPr="001776B6">
        <w:rPr>
          <w:b/>
          <w:i/>
          <w:color w:val="272837"/>
        </w:rPr>
        <w:t>bolji</w:t>
      </w:r>
      <w:proofErr w:type="spellEnd"/>
      <w:r w:rsidRPr="001776B6">
        <w:rPr>
          <w:b/>
          <w:i/>
          <w:color w:val="272837"/>
        </w:rPr>
        <w:t xml:space="preserve"> </w:t>
      </w:r>
      <w:proofErr w:type="spellStart"/>
      <w:r w:rsidRPr="001776B6">
        <w:rPr>
          <w:b/>
          <w:i/>
          <w:color w:val="272837"/>
        </w:rPr>
        <w:t>život</w:t>
      </w:r>
      <w:proofErr w:type="spellEnd"/>
      <w:r w:rsidRPr="001776B6">
        <w:rPr>
          <w:b/>
          <w:i/>
          <w:color w:val="272837"/>
        </w:rPr>
        <w:t xml:space="preserve"> u </w:t>
      </w:r>
      <w:proofErr w:type="spellStart"/>
      <w:r w:rsidRPr="001776B6">
        <w:rPr>
          <w:b/>
          <w:i/>
          <w:color w:val="272837"/>
        </w:rPr>
        <w:t>Općini</w:t>
      </w:r>
      <w:proofErr w:type="spellEnd"/>
      <w:r w:rsidRPr="001776B6">
        <w:rPr>
          <w:b/>
          <w:i/>
          <w:color w:val="272837"/>
        </w:rPr>
        <w:t xml:space="preserve"> Vuka – </w:t>
      </w:r>
      <w:proofErr w:type="spellStart"/>
      <w:r w:rsidRPr="001776B6">
        <w:rPr>
          <w:b/>
          <w:i/>
          <w:color w:val="272837"/>
        </w:rPr>
        <w:t>Faza</w:t>
      </w:r>
      <w:proofErr w:type="spellEnd"/>
      <w:r w:rsidRPr="001776B6">
        <w:rPr>
          <w:b/>
          <w:i/>
          <w:color w:val="272837"/>
        </w:rPr>
        <w:t xml:space="preserve"> III</w:t>
      </w:r>
      <w:r w:rsidRPr="001776B6">
        <w:t xml:space="preserve">” UP.02.1.1.16.0082 </w:t>
      </w:r>
      <w:proofErr w:type="spellStart"/>
      <w:r w:rsidRPr="001776B6">
        <w:t>započeo</w:t>
      </w:r>
      <w:proofErr w:type="spellEnd"/>
      <w:r w:rsidRPr="001776B6">
        <w:t xml:space="preserve"> je u </w:t>
      </w:r>
      <w:proofErr w:type="spellStart"/>
      <w:r w:rsidRPr="001776B6">
        <w:t>rujnu</w:t>
      </w:r>
      <w:proofErr w:type="spellEnd"/>
      <w:r w:rsidRPr="001776B6">
        <w:t xml:space="preserve"> 2022.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traje</w:t>
      </w:r>
      <w:proofErr w:type="spellEnd"/>
      <w:r w:rsidRPr="001776B6">
        <w:t xml:space="preserve"> do 28. </w:t>
      </w:r>
      <w:proofErr w:type="spellStart"/>
      <w:r w:rsidRPr="001776B6">
        <w:t>ožujka</w:t>
      </w:r>
      <w:proofErr w:type="spellEnd"/>
      <w:r w:rsidRPr="001776B6">
        <w:t xml:space="preserve"> 2023.  </w:t>
      </w:r>
      <w:proofErr w:type="spellStart"/>
      <w:r w:rsidRPr="001776B6">
        <w:t>zaposleno</w:t>
      </w:r>
      <w:proofErr w:type="spellEnd"/>
      <w:r w:rsidRPr="001776B6">
        <w:t xml:space="preserve"> je 20 </w:t>
      </w:r>
      <w:proofErr w:type="spellStart"/>
      <w:r w:rsidRPr="001776B6">
        <w:t>žena</w:t>
      </w:r>
      <w:proofErr w:type="spellEnd"/>
      <w:r w:rsidRPr="001776B6">
        <w:t xml:space="preserve">, a </w:t>
      </w:r>
      <w:proofErr w:type="spellStart"/>
      <w:r w:rsidRPr="001776B6">
        <w:t>svaka</w:t>
      </w:r>
      <w:proofErr w:type="spellEnd"/>
      <w:r w:rsidRPr="001776B6">
        <w:t xml:space="preserve"> </w:t>
      </w:r>
      <w:proofErr w:type="spellStart"/>
      <w:r w:rsidRPr="001776B6">
        <w:t>žena</w:t>
      </w:r>
      <w:proofErr w:type="spellEnd"/>
      <w:r w:rsidRPr="001776B6">
        <w:t xml:space="preserve"> </w:t>
      </w:r>
      <w:proofErr w:type="spellStart"/>
      <w:r w:rsidR="00F24D03">
        <w:t>skrbila</w:t>
      </w:r>
      <w:proofErr w:type="spellEnd"/>
      <w:r w:rsidR="00F24D03">
        <w:t xml:space="preserve"> je</w:t>
      </w:r>
      <w:r w:rsidRPr="001776B6">
        <w:t xml:space="preserve"> o 6 </w:t>
      </w:r>
      <w:proofErr w:type="spellStart"/>
      <w:r w:rsidRPr="001776B6">
        <w:t>korisnika</w:t>
      </w:r>
      <w:proofErr w:type="spellEnd"/>
      <w:r w:rsidRPr="001776B6">
        <w:t xml:space="preserve">. </w:t>
      </w:r>
      <w:proofErr w:type="spellStart"/>
      <w:r w:rsidRPr="001776B6">
        <w:t>Ciljevi</w:t>
      </w:r>
      <w:proofErr w:type="spellEnd"/>
      <w:r w:rsidRPr="001776B6">
        <w:t xml:space="preserve"> </w:t>
      </w:r>
      <w:proofErr w:type="spellStart"/>
      <w:r w:rsidRPr="001776B6">
        <w:t>projekta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: </w:t>
      </w:r>
      <w:proofErr w:type="spellStart"/>
      <w:r w:rsidRPr="001776B6">
        <w:t>pomoć</w:t>
      </w:r>
      <w:proofErr w:type="spellEnd"/>
      <w:r w:rsidRPr="001776B6">
        <w:t xml:space="preserve"> </w:t>
      </w:r>
      <w:proofErr w:type="spellStart"/>
      <w:r w:rsidRPr="001776B6">
        <w:t>nezaposlenim</w:t>
      </w:r>
      <w:proofErr w:type="spellEnd"/>
      <w:r w:rsidRPr="001776B6">
        <w:t xml:space="preserve">, </w:t>
      </w:r>
      <w:proofErr w:type="spellStart"/>
      <w:r w:rsidRPr="001776B6">
        <w:t>teže</w:t>
      </w:r>
      <w:proofErr w:type="spellEnd"/>
      <w:r w:rsidRPr="001776B6">
        <w:t xml:space="preserve"> </w:t>
      </w:r>
      <w:proofErr w:type="spellStart"/>
      <w:r w:rsidRPr="001776B6">
        <w:t>zapošljivim</w:t>
      </w:r>
      <w:proofErr w:type="spellEnd"/>
      <w:r w:rsidRPr="001776B6">
        <w:t xml:space="preserve"> </w:t>
      </w:r>
      <w:proofErr w:type="spellStart"/>
      <w:r w:rsidRPr="001776B6">
        <w:t>ženama</w:t>
      </w:r>
      <w:proofErr w:type="spellEnd"/>
      <w:r w:rsidRPr="001776B6">
        <w:t xml:space="preserve">, </w:t>
      </w:r>
      <w:proofErr w:type="spellStart"/>
      <w:r w:rsidRPr="001776B6">
        <w:t>niže</w:t>
      </w:r>
      <w:proofErr w:type="spellEnd"/>
      <w:r w:rsidRPr="001776B6">
        <w:t xml:space="preserve"> </w:t>
      </w:r>
      <w:proofErr w:type="spellStart"/>
      <w:r w:rsidRPr="001776B6">
        <w:t>razine</w:t>
      </w:r>
      <w:proofErr w:type="spellEnd"/>
      <w:r w:rsidRPr="001776B6">
        <w:t xml:space="preserve"> </w:t>
      </w:r>
      <w:proofErr w:type="spellStart"/>
      <w:r w:rsidRPr="001776B6">
        <w:t>obrazovanja</w:t>
      </w:r>
      <w:proofErr w:type="spellEnd"/>
      <w:r w:rsidRPr="001776B6">
        <w:t xml:space="preserve"> u </w:t>
      </w:r>
      <w:proofErr w:type="spellStart"/>
      <w:r w:rsidRPr="001776B6">
        <w:t>ovom</w:t>
      </w:r>
      <w:proofErr w:type="spellEnd"/>
      <w:r w:rsidRPr="001776B6">
        <w:t xml:space="preserve"> </w:t>
      </w:r>
      <w:proofErr w:type="spellStart"/>
      <w:r w:rsidRPr="001776B6">
        <w:t>području</w:t>
      </w:r>
      <w:proofErr w:type="spellEnd"/>
      <w:r w:rsidRPr="001776B6">
        <w:t xml:space="preserve">, </w:t>
      </w:r>
      <w:proofErr w:type="spellStart"/>
      <w:r w:rsidRPr="001776B6">
        <w:t>ali</w:t>
      </w:r>
      <w:proofErr w:type="spellEnd"/>
      <w:r w:rsidRPr="001776B6">
        <w:t xml:space="preserve"> </w:t>
      </w:r>
      <w:proofErr w:type="spellStart"/>
      <w:r w:rsidRPr="001776B6">
        <w:t>prevencija</w:t>
      </w:r>
      <w:proofErr w:type="spellEnd"/>
      <w:r w:rsidRPr="001776B6">
        <w:t xml:space="preserve"> </w:t>
      </w:r>
      <w:proofErr w:type="spellStart"/>
      <w:r w:rsidRPr="001776B6">
        <w:t>prerane</w:t>
      </w:r>
      <w:proofErr w:type="spellEnd"/>
      <w:r w:rsidRPr="001776B6">
        <w:t xml:space="preserve"> </w:t>
      </w:r>
      <w:proofErr w:type="spellStart"/>
      <w:r w:rsidRPr="001776B6">
        <w:t>instituconalizacije</w:t>
      </w:r>
      <w:proofErr w:type="spellEnd"/>
      <w:r w:rsidRPr="001776B6">
        <w:t xml:space="preserve"> </w:t>
      </w:r>
      <w:proofErr w:type="spellStart"/>
      <w:r w:rsidRPr="001776B6">
        <w:t>starijih</w:t>
      </w:r>
      <w:proofErr w:type="spellEnd"/>
      <w:r w:rsidRPr="001776B6">
        <w:t xml:space="preserve"> </w:t>
      </w:r>
      <w:proofErr w:type="spellStart"/>
      <w:r w:rsidRPr="001776B6">
        <w:t>osoba</w:t>
      </w:r>
      <w:proofErr w:type="spellEnd"/>
      <w:r w:rsidRPr="001776B6">
        <w:t xml:space="preserve">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osoba</w:t>
      </w:r>
      <w:proofErr w:type="spellEnd"/>
      <w:r w:rsidRPr="001776B6">
        <w:t xml:space="preserve"> u </w:t>
      </w:r>
      <w:proofErr w:type="spellStart"/>
      <w:r w:rsidRPr="001776B6">
        <w:t>nepovoljnom</w:t>
      </w:r>
      <w:proofErr w:type="spellEnd"/>
      <w:r w:rsidRPr="001776B6">
        <w:t xml:space="preserve"> </w:t>
      </w:r>
      <w:proofErr w:type="spellStart"/>
      <w:r w:rsidRPr="001776B6">
        <w:t>položaju</w:t>
      </w:r>
      <w:proofErr w:type="spellEnd"/>
      <w:r w:rsidRPr="001776B6">
        <w:t xml:space="preserve">, </w:t>
      </w:r>
      <w:proofErr w:type="spellStart"/>
      <w:r w:rsidRPr="001776B6">
        <w:t>njihova</w:t>
      </w:r>
      <w:proofErr w:type="spellEnd"/>
      <w:r w:rsidRPr="001776B6">
        <w:t xml:space="preserve"> </w:t>
      </w:r>
      <w:proofErr w:type="spellStart"/>
      <w:r w:rsidRPr="001776B6">
        <w:t>socijalizacija</w:t>
      </w:r>
      <w:proofErr w:type="spellEnd"/>
      <w:r w:rsidRPr="001776B6">
        <w:t xml:space="preserve">, a </w:t>
      </w:r>
      <w:proofErr w:type="spellStart"/>
      <w:r w:rsidRPr="001776B6">
        <w:t>samim</w:t>
      </w:r>
      <w:proofErr w:type="spellEnd"/>
      <w:r w:rsidRPr="001776B6">
        <w:t xml:space="preserve"> time </w:t>
      </w:r>
      <w:proofErr w:type="spellStart"/>
      <w:r w:rsidRPr="001776B6">
        <w:t>i</w:t>
      </w:r>
      <w:proofErr w:type="spellEnd"/>
      <w:r w:rsidRPr="001776B6">
        <w:t xml:space="preserve"> </w:t>
      </w:r>
      <w:proofErr w:type="spellStart"/>
      <w:r w:rsidRPr="001776B6">
        <w:t>poboljšanja</w:t>
      </w:r>
      <w:proofErr w:type="spellEnd"/>
      <w:r w:rsidRPr="001776B6">
        <w:t xml:space="preserve"> </w:t>
      </w:r>
      <w:proofErr w:type="spellStart"/>
      <w:r w:rsidRPr="001776B6">
        <w:t>kvalitete</w:t>
      </w:r>
      <w:proofErr w:type="spellEnd"/>
      <w:r w:rsidRPr="001776B6">
        <w:t xml:space="preserve"> </w:t>
      </w:r>
      <w:proofErr w:type="spellStart"/>
      <w:r w:rsidRPr="001776B6">
        <w:t>života</w:t>
      </w:r>
      <w:proofErr w:type="spellEnd"/>
      <w:r w:rsidRPr="001776B6">
        <w:t xml:space="preserve">. </w:t>
      </w:r>
      <w:proofErr w:type="spellStart"/>
      <w:r w:rsidRPr="001776B6">
        <w:t>Ukupna</w:t>
      </w:r>
      <w:proofErr w:type="spellEnd"/>
      <w:r w:rsidRPr="001776B6">
        <w:t xml:space="preserve"> </w:t>
      </w:r>
      <w:proofErr w:type="spellStart"/>
      <w:r w:rsidRPr="001776B6">
        <w:t>vrijednost</w:t>
      </w:r>
      <w:proofErr w:type="spellEnd"/>
      <w:r w:rsidRPr="001776B6">
        <w:t xml:space="preserve"> </w:t>
      </w:r>
      <w:proofErr w:type="spellStart"/>
      <w:r w:rsidRPr="001776B6">
        <w:t>p</w:t>
      </w:r>
      <w:r w:rsidR="004072C7">
        <w:t>rograma</w:t>
      </w:r>
      <w:proofErr w:type="spellEnd"/>
      <w:r w:rsidR="004072C7">
        <w:t xml:space="preserve"> </w:t>
      </w:r>
      <w:r w:rsidRPr="001776B6">
        <w:t xml:space="preserve">je 60.660.444,10 </w:t>
      </w:r>
      <w:proofErr w:type="spellStart"/>
      <w:r w:rsidR="004072C7">
        <w:t>kuna</w:t>
      </w:r>
      <w:proofErr w:type="spellEnd"/>
      <w:r w:rsidR="004072C7">
        <w:t xml:space="preserve">/8.051.024,51 </w:t>
      </w:r>
      <w:proofErr w:type="spellStart"/>
      <w:r w:rsidR="004072C7">
        <w:t>eura</w:t>
      </w:r>
      <w:proofErr w:type="spellEnd"/>
      <w:r w:rsidRPr="001776B6">
        <w:t xml:space="preserve">, a za </w:t>
      </w:r>
      <w:proofErr w:type="spellStart"/>
      <w:r w:rsidRPr="001776B6">
        <w:t>Općinu</w:t>
      </w:r>
      <w:proofErr w:type="spellEnd"/>
      <w:r w:rsidRPr="001776B6">
        <w:t xml:space="preserve"> Vuku je </w:t>
      </w:r>
      <w:proofErr w:type="spellStart"/>
      <w:r w:rsidRPr="001776B6">
        <w:t>određen</w:t>
      </w:r>
      <w:proofErr w:type="spellEnd"/>
      <w:r w:rsidRPr="001776B6">
        <w:t xml:space="preserve"> </w:t>
      </w:r>
      <w:proofErr w:type="spellStart"/>
      <w:r w:rsidRPr="001776B6">
        <w:t>iznos</w:t>
      </w:r>
      <w:proofErr w:type="spellEnd"/>
      <w:r w:rsidRPr="001776B6">
        <w:t xml:space="preserve"> od 988.800,00 </w:t>
      </w:r>
      <w:proofErr w:type="spellStart"/>
      <w:r w:rsidR="004072C7">
        <w:t>kuna</w:t>
      </w:r>
      <w:proofErr w:type="spellEnd"/>
      <w:r w:rsidR="004072C7">
        <w:t xml:space="preserve">/131.236,31 </w:t>
      </w:r>
      <w:proofErr w:type="spellStart"/>
      <w:r w:rsidR="004072C7">
        <w:t>eura</w:t>
      </w:r>
      <w:proofErr w:type="spellEnd"/>
      <w:r w:rsidRPr="001776B6">
        <w:t>.</w:t>
      </w:r>
    </w:p>
    <w:p w14:paraId="11EF6A2A" w14:textId="7112D7C9" w:rsidR="00823C35" w:rsidRPr="00763977" w:rsidRDefault="00823C35" w:rsidP="00D25F81">
      <w:pPr>
        <w:pStyle w:val="Tijeloteksta"/>
        <w:ind w:right="76"/>
        <w:jc w:val="both"/>
      </w:pPr>
      <w:proofErr w:type="spellStart"/>
      <w:r>
        <w:lastRenderedPageBreak/>
        <w:t>Projekt</w:t>
      </w:r>
      <w:proofErr w:type="spellEnd"/>
      <w:r w:rsidRPr="00763977">
        <w:t xml:space="preserve"> </w:t>
      </w:r>
      <w:proofErr w:type="spellStart"/>
      <w:r w:rsidRPr="00763977">
        <w:t>Širenje</w:t>
      </w:r>
      <w:proofErr w:type="spellEnd"/>
      <w:r w:rsidRPr="00763977">
        <w:t xml:space="preserve"> </w:t>
      </w:r>
      <w:proofErr w:type="spellStart"/>
      <w:r w:rsidRPr="00763977">
        <w:t>mreže</w:t>
      </w:r>
      <w:proofErr w:type="spellEnd"/>
      <w:r w:rsidRPr="00763977">
        <w:t xml:space="preserve"> </w:t>
      </w:r>
      <w:proofErr w:type="spellStart"/>
      <w:r w:rsidRPr="00763977">
        <w:t>socijalnih</w:t>
      </w:r>
      <w:proofErr w:type="spellEnd"/>
      <w:r w:rsidRPr="00763977">
        <w:t xml:space="preserve"> </w:t>
      </w:r>
      <w:proofErr w:type="spellStart"/>
      <w:r w:rsidRPr="00763977">
        <w:t>usluga</w:t>
      </w:r>
      <w:proofErr w:type="spellEnd"/>
      <w:r w:rsidRPr="00763977">
        <w:t xml:space="preserve"> u </w:t>
      </w:r>
      <w:proofErr w:type="spellStart"/>
      <w:r w:rsidRPr="00763977">
        <w:t>zajednici</w:t>
      </w:r>
      <w:proofErr w:type="spellEnd"/>
      <w:r w:rsidRPr="00763977">
        <w:t xml:space="preserve">- </w:t>
      </w:r>
      <w:proofErr w:type="spellStart"/>
      <w:r w:rsidRPr="00763977">
        <w:t>Aktivno</w:t>
      </w:r>
      <w:proofErr w:type="spellEnd"/>
      <w:r w:rsidRPr="00763977">
        <w:t xml:space="preserve"> u </w:t>
      </w:r>
      <w:proofErr w:type="spellStart"/>
      <w:r w:rsidRPr="00763977">
        <w:t>trećoj</w:t>
      </w:r>
      <w:proofErr w:type="spellEnd"/>
      <w:r w:rsidRPr="00763977">
        <w:t xml:space="preserve"> </w:t>
      </w:r>
      <w:proofErr w:type="spellStart"/>
      <w:r w:rsidRPr="00763977">
        <w:t>životnoj</w:t>
      </w:r>
      <w:proofErr w:type="spellEnd"/>
      <w:r w:rsidRPr="00763977">
        <w:t xml:space="preserve"> </w:t>
      </w:r>
      <w:proofErr w:type="spellStart"/>
      <w:r w:rsidRPr="00763977">
        <w:t>dobi</w:t>
      </w:r>
      <w:proofErr w:type="spellEnd"/>
      <w:r w:rsidRPr="00763977">
        <w:t xml:space="preserve">. </w:t>
      </w:r>
      <w:proofErr w:type="spellStart"/>
      <w:r w:rsidRPr="00763977">
        <w:t>Svrha</w:t>
      </w:r>
      <w:proofErr w:type="spellEnd"/>
      <w:r w:rsidRPr="00763977">
        <w:t xml:space="preserve"> </w:t>
      </w:r>
      <w:proofErr w:type="spellStart"/>
      <w:r w:rsidRPr="00763977">
        <w:t>projekta</w:t>
      </w:r>
      <w:proofErr w:type="spellEnd"/>
      <w:r w:rsidRPr="00763977">
        <w:t xml:space="preserve"> </w:t>
      </w:r>
      <w:proofErr w:type="spellStart"/>
      <w:r w:rsidRPr="00763977">
        <w:t>unaprijediti</w:t>
      </w:r>
      <w:proofErr w:type="spellEnd"/>
      <w:r w:rsidRPr="00763977">
        <w:t xml:space="preserve"> </w:t>
      </w:r>
      <w:proofErr w:type="spellStart"/>
      <w:r w:rsidRPr="00763977">
        <w:t>socijalnu</w:t>
      </w:r>
      <w:proofErr w:type="spellEnd"/>
      <w:r w:rsidRPr="00763977">
        <w:t xml:space="preserve"> </w:t>
      </w:r>
      <w:proofErr w:type="spellStart"/>
      <w:r w:rsidRPr="00763977">
        <w:t>uključenost</w:t>
      </w:r>
      <w:proofErr w:type="spellEnd"/>
      <w:r w:rsidRPr="00763977">
        <w:t xml:space="preserve"> </w:t>
      </w:r>
      <w:proofErr w:type="spellStart"/>
      <w:r w:rsidRPr="00763977">
        <w:t>i</w:t>
      </w:r>
      <w:proofErr w:type="spellEnd"/>
      <w:r w:rsidRPr="00763977">
        <w:t xml:space="preserve"> </w:t>
      </w:r>
      <w:proofErr w:type="spellStart"/>
      <w:r w:rsidRPr="00763977">
        <w:t>promicati</w:t>
      </w:r>
      <w:proofErr w:type="spellEnd"/>
      <w:r w:rsidRPr="00763977">
        <w:t xml:space="preserve"> </w:t>
      </w:r>
      <w:proofErr w:type="spellStart"/>
      <w:r w:rsidRPr="00763977">
        <w:t>pomirenje</w:t>
      </w:r>
      <w:proofErr w:type="spellEnd"/>
      <w:r w:rsidRPr="00763977">
        <w:t xml:space="preserve"> </w:t>
      </w:r>
      <w:proofErr w:type="spellStart"/>
      <w:r w:rsidRPr="00763977">
        <w:t>poslovnog</w:t>
      </w:r>
      <w:proofErr w:type="spellEnd"/>
      <w:r w:rsidRPr="00763977">
        <w:t xml:space="preserve"> </w:t>
      </w:r>
      <w:proofErr w:type="spellStart"/>
      <w:r w:rsidRPr="00763977">
        <w:t>i</w:t>
      </w:r>
      <w:proofErr w:type="spellEnd"/>
      <w:r w:rsidRPr="00763977">
        <w:t xml:space="preserve"> </w:t>
      </w:r>
      <w:proofErr w:type="spellStart"/>
      <w:r w:rsidRPr="00763977">
        <w:t>obiteljskog</w:t>
      </w:r>
      <w:proofErr w:type="spellEnd"/>
      <w:r w:rsidRPr="00763977">
        <w:t xml:space="preserve"> </w:t>
      </w:r>
      <w:proofErr w:type="spellStart"/>
      <w:r w:rsidRPr="00763977">
        <w:t>života</w:t>
      </w:r>
      <w:proofErr w:type="spellEnd"/>
      <w:r w:rsidRPr="00763977">
        <w:t xml:space="preserve"> </w:t>
      </w:r>
      <w:proofErr w:type="spellStart"/>
      <w:r w:rsidRPr="00763977">
        <w:t>pružajući</w:t>
      </w:r>
      <w:proofErr w:type="spellEnd"/>
      <w:r w:rsidRPr="00763977">
        <w:t xml:space="preserve"> </w:t>
      </w:r>
      <w:proofErr w:type="spellStart"/>
      <w:r w:rsidRPr="00763977">
        <w:t>podršku</w:t>
      </w:r>
      <w:proofErr w:type="spellEnd"/>
      <w:r w:rsidRPr="00763977">
        <w:t xml:space="preserve"> </w:t>
      </w:r>
      <w:proofErr w:type="spellStart"/>
      <w:r w:rsidRPr="00763977">
        <w:t>razvoju</w:t>
      </w:r>
      <w:proofErr w:type="spellEnd"/>
      <w:r w:rsidRPr="00763977">
        <w:t xml:space="preserve"> </w:t>
      </w:r>
      <w:proofErr w:type="spellStart"/>
      <w:r w:rsidRPr="00763977">
        <w:t>učinkovitih</w:t>
      </w:r>
      <w:proofErr w:type="spellEnd"/>
      <w:r w:rsidRPr="00763977">
        <w:t xml:space="preserve"> </w:t>
      </w:r>
      <w:proofErr w:type="spellStart"/>
      <w:r w:rsidRPr="00763977">
        <w:t>i</w:t>
      </w:r>
      <w:proofErr w:type="spellEnd"/>
      <w:r w:rsidRPr="00763977">
        <w:t xml:space="preserve"> </w:t>
      </w:r>
      <w:proofErr w:type="spellStart"/>
      <w:r w:rsidRPr="00763977">
        <w:t>uključivih</w:t>
      </w:r>
      <w:proofErr w:type="spellEnd"/>
      <w:r w:rsidRPr="00763977">
        <w:t xml:space="preserve"> </w:t>
      </w:r>
      <w:proofErr w:type="spellStart"/>
      <w:r w:rsidRPr="00763977">
        <w:t>socijalnih</w:t>
      </w:r>
      <w:proofErr w:type="spellEnd"/>
      <w:r w:rsidRPr="00763977">
        <w:t xml:space="preserve"> </w:t>
      </w:r>
      <w:proofErr w:type="spellStart"/>
      <w:r w:rsidRPr="00763977">
        <w:t>usluga</w:t>
      </w:r>
      <w:proofErr w:type="spellEnd"/>
      <w:r w:rsidRPr="00763977">
        <w:t xml:space="preserve">. </w:t>
      </w:r>
      <w:proofErr w:type="spellStart"/>
      <w:r w:rsidRPr="00763977">
        <w:t>Također</w:t>
      </w:r>
      <w:proofErr w:type="spellEnd"/>
      <w:r w:rsidRPr="00763977">
        <w:t xml:space="preserve"> </w:t>
      </w:r>
      <w:proofErr w:type="spellStart"/>
      <w:r w:rsidRPr="00763977">
        <w:t>će</w:t>
      </w:r>
      <w:proofErr w:type="spellEnd"/>
      <w:r w:rsidRPr="00763977">
        <w:t xml:space="preserve"> </w:t>
      </w:r>
      <w:proofErr w:type="spellStart"/>
      <w:r w:rsidRPr="00763977">
        <w:t>osigurati</w:t>
      </w:r>
      <w:proofErr w:type="spellEnd"/>
      <w:r w:rsidRPr="00763977">
        <w:t xml:space="preserve"> </w:t>
      </w:r>
      <w:proofErr w:type="spellStart"/>
      <w:r w:rsidRPr="00763977">
        <w:t>širu</w:t>
      </w:r>
      <w:proofErr w:type="spellEnd"/>
      <w:r w:rsidRPr="00763977">
        <w:t xml:space="preserve"> </w:t>
      </w:r>
      <w:proofErr w:type="spellStart"/>
      <w:r w:rsidRPr="00763977">
        <w:t>dostupnost</w:t>
      </w:r>
      <w:proofErr w:type="spellEnd"/>
      <w:r w:rsidRPr="00763977">
        <w:t xml:space="preserve"> </w:t>
      </w:r>
      <w:proofErr w:type="spellStart"/>
      <w:r w:rsidRPr="00763977">
        <w:t>socijalnih</w:t>
      </w:r>
      <w:proofErr w:type="spellEnd"/>
      <w:r w:rsidRPr="00763977">
        <w:t xml:space="preserve"> </w:t>
      </w:r>
      <w:proofErr w:type="spellStart"/>
      <w:r w:rsidRPr="00763977">
        <w:t>usluga</w:t>
      </w:r>
      <w:proofErr w:type="spellEnd"/>
      <w:r w:rsidRPr="00763977">
        <w:t xml:space="preserve"> u </w:t>
      </w:r>
      <w:proofErr w:type="spellStart"/>
      <w:r w:rsidRPr="00763977">
        <w:t>zajednici</w:t>
      </w:r>
      <w:proofErr w:type="spellEnd"/>
      <w:r w:rsidRPr="00763977">
        <w:t xml:space="preserve"> </w:t>
      </w:r>
      <w:proofErr w:type="spellStart"/>
      <w:r w:rsidRPr="00763977">
        <w:t>istovremeno</w:t>
      </w:r>
      <w:proofErr w:type="spellEnd"/>
      <w:r w:rsidRPr="00763977">
        <w:t xml:space="preserve"> </w:t>
      </w:r>
      <w:proofErr w:type="spellStart"/>
      <w:r w:rsidRPr="00763977">
        <w:t>suzbijajući</w:t>
      </w:r>
      <w:proofErr w:type="spellEnd"/>
      <w:r w:rsidRPr="00763977">
        <w:t xml:space="preserve"> </w:t>
      </w:r>
      <w:proofErr w:type="spellStart"/>
      <w:r w:rsidRPr="00763977">
        <w:t>siromaštvo</w:t>
      </w:r>
      <w:proofErr w:type="spellEnd"/>
      <w:r w:rsidRPr="00763977">
        <w:t xml:space="preserve"> </w:t>
      </w:r>
      <w:proofErr w:type="spellStart"/>
      <w:r w:rsidRPr="00763977">
        <w:t>i</w:t>
      </w:r>
      <w:proofErr w:type="spellEnd"/>
      <w:r w:rsidRPr="00763977">
        <w:t xml:space="preserve"> </w:t>
      </w:r>
      <w:proofErr w:type="spellStart"/>
      <w:r w:rsidRPr="00763977">
        <w:t>podupirući</w:t>
      </w:r>
      <w:proofErr w:type="spellEnd"/>
      <w:r w:rsidRPr="00763977">
        <w:t xml:space="preserve"> </w:t>
      </w:r>
      <w:proofErr w:type="spellStart"/>
      <w:r w:rsidRPr="00763977">
        <w:t>socijalnu</w:t>
      </w:r>
      <w:proofErr w:type="spellEnd"/>
      <w:r w:rsidRPr="00763977">
        <w:t xml:space="preserve"> </w:t>
      </w:r>
      <w:proofErr w:type="spellStart"/>
      <w:r w:rsidRPr="00763977">
        <w:t>uključenost</w:t>
      </w:r>
      <w:proofErr w:type="spellEnd"/>
      <w:r w:rsidRPr="00763977">
        <w:t xml:space="preserve"> </w:t>
      </w:r>
      <w:proofErr w:type="spellStart"/>
      <w:r w:rsidRPr="00763977">
        <w:t>ugroženih</w:t>
      </w:r>
      <w:proofErr w:type="spellEnd"/>
      <w:r w:rsidRPr="00763977">
        <w:t xml:space="preserve"> </w:t>
      </w:r>
      <w:proofErr w:type="spellStart"/>
      <w:r w:rsidRPr="00763977">
        <w:t>skupina</w:t>
      </w:r>
      <w:proofErr w:type="spellEnd"/>
      <w:r w:rsidRPr="00763977">
        <w:t xml:space="preserve">. </w:t>
      </w:r>
      <w:proofErr w:type="spellStart"/>
      <w:r w:rsidRPr="00763977">
        <w:t>Vrijednost</w:t>
      </w:r>
      <w:proofErr w:type="spellEnd"/>
      <w:r w:rsidRPr="00763977">
        <w:t xml:space="preserve"> </w:t>
      </w:r>
      <w:proofErr w:type="spellStart"/>
      <w:r w:rsidRPr="00763977">
        <w:t>ukupnog</w:t>
      </w:r>
      <w:proofErr w:type="spellEnd"/>
      <w:r w:rsidRPr="00763977">
        <w:t xml:space="preserve"> </w:t>
      </w:r>
      <w:proofErr w:type="spellStart"/>
      <w:r w:rsidRPr="00763977">
        <w:t>projekta</w:t>
      </w:r>
      <w:proofErr w:type="spellEnd"/>
      <w:r w:rsidRPr="00763977">
        <w:t xml:space="preserve"> je 1.482.101,24</w:t>
      </w:r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196.708,64 </w:t>
      </w:r>
      <w:proofErr w:type="spellStart"/>
      <w:r>
        <w:t>eura</w:t>
      </w:r>
      <w:proofErr w:type="spellEnd"/>
      <w:r w:rsidRPr="00763977">
        <w:t xml:space="preserve">, a </w:t>
      </w:r>
      <w:proofErr w:type="spellStart"/>
      <w:r w:rsidRPr="00763977">
        <w:t>razdoblje</w:t>
      </w:r>
      <w:proofErr w:type="spellEnd"/>
      <w:r w:rsidRPr="00763977">
        <w:t xml:space="preserve"> </w:t>
      </w:r>
      <w:proofErr w:type="spellStart"/>
      <w:r w:rsidRPr="00763977">
        <w:t>provedbe</w:t>
      </w:r>
      <w:proofErr w:type="spellEnd"/>
      <w:r w:rsidRPr="00763977">
        <w:t xml:space="preserve"> od 05.10.2020.-05.10.2022. </w:t>
      </w:r>
      <w:proofErr w:type="spellStart"/>
      <w:r w:rsidRPr="00763977">
        <w:t>godine</w:t>
      </w:r>
      <w:proofErr w:type="spellEnd"/>
      <w:r w:rsidRPr="00763977">
        <w:t>.</w:t>
      </w:r>
    </w:p>
    <w:p w14:paraId="66619E69" w14:textId="27BD6A10" w:rsidR="0092797E" w:rsidRPr="001776B6" w:rsidRDefault="0092797E" w:rsidP="004072C7">
      <w:pPr>
        <w:pStyle w:val="Naslov4"/>
        <w:tabs>
          <w:tab w:val="left" w:pos="9318"/>
        </w:tabs>
        <w:spacing w:before="90"/>
        <w:ind w:left="0" w:right="76"/>
        <w:jc w:val="both"/>
        <w:rPr>
          <w:shd w:val="clear" w:color="auto" w:fill="C5D9F0"/>
        </w:rPr>
      </w:pPr>
      <w:r w:rsidRPr="001776B6">
        <w:rPr>
          <w:shd w:val="clear" w:color="auto" w:fill="C5D9F0"/>
        </w:rPr>
        <w:t>STANJE NENAPLAĆENIH POTRAŽIVANJA ZA PRIHODE, STANJE NEPODMIRENIH</w:t>
      </w:r>
      <w:r w:rsidR="004072C7">
        <w:rPr>
          <w:shd w:val="clear" w:color="auto" w:fill="C5D9F0"/>
        </w:rPr>
        <w:t xml:space="preserve"> </w:t>
      </w:r>
      <w:r w:rsidRPr="001776B6">
        <w:rPr>
          <w:shd w:val="clear" w:color="auto" w:fill="C5D9F0"/>
        </w:rPr>
        <w:t>OBVEZA I STANJE POTENCIJALNH OBVEZA PO OSNOVI SUDSKIH POSTUPAKA</w:t>
      </w:r>
    </w:p>
    <w:p w14:paraId="0AD825E3" w14:textId="77777777" w:rsidR="00A65321" w:rsidRPr="001776B6" w:rsidRDefault="00214DDC" w:rsidP="00D25F81">
      <w:pPr>
        <w:ind w:right="76"/>
        <w:jc w:val="both"/>
        <w:rPr>
          <w:b/>
          <w:i/>
          <w:sz w:val="24"/>
        </w:rPr>
      </w:pPr>
      <w:proofErr w:type="spellStart"/>
      <w:r w:rsidRPr="001776B6">
        <w:rPr>
          <w:b/>
          <w:i/>
          <w:sz w:val="24"/>
        </w:rPr>
        <w:t>Stanje</w:t>
      </w:r>
      <w:proofErr w:type="spellEnd"/>
      <w:r w:rsidRPr="001776B6">
        <w:rPr>
          <w:b/>
          <w:i/>
          <w:sz w:val="24"/>
        </w:rPr>
        <w:t xml:space="preserve"> </w:t>
      </w:r>
      <w:proofErr w:type="spellStart"/>
      <w:r w:rsidRPr="001776B6">
        <w:rPr>
          <w:b/>
          <w:i/>
          <w:sz w:val="24"/>
        </w:rPr>
        <w:t>obveza</w:t>
      </w:r>
      <w:proofErr w:type="spellEnd"/>
    </w:p>
    <w:p w14:paraId="213229FE" w14:textId="7C1B3F96" w:rsidR="00A65321" w:rsidRPr="001776B6" w:rsidRDefault="00214DDC" w:rsidP="00D25F81">
      <w:pPr>
        <w:pStyle w:val="Tijeloteksta"/>
        <w:ind w:right="76"/>
        <w:jc w:val="both"/>
      </w:pPr>
      <w:r w:rsidRPr="001776B6">
        <w:t xml:space="preserve">Prema </w:t>
      </w:r>
      <w:proofErr w:type="spellStart"/>
      <w:r w:rsidRPr="001776B6">
        <w:t>obrascu</w:t>
      </w:r>
      <w:proofErr w:type="spellEnd"/>
      <w:r w:rsidRPr="001776B6">
        <w:t xml:space="preserve"> </w:t>
      </w:r>
      <w:proofErr w:type="spellStart"/>
      <w:r w:rsidRPr="001776B6">
        <w:t>Konsolidiranog</w:t>
      </w:r>
      <w:proofErr w:type="spellEnd"/>
      <w:r w:rsidRPr="001776B6">
        <w:t xml:space="preserve"> </w:t>
      </w:r>
      <w:proofErr w:type="spellStart"/>
      <w:r w:rsidRPr="001776B6">
        <w:t>financijskog</w:t>
      </w:r>
      <w:proofErr w:type="spellEnd"/>
      <w:r w:rsidRPr="001776B6">
        <w:t xml:space="preserve"> </w:t>
      </w:r>
      <w:proofErr w:type="spellStart"/>
      <w:r w:rsidRPr="001776B6">
        <w:t>izvješća</w:t>
      </w:r>
      <w:proofErr w:type="spellEnd"/>
      <w:r w:rsidRPr="001776B6">
        <w:t xml:space="preserve"> za 20</w:t>
      </w:r>
      <w:r w:rsidR="00045AB2" w:rsidRPr="001776B6">
        <w:t>2</w:t>
      </w:r>
      <w:r w:rsidR="003020B8" w:rsidRPr="001776B6">
        <w:t>3</w:t>
      </w:r>
      <w:r w:rsidRPr="001776B6">
        <w:t xml:space="preserve">. </w:t>
      </w:r>
      <w:proofErr w:type="spellStart"/>
      <w:r w:rsidRPr="001776B6">
        <w:t>godinu</w:t>
      </w:r>
      <w:proofErr w:type="spellEnd"/>
      <w:r w:rsidRPr="001776B6">
        <w:t xml:space="preserve">, </w:t>
      </w:r>
      <w:proofErr w:type="spellStart"/>
      <w:r w:rsidRPr="001776B6">
        <w:t>stanje</w:t>
      </w:r>
      <w:proofErr w:type="spellEnd"/>
      <w:r w:rsidRPr="001776B6">
        <w:t xml:space="preserve"> </w:t>
      </w:r>
      <w:proofErr w:type="spellStart"/>
      <w:r w:rsidRPr="001776B6">
        <w:t>obveza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dan </w:t>
      </w:r>
      <w:r w:rsidR="00585722" w:rsidRPr="001776B6">
        <w:t>0</w:t>
      </w:r>
      <w:r w:rsidRPr="001776B6">
        <w:t>1.01.20</w:t>
      </w:r>
      <w:r w:rsidR="00045AB2" w:rsidRPr="001776B6">
        <w:t>2</w:t>
      </w:r>
      <w:r w:rsidR="003020B8" w:rsidRPr="001776B6">
        <w:t>3</w:t>
      </w:r>
      <w:r w:rsidRPr="001776B6">
        <w:t xml:space="preserve">. </w:t>
      </w:r>
      <w:proofErr w:type="spellStart"/>
      <w:r w:rsidRPr="001776B6">
        <w:t>iznosilo</w:t>
      </w:r>
      <w:proofErr w:type="spellEnd"/>
      <w:r w:rsidRPr="001776B6">
        <w:t xml:space="preserve"> je </w:t>
      </w:r>
      <w:r w:rsidR="00CF166E" w:rsidRPr="001776B6">
        <w:t xml:space="preserve">198.058,16 </w:t>
      </w:r>
      <w:proofErr w:type="spellStart"/>
      <w:r w:rsidR="00CF166E" w:rsidRPr="001776B6">
        <w:t>eura</w:t>
      </w:r>
      <w:proofErr w:type="spellEnd"/>
      <w:r w:rsidRPr="001776B6">
        <w:t xml:space="preserve">. U </w:t>
      </w:r>
      <w:proofErr w:type="spellStart"/>
      <w:r w:rsidRPr="001776B6">
        <w:t>izvještajnom</w:t>
      </w:r>
      <w:proofErr w:type="spellEnd"/>
      <w:r w:rsidRPr="001776B6">
        <w:t xml:space="preserve"> </w:t>
      </w:r>
      <w:proofErr w:type="spellStart"/>
      <w:r w:rsidRPr="001776B6">
        <w:t>razdoblju</w:t>
      </w:r>
      <w:proofErr w:type="spellEnd"/>
      <w:r w:rsidRPr="001776B6">
        <w:t xml:space="preserve"> </w:t>
      </w:r>
      <w:proofErr w:type="spellStart"/>
      <w:r w:rsidRPr="001776B6">
        <w:t>obveze</w:t>
      </w:r>
      <w:proofErr w:type="spellEnd"/>
      <w:r w:rsidRPr="001776B6">
        <w:t xml:space="preserve"> </w:t>
      </w:r>
      <w:proofErr w:type="spellStart"/>
      <w:r w:rsidRPr="001776B6">
        <w:t>su</w:t>
      </w:r>
      <w:proofErr w:type="spellEnd"/>
      <w:r w:rsidRPr="001776B6">
        <w:t xml:space="preserve"> </w:t>
      </w:r>
      <w:proofErr w:type="spellStart"/>
      <w:r w:rsidRPr="001776B6">
        <w:t>povećane</w:t>
      </w:r>
      <w:proofErr w:type="spellEnd"/>
      <w:r w:rsidRPr="001776B6">
        <w:t xml:space="preserve"> za </w:t>
      </w:r>
      <w:r w:rsidR="0006036F" w:rsidRPr="001776B6">
        <w:t xml:space="preserve">972.553,65 </w:t>
      </w:r>
      <w:proofErr w:type="spellStart"/>
      <w:r w:rsidR="0006036F" w:rsidRPr="001776B6">
        <w:t>eura</w:t>
      </w:r>
      <w:proofErr w:type="spellEnd"/>
      <w:r w:rsidRPr="001776B6">
        <w:t xml:space="preserve">, a </w:t>
      </w:r>
      <w:proofErr w:type="spellStart"/>
      <w:r w:rsidRPr="001776B6">
        <w:t>podmireno</w:t>
      </w:r>
      <w:proofErr w:type="spellEnd"/>
      <w:r w:rsidRPr="001776B6">
        <w:t xml:space="preserve"> je </w:t>
      </w:r>
      <w:r w:rsidR="0006036F" w:rsidRPr="001776B6">
        <w:t xml:space="preserve">921.680,69 </w:t>
      </w:r>
      <w:proofErr w:type="spellStart"/>
      <w:r w:rsidR="0006036F" w:rsidRPr="001776B6">
        <w:t>eura</w:t>
      </w:r>
      <w:proofErr w:type="spellEnd"/>
      <w:r w:rsidRPr="001776B6">
        <w:t xml:space="preserve"> </w:t>
      </w:r>
      <w:proofErr w:type="spellStart"/>
      <w:r w:rsidRPr="001776B6">
        <w:t>obveza</w:t>
      </w:r>
      <w:proofErr w:type="spellEnd"/>
      <w:r w:rsidRPr="001776B6">
        <w:t xml:space="preserve"> </w:t>
      </w:r>
      <w:proofErr w:type="spellStart"/>
      <w:r w:rsidRPr="001776B6">
        <w:t>čime</w:t>
      </w:r>
      <w:proofErr w:type="spellEnd"/>
      <w:r w:rsidRPr="001776B6">
        <w:t xml:space="preserve"> </w:t>
      </w:r>
      <w:proofErr w:type="spellStart"/>
      <w:r w:rsidRPr="001776B6">
        <w:t>obveze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kraju</w:t>
      </w:r>
      <w:proofErr w:type="spellEnd"/>
      <w:r w:rsidRPr="001776B6">
        <w:t xml:space="preserve"> </w:t>
      </w:r>
      <w:proofErr w:type="spellStart"/>
      <w:r w:rsidRPr="001776B6">
        <w:t>izvještajnog</w:t>
      </w:r>
      <w:proofErr w:type="spellEnd"/>
      <w:r w:rsidRPr="001776B6">
        <w:t xml:space="preserve"> </w:t>
      </w:r>
      <w:proofErr w:type="spellStart"/>
      <w:r w:rsidRPr="001776B6">
        <w:t>razdoblja</w:t>
      </w:r>
      <w:proofErr w:type="spellEnd"/>
      <w:r w:rsidRPr="001776B6">
        <w:t xml:space="preserve"> (31.12.20</w:t>
      </w:r>
      <w:r w:rsidR="00045AB2" w:rsidRPr="001776B6">
        <w:t>2</w:t>
      </w:r>
      <w:r w:rsidR="00CF166E" w:rsidRPr="001776B6">
        <w:t>3</w:t>
      </w:r>
      <w:r w:rsidRPr="001776B6">
        <w:t xml:space="preserve">.) </w:t>
      </w:r>
      <w:proofErr w:type="spellStart"/>
      <w:r w:rsidRPr="001776B6">
        <w:t>iznose</w:t>
      </w:r>
      <w:proofErr w:type="spellEnd"/>
      <w:r w:rsidRPr="001776B6">
        <w:t xml:space="preserve"> </w:t>
      </w:r>
      <w:r w:rsidR="00CF166E" w:rsidRPr="001776B6">
        <w:t xml:space="preserve">198.058,16 </w:t>
      </w:r>
      <w:proofErr w:type="spellStart"/>
      <w:r w:rsidR="00CF166E" w:rsidRPr="001776B6">
        <w:t>eura</w:t>
      </w:r>
      <w:proofErr w:type="spellEnd"/>
      <w:r w:rsidRPr="001776B6">
        <w:t xml:space="preserve">. Od </w:t>
      </w:r>
      <w:proofErr w:type="spellStart"/>
      <w:r w:rsidRPr="001776B6">
        <w:t>navedenog</w:t>
      </w:r>
      <w:proofErr w:type="spellEnd"/>
      <w:r w:rsidRPr="001776B6">
        <w:t xml:space="preserve"> </w:t>
      </w:r>
      <w:proofErr w:type="spellStart"/>
      <w:r w:rsidRPr="001776B6">
        <w:t>iznosa</w:t>
      </w:r>
      <w:proofErr w:type="spellEnd"/>
      <w:r w:rsidR="00FF07E3" w:rsidRPr="001776B6">
        <w:t xml:space="preserve"> </w:t>
      </w:r>
      <w:proofErr w:type="spellStart"/>
      <w:r w:rsidR="00FF07E3" w:rsidRPr="001776B6">
        <w:t>nedospjelo</w:t>
      </w:r>
      <w:proofErr w:type="spellEnd"/>
      <w:r w:rsidR="00FF07E3" w:rsidRPr="001776B6">
        <w:t xml:space="preserve"> </w:t>
      </w:r>
      <w:r w:rsidR="00CF166E" w:rsidRPr="001776B6">
        <w:t xml:space="preserve">198.058,16 </w:t>
      </w:r>
      <w:proofErr w:type="spellStart"/>
      <w:r w:rsidR="00CF166E" w:rsidRPr="001776B6">
        <w:t>eura</w:t>
      </w:r>
      <w:proofErr w:type="spellEnd"/>
      <w:r w:rsidRPr="001776B6">
        <w:t xml:space="preserve">. </w:t>
      </w:r>
    </w:p>
    <w:p w14:paraId="1C81B56A" w14:textId="77777777" w:rsidR="00A65321" w:rsidRPr="001776B6" w:rsidRDefault="00A65321" w:rsidP="00D25F81">
      <w:pPr>
        <w:pStyle w:val="Tijeloteksta"/>
        <w:spacing w:before="1"/>
        <w:ind w:right="76"/>
      </w:pPr>
    </w:p>
    <w:p w14:paraId="37196991" w14:textId="77777777" w:rsidR="00A65321" w:rsidRPr="00AA5DF3" w:rsidRDefault="00214DDC" w:rsidP="00D25F81">
      <w:pPr>
        <w:pStyle w:val="Naslov4"/>
        <w:spacing w:before="1"/>
        <w:ind w:left="0" w:right="76"/>
        <w:jc w:val="both"/>
      </w:pPr>
      <w:proofErr w:type="spellStart"/>
      <w:r w:rsidRPr="00AA5DF3">
        <w:t>Stanje</w:t>
      </w:r>
      <w:proofErr w:type="spellEnd"/>
      <w:r w:rsidRPr="00AA5DF3">
        <w:t xml:space="preserve"> </w:t>
      </w:r>
      <w:proofErr w:type="spellStart"/>
      <w:r w:rsidRPr="00AA5DF3">
        <w:t>potraživanja</w:t>
      </w:r>
      <w:proofErr w:type="spellEnd"/>
    </w:p>
    <w:p w14:paraId="64F3B325" w14:textId="3401F4CD" w:rsidR="00A65321" w:rsidRPr="001776B6" w:rsidRDefault="00214DDC" w:rsidP="00D25F81">
      <w:pPr>
        <w:pStyle w:val="Tijeloteksta"/>
        <w:ind w:right="76"/>
        <w:jc w:val="both"/>
      </w:pPr>
      <w:proofErr w:type="spellStart"/>
      <w:r w:rsidRPr="001776B6">
        <w:t>Stanje</w:t>
      </w:r>
      <w:proofErr w:type="spellEnd"/>
      <w:r w:rsidRPr="001776B6">
        <w:t xml:space="preserve"> </w:t>
      </w:r>
      <w:proofErr w:type="spellStart"/>
      <w:r w:rsidRPr="001776B6">
        <w:t>dospjelih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dan 31.12.20</w:t>
      </w:r>
      <w:r w:rsidR="00B16239" w:rsidRPr="001776B6">
        <w:t>2</w:t>
      </w:r>
      <w:r w:rsidR="00E917D7" w:rsidRPr="001776B6">
        <w:t>3</w:t>
      </w:r>
      <w:r w:rsidRPr="001776B6">
        <w:t xml:space="preserve">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iznose</w:t>
      </w:r>
      <w:proofErr w:type="spellEnd"/>
      <w:r w:rsidRPr="001776B6">
        <w:t xml:space="preserve"> </w:t>
      </w:r>
      <w:r w:rsidR="00046E8B" w:rsidRPr="001776B6">
        <w:t>1.</w:t>
      </w:r>
      <w:r w:rsidR="00E030FA" w:rsidRPr="001776B6">
        <w:t>168.080,22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. U </w:t>
      </w:r>
      <w:proofErr w:type="spellStart"/>
      <w:r w:rsidRPr="001776B6">
        <w:t>strukturi</w:t>
      </w:r>
      <w:proofErr w:type="spellEnd"/>
      <w:r w:rsidRPr="001776B6">
        <w:t xml:space="preserve"> po </w:t>
      </w:r>
      <w:proofErr w:type="spellStart"/>
      <w:r w:rsidRPr="001776B6">
        <w:t>vrstama</w:t>
      </w:r>
      <w:proofErr w:type="spellEnd"/>
      <w:r w:rsidRPr="001776B6">
        <w:t xml:space="preserve"> </w:t>
      </w:r>
      <w:proofErr w:type="spellStart"/>
      <w:r w:rsidRPr="001776B6">
        <w:t>dospjelih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za </w:t>
      </w:r>
      <w:proofErr w:type="spellStart"/>
      <w:r w:rsidRPr="001776B6">
        <w:t>prihode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r w:rsidR="0005595B" w:rsidRPr="001776B6">
        <w:t>142.376,10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,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prodaje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r w:rsidR="0005595B" w:rsidRPr="001776B6">
        <w:t>31.914,87</w:t>
      </w:r>
      <w:r w:rsidR="00E030FA" w:rsidRPr="001776B6">
        <w:t xml:space="preserve"> </w:t>
      </w:r>
      <w:proofErr w:type="spellStart"/>
      <w:r w:rsidR="00BD14E3" w:rsidRPr="001776B6">
        <w:t>eura</w:t>
      </w:r>
      <w:proofErr w:type="spellEnd"/>
      <w:r w:rsidR="00E513B1" w:rsidRPr="001776B6">
        <w:t xml:space="preserve">. </w:t>
      </w:r>
      <w:r w:rsidRPr="001776B6">
        <w:t xml:space="preserve"> </w:t>
      </w:r>
    </w:p>
    <w:p w14:paraId="742C799D" w14:textId="77777777" w:rsidR="00A65321" w:rsidRPr="001776B6" w:rsidRDefault="00A65321" w:rsidP="00D25F81">
      <w:pPr>
        <w:pStyle w:val="Tijeloteksta"/>
        <w:ind w:right="76"/>
      </w:pPr>
    </w:p>
    <w:p w14:paraId="694280CE" w14:textId="616B9393" w:rsidR="0092797E" w:rsidRPr="001776B6" w:rsidRDefault="00214DDC" w:rsidP="004072C7">
      <w:pPr>
        <w:pStyle w:val="Tijeloteksta"/>
        <w:ind w:right="76"/>
        <w:jc w:val="both"/>
      </w:pPr>
      <w:proofErr w:type="spellStart"/>
      <w:r w:rsidRPr="001776B6">
        <w:t>Stanje</w:t>
      </w:r>
      <w:proofErr w:type="spellEnd"/>
      <w:r w:rsidRPr="001776B6">
        <w:t xml:space="preserve"> </w:t>
      </w:r>
      <w:proofErr w:type="spellStart"/>
      <w:r w:rsidRPr="001776B6">
        <w:t>nedospjelih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dan 31.12.20</w:t>
      </w:r>
      <w:r w:rsidR="00077E01" w:rsidRPr="001776B6">
        <w:t>2</w:t>
      </w:r>
      <w:r w:rsidR="0005595B" w:rsidRPr="001776B6">
        <w:t>3</w:t>
      </w:r>
      <w:r w:rsidRPr="001776B6">
        <w:t xml:space="preserve">. </w:t>
      </w:r>
      <w:proofErr w:type="spellStart"/>
      <w:r w:rsidRPr="001776B6">
        <w:t>godine</w:t>
      </w:r>
      <w:proofErr w:type="spellEnd"/>
      <w:r w:rsidRPr="001776B6">
        <w:t xml:space="preserve"> </w:t>
      </w:r>
      <w:proofErr w:type="spellStart"/>
      <w:r w:rsidRPr="001776B6">
        <w:t>iznose</w:t>
      </w:r>
      <w:proofErr w:type="spellEnd"/>
      <w:r w:rsidRPr="001776B6">
        <w:t xml:space="preserve"> </w:t>
      </w:r>
      <w:r w:rsidR="0005595B" w:rsidRPr="001776B6">
        <w:t>231.561,49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. U </w:t>
      </w:r>
      <w:proofErr w:type="spellStart"/>
      <w:r w:rsidRPr="001776B6">
        <w:t>strukturi</w:t>
      </w:r>
      <w:proofErr w:type="spellEnd"/>
      <w:r w:rsidRPr="001776B6">
        <w:t xml:space="preserve"> po </w:t>
      </w:r>
      <w:proofErr w:type="spellStart"/>
      <w:r w:rsidRPr="001776B6">
        <w:t>vrstama</w:t>
      </w:r>
      <w:proofErr w:type="spellEnd"/>
      <w:r w:rsidRPr="001776B6">
        <w:t xml:space="preserve"> </w:t>
      </w:r>
      <w:proofErr w:type="spellStart"/>
      <w:r w:rsidRPr="001776B6">
        <w:t>nedospjelih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za </w:t>
      </w:r>
      <w:proofErr w:type="spellStart"/>
      <w:r w:rsidRPr="001776B6">
        <w:t>prihode</w:t>
      </w:r>
      <w:proofErr w:type="spellEnd"/>
      <w:r w:rsidRPr="001776B6">
        <w:t xml:space="preserve"> </w:t>
      </w:r>
      <w:proofErr w:type="spellStart"/>
      <w:r w:rsidRPr="001776B6">
        <w:t>poslovanja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se </w:t>
      </w:r>
      <w:r w:rsidR="0005595B" w:rsidRPr="001776B6">
        <w:t>719,95</w:t>
      </w:r>
      <w:r w:rsidRPr="001776B6">
        <w:t xml:space="preserve"> </w:t>
      </w:r>
      <w:proofErr w:type="spellStart"/>
      <w:r w:rsidR="00BD14E3" w:rsidRPr="001776B6">
        <w:t>eura</w:t>
      </w:r>
      <w:proofErr w:type="spellEnd"/>
      <w:r w:rsidRPr="001776B6">
        <w:t xml:space="preserve">, </w:t>
      </w:r>
      <w:proofErr w:type="spellStart"/>
      <w:r w:rsidRPr="001776B6">
        <w:t>na</w:t>
      </w:r>
      <w:proofErr w:type="spellEnd"/>
      <w:r w:rsidRPr="001776B6">
        <w:t xml:space="preserve"> </w:t>
      </w:r>
      <w:proofErr w:type="spellStart"/>
      <w:r w:rsidRPr="001776B6">
        <w:t>potraživanja</w:t>
      </w:r>
      <w:proofErr w:type="spellEnd"/>
      <w:r w:rsidRPr="001776B6">
        <w:t xml:space="preserve"> </w:t>
      </w:r>
      <w:proofErr w:type="spellStart"/>
      <w:r w:rsidRPr="001776B6">
        <w:t>od</w:t>
      </w:r>
      <w:proofErr w:type="spellEnd"/>
      <w:r w:rsidRPr="001776B6">
        <w:t xml:space="preserve"> </w:t>
      </w:r>
      <w:proofErr w:type="spellStart"/>
      <w:r w:rsidRPr="001776B6">
        <w:t>prodaje</w:t>
      </w:r>
      <w:proofErr w:type="spellEnd"/>
      <w:r w:rsidRPr="001776B6">
        <w:t xml:space="preserve"> </w:t>
      </w:r>
      <w:proofErr w:type="spellStart"/>
      <w:r w:rsidRPr="001776B6">
        <w:t>nefinancijske</w:t>
      </w:r>
      <w:proofErr w:type="spellEnd"/>
      <w:r w:rsidRPr="001776B6">
        <w:t xml:space="preserve"> </w:t>
      </w:r>
      <w:proofErr w:type="spellStart"/>
      <w:r w:rsidRPr="001776B6">
        <w:t>imovine</w:t>
      </w:r>
      <w:proofErr w:type="spellEnd"/>
      <w:r w:rsidRPr="001776B6">
        <w:t xml:space="preserve"> </w:t>
      </w:r>
      <w:proofErr w:type="spellStart"/>
      <w:r w:rsidRPr="001776B6">
        <w:t>odnosi</w:t>
      </w:r>
      <w:proofErr w:type="spellEnd"/>
      <w:r w:rsidRPr="001776B6">
        <w:t xml:space="preserve"> </w:t>
      </w:r>
      <w:r w:rsidR="0005595B" w:rsidRPr="001776B6">
        <w:t>230.841,54</w:t>
      </w:r>
      <w:r w:rsidR="00183EFA" w:rsidRPr="001776B6">
        <w:t xml:space="preserve"> </w:t>
      </w:r>
      <w:proofErr w:type="spellStart"/>
      <w:r w:rsidR="00BD14E3" w:rsidRPr="001776B6">
        <w:t>eura</w:t>
      </w:r>
      <w:proofErr w:type="spellEnd"/>
      <w:r w:rsidR="00077E01" w:rsidRPr="001776B6">
        <w:t>.</w:t>
      </w:r>
    </w:p>
    <w:p w14:paraId="375459F2" w14:textId="77777777" w:rsidR="0092797E" w:rsidRPr="001776B6" w:rsidRDefault="0092797E" w:rsidP="00D25F81">
      <w:pPr>
        <w:pStyle w:val="Tijeloteksta"/>
        <w:ind w:right="76"/>
        <w:jc w:val="both"/>
      </w:pPr>
    </w:p>
    <w:p w14:paraId="3A0B5D19" w14:textId="77777777" w:rsidR="0092797E" w:rsidRPr="00AA5DF3" w:rsidRDefault="0092797E" w:rsidP="00D25F81">
      <w:pPr>
        <w:pStyle w:val="Tijeloteksta"/>
        <w:ind w:right="76"/>
        <w:jc w:val="both"/>
        <w:rPr>
          <w:b/>
          <w:i/>
        </w:rPr>
      </w:pPr>
      <w:proofErr w:type="spellStart"/>
      <w:r w:rsidRPr="00AA5DF3">
        <w:rPr>
          <w:b/>
          <w:i/>
        </w:rPr>
        <w:t>Stanje</w:t>
      </w:r>
      <w:proofErr w:type="spellEnd"/>
      <w:r w:rsidRPr="00AA5DF3">
        <w:rPr>
          <w:b/>
          <w:i/>
        </w:rPr>
        <w:t xml:space="preserve"> </w:t>
      </w:r>
      <w:proofErr w:type="spellStart"/>
      <w:r w:rsidRPr="00AA5DF3">
        <w:rPr>
          <w:b/>
          <w:i/>
        </w:rPr>
        <w:t>potencijalnih</w:t>
      </w:r>
      <w:proofErr w:type="spellEnd"/>
      <w:r w:rsidRPr="00AA5DF3">
        <w:rPr>
          <w:b/>
          <w:i/>
        </w:rPr>
        <w:t xml:space="preserve"> </w:t>
      </w:r>
      <w:proofErr w:type="spellStart"/>
      <w:r w:rsidRPr="00AA5DF3">
        <w:rPr>
          <w:b/>
          <w:i/>
        </w:rPr>
        <w:t>obveza</w:t>
      </w:r>
      <w:proofErr w:type="spellEnd"/>
      <w:r w:rsidRPr="00AA5DF3">
        <w:rPr>
          <w:b/>
          <w:i/>
        </w:rPr>
        <w:t xml:space="preserve"> po </w:t>
      </w:r>
      <w:proofErr w:type="spellStart"/>
      <w:r w:rsidRPr="00AA5DF3">
        <w:rPr>
          <w:b/>
          <w:i/>
        </w:rPr>
        <w:t>osnovi</w:t>
      </w:r>
      <w:proofErr w:type="spellEnd"/>
      <w:r w:rsidRPr="00AA5DF3">
        <w:rPr>
          <w:b/>
          <w:i/>
        </w:rPr>
        <w:t xml:space="preserve"> </w:t>
      </w:r>
      <w:proofErr w:type="spellStart"/>
      <w:r w:rsidRPr="00AA5DF3">
        <w:rPr>
          <w:b/>
          <w:i/>
        </w:rPr>
        <w:t>sudskih</w:t>
      </w:r>
      <w:proofErr w:type="spellEnd"/>
      <w:r w:rsidRPr="00AA5DF3">
        <w:rPr>
          <w:b/>
          <w:i/>
        </w:rPr>
        <w:t xml:space="preserve"> </w:t>
      </w:r>
      <w:proofErr w:type="spellStart"/>
      <w:r w:rsidRPr="00AA5DF3">
        <w:rPr>
          <w:b/>
          <w:i/>
        </w:rPr>
        <w:t>postupaka</w:t>
      </w:r>
      <w:proofErr w:type="spellEnd"/>
    </w:p>
    <w:p w14:paraId="60FF6D29" w14:textId="77777777" w:rsidR="00183EFA" w:rsidRPr="001776B6" w:rsidRDefault="00183EFA" w:rsidP="00D25F81">
      <w:pPr>
        <w:pStyle w:val="Tijeloteksta"/>
        <w:ind w:right="76"/>
        <w:jc w:val="both"/>
        <w:rPr>
          <w:b/>
          <w:i/>
        </w:rPr>
      </w:pPr>
    </w:p>
    <w:p w14:paraId="51F9B6C5" w14:textId="3C9AC7E0" w:rsidR="00183EFA" w:rsidRPr="001776B6" w:rsidRDefault="0092797E" w:rsidP="004072C7">
      <w:pPr>
        <w:adjustRightInd w:val="0"/>
        <w:ind w:right="76"/>
        <w:jc w:val="both"/>
        <w:rPr>
          <w:sz w:val="24"/>
          <w:szCs w:val="24"/>
        </w:rPr>
      </w:pPr>
      <w:proofErr w:type="spellStart"/>
      <w:r w:rsidRPr="001776B6">
        <w:rPr>
          <w:sz w:val="24"/>
          <w:szCs w:val="24"/>
        </w:rPr>
        <w:t>Stanje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potencijalnih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obveza</w:t>
      </w:r>
      <w:proofErr w:type="spellEnd"/>
      <w:r w:rsidRPr="001776B6">
        <w:rPr>
          <w:sz w:val="24"/>
          <w:szCs w:val="24"/>
        </w:rPr>
        <w:t xml:space="preserve"> po </w:t>
      </w:r>
      <w:proofErr w:type="spellStart"/>
      <w:r w:rsidRPr="001776B6">
        <w:rPr>
          <w:sz w:val="24"/>
          <w:szCs w:val="24"/>
        </w:rPr>
        <w:t>osnovi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sudskih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postupaka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iznose</w:t>
      </w:r>
      <w:proofErr w:type="spellEnd"/>
      <w:r w:rsidRPr="001776B6">
        <w:rPr>
          <w:sz w:val="24"/>
          <w:szCs w:val="24"/>
        </w:rPr>
        <w:t xml:space="preserve"> </w:t>
      </w:r>
      <w:r w:rsidR="00454EEC" w:rsidRPr="001776B6">
        <w:rPr>
          <w:sz w:val="24"/>
          <w:szCs w:val="24"/>
        </w:rPr>
        <w:t xml:space="preserve">113.639,35 </w:t>
      </w:r>
      <w:proofErr w:type="spellStart"/>
      <w:r w:rsidR="00454EEC" w:rsidRPr="001776B6">
        <w:rPr>
          <w:sz w:val="24"/>
          <w:szCs w:val="24"/>
        </w:rPr>
        <w:t>eura</w:t>
      </w:r>
      <w:proofErr w:type="spellEnd"/>
      <w:r w:rsidR="00D84D6F" w:rsidRPr="001776B6">
        <w:rPr>
          <w:sz w:val="24"/>
          <w:szCs w:val="24"/>
        </w:rPr>
        <w:t xml:space="preserve"> </w:t>
      </w:r>
      <w:r w:rsidRPr="001776B6">
        <w:rPr>
          <w:sz w:val="24"/>
          <w:szCs w:val="24"/>
        </w:rPr>
        <w:t>(</w:t>
      </w:r>
      <w:proofErr w:type="spellStart"/>
      <w:r w:rsidR="00454EEC" w:rsidRPr="001776B6">
        <w:rPr>
          <w:sz w:val="24"/>
          <w:szCs w:val="24"/>
        </w:rPr>
        <w:t>dva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sudska</w:t>
      </w:r>
      <w:proofErr w:type="spellEnd"/>
      <w:r w:rsidRPr="001776B6">
        <w:rPr>
          <w:sz w:val="24"/>
          <w:szCs w:val="24"/>
        </w:rPr>
        <w:t xml:space="preserve"> </w:t>
      </w:r>
      <w:r w:rsidR="0005595B" w:rsidRPr="001776B6">
        <w:rPr>
          <w:sz w:val="24"/>
          <w:szCs w:val="24"/>
        </w:rPr>
        <w:t xml:space="preserve">  </w:t>
      </w:r>
      <w:proofErr w:type="spellStart"/>
      <w:r w:rsidRPr="001776B6">
        <w:rPr>
          <w:sz w:val="24"/>
          <w:szCs w:val="24"/>
        </w:rPr>
        <w:t>spora</w:t>
      </w:r>
      <w:proofErr w:type="spellEnd"/>
      <w:r w:rsidRPr="001776B6">
        <w:rPr>
          <w:sz w:val="24"/>
          <w:szCs w:val="24"/>
        </w:rPr>
        <w:t>)</w:t>
      </w:r>
      <w:r w:rsidR="00D84D6F" w:rsidRPr="001776B6">
        <w:rPr>
          <w:sz w:val="24"/>
          <w:szCs w:val="24"/>
        </w:rPr>
        <w:t>.</w:t>
      </w:r>
    </w:p>
    <w:p w14:paraId="2D33B33D" w14:textId="19892530" w:rsidR="007A15FD" w:rsidRPr="007A15FD" w:rsidRDefault="007A15FD" w:rsidP="004072C7">
      <w:pPr>
        <w:adjustRightInd w:val="0"/>
        <w:ind w:right="76"/>
        <w:jc w:val="both"/>
        <w:rPr>
          <w:color w:val="222222"/>
          <w:sz w:val="24"/>
          <w:szCs w:val="24"/>
        </w:rPr>
      </w:pPr>
      <w:r w:rsidRPr="001776B6">
        <w:rPr>
          <w:sz w:val="24"/>
          <w:szCs w:val="24"/>
        </w:rPr>
        <w:t xml:space="preserve">U 2023. </w:t>
      </w:r>
      <w:proofErr w:type="spellStart"/>
      <w:r w:rsidR="00E9582C" w:rsidRPr="001776B6">
        <w:rPr>
          <w:sz w:val="24"/>
          <w:szCs w:val="24"/>
        </w:rPr>
        <w:t>g</w:t>
      </w:r>
      <w:r w:rsidRPr="001776B6">
        <w:rPr>
          <w:sz w:val="24"/>
          <w:szCs w:val="24"/>
        </w:rPr>
        <w:t>odini</w:t>
      </w:r>
      <w:proofErr w:type="spellEnd"/>
      <w:r w:rsidRPr="001776B6">
        <w:rPr>
          <w:sz w:val="24"/>
          <w:szCs w:val="24"/>
        </w:rPr>
        <w:t xml:space="preserve"> </w:t>
      </w:r>
      <w:proofErr w:type="spellStart"/>
      <w:r w:rsidRPr="001776B6">
        <w:rPr>
          <w:sz w:val="24"/>
          <w:szCs w:val="24"/>
        </w:rPr>
        <w:t>riješen</w:t>
      </w:r>
      <w:proofErr w:type="spellEnd"/>
      <w:r w:rsidRPr="001776B6">
        <w:rPr>
          <w:sz w:val="24"/>
          <w:szCs w:val="24"/>
        </w:rPr>
        <w:t xml:space="preserve"> je </w:t>
      </w:r>
      <w:proofErr w:type="spellStart"/>
      <w:r w:rsidRPr="001776B6">
        <w:rPr>
          <w:color w:val="222222"/>
          <w:sz w:val="24"/>
          <w:szCs w:val="24"/>
        </w:rPr>
        <w:t>Sudski</w:t>
      </w:r>
      <w:proofErr w:type="spellEnd"/>
      <w:r w:rsidRPr="001776B6">
        <w:rPr>
          <w:color w:val="222222"/>
          <w:sz w:val="24"/>
          <w:szCs w:val="24"/>
        </w:rPr>
        <w:t xml:space="preserve"> </w:t>
      </w:r>
      <w:proofErr w:type="spellStart"/>
      <w:r w:rsidRPr="001776B6">
        <w:rPr>
          <w:color w:val="222222"/>
          <w:sz w:val="24"/>
          <w:szCs w:val="24"/>
        </w:rPr>
        <w:t>spor</w:t>
      </w:r>
      <w:proofErr w:type="spellEnd"/>
      <w:r w:rsidRPr="001776B6">
        <w:rPr>
          <w:color w:val="222222"/>
          <w:sz w:val="24"/>
          <w:szCs w:val="24"/>
        </w:rPr>
        <w:t xml:space="preserve"> 2. </w:t>
      </w:r>
      <w:proofErr w:type="spellStart"/>
      <w:r w:rsidRPr="001776B6">
        <w:rPr>
          <w:color w:val="222222"/>
          <w:sz w:val="24"/>
          <w:szCs w:val="24"/>
        </w:rPr>
        <w:t>Tužitelj</w:t>
      </w:r>
      <w:proofErr w:type="spellEnd"/>
      <w:r w:rsidRPr="001776B6">
        <w:rPr>
          <w:color w:val="222222"/>
          <w:sz w:val="24"/>
          <w:szCs w:val="24"/>
        </w:rPr>
        <w:t xml:space="preserve"> Mihael Bagarić - VPS 66.295,04 – </w:t>
      </w:r>
      <w:proofErr w:type="spellStart"/>
      <w:r w:rsidRPr="001776B6">
        <w:rPr>
          <w:color w:val="222222"/>
          <w:sz w:val="24"/>
          <w:szCs w:val="24"/>
        </w:rPr>
        <w:t>presuda</w:t>
      </w:r>
      <w:proofErr w:type="spellEnd"/>
      <w:r w:rsidR="004072C7">
        <w:rPr>
          <w:color w:val="222222"/>
          <w:sz w:val="24"/>
          <w:szCs w:val="24"/>
        </w:rPr>
        <w:t xml:space="preserve"> </w:t>
      </w:r>
      <w:proofErr w:type="spellStart"/>
      <w:r w:rsidRPr="001776B6">
        <w:rPr>
          <w:color w:val="222222"/>
          <w:sz w:val="24"/>
          <w:szCs w:val="24"/>
        </w:rPr>
        <w:t>Županijskog</w:t>
      </w:r>
      <w:proofErr w:type="spellEnd"/>
      <w:r w:rsidRPr="001776B6">
        <w:rPr>
          <w:color w:val="222222"/>
          <w:sz w:val="24"/>
          <w:szCs w:val="24"/>
        </w:rPr>
        <w:t xml:space="preserve"> </w:t>
      </w:r>
      <w:proofErr w:type="spellStart"/>
      <w:r w:rsidRPr="001776B6">
        <w:rPr>
          <w:color w:val="222222"/>
          <w:sz w:val="24"/>
          <w:szCs w:val="24"/>
        </w:rPr>
        <w:t>sud</w:t>
      </w:r>
      <w:r w:rsidR="00E9582C" w:rsidRPr="001776B6">
        <w:rPr>
          <w:color w:val="222222"/>
          <w:sz w:val="24"/>
          <w:szCs w:val="24"/>
        </w:rPr>
        <w:t>a</w:t>
      </w:r>
      <w:proofErr w:type="spellEnd"/>
      <w:r w:rsidRPr="001776B6">
        <w:rPr>
          <w:color w:val="222222"/>
          <w:sz w:val="24"/>
          <w:szCs w:val="24"/>
        </w:rPr>
        <w:t xml:space="preserve"> u Puli</w:t>
      </w:r>
      <w:r w:rsidR="004072C7">
        <w:rPr>
          <w:color w:val="222222"/>
          <w:sz w:val="24"/>
          <w:szCs w:val="24"/>
        </w:rPr>
        <w:t>,</w:t>
      </w:r>
      <w:r w:rsidRPr="001776B6">
        <w:rPr>
          <w:color w:val="222222"/>
          <w:sz w:val="24"/>
          <w:szCs w:val="24"/>
        </w:rPr>
        <w:t xml:space="preserve"> </w:t>
      </w:r>
      <w:proofErr w:type="spellStart"/>
      <w:r w:rsidRPr="001776B6">
        <w:rPr>
          <w:color w:val="222222"/>
          <w:sz w:val="24"/>
          <w:szCs w:val="24"/>
        </w:rPr>
        <w:t>Poslovni</w:t>
      </w:r>
      <w:proofErr w:type="spellEnd"/>
      <w:r w:rsidRPr="001776B6">
        <w:rPr>
          <w:color w:val="222222"/>
          <w:sz w:val="24"/>
          <w:szCs w:val="24"/>
        </w:rPr>
        <w:t xml:space="preserve"> </w:t>
      </w:r>
      <w:proofErr w:type="spellStart"/>
      <w:r w:rsidRPr="001776B6">
        <w:rPr>
          <w:color w:val="222222"/>
          <w:sz w:val="24"/>
          <w:szCs w:val="24"/>
        </w:rPr>
        <w:t>broj</w:t>
      </w:r>
      <w:proofErr w:type="spellEnd"/>
      <w:r w:rsidRPr="001776B6">
        <w:rPr>
          <w:color w:val="222222"/>
          <w:sz w:val="24"/>
          <w:szCs w:val="24"/>
        </w:rPr>
        <w:t xml:space="preserve">: Gž-755/2022-2 </w:t>
      </w:r>
      <w:proofErr w:type="spellStart"/>
      <w:r w:rsidRPr="001776B6">
        <w:rPr>
          <w:color w:val="222222"/>
          <w:sz w:val="24"/>
          <w:szCs w:val="24"/>
        </w:rPr>
        <w:t>od</w:t>
      </w:r>
      <w:proofErr w:type="spellEnd"/>
      <w:r w:rsidRPr="001776B6">
        <w:rPr>
          <w:color w:val="222222"/>
          <w:sz w:val="24"/>
          <w:szCs w:val="24"/>
        </w:rPr>
        <w:t xml:space="preserve"> 27.01.2023. </w:t>
      </w:r>
      <w:proofErr w:type="spellStart"/>
      <w:r w:rsidRPr="001776B6">
        <w:rPr>
          <w:color w:val="222222"/>
          <w:sz w:val="24"/>
          <w:szCs w:val="24"/>
        </w:rPr>
        <w:t>godine</w:t>
      </w:r>
      <w:proofErr w:type="spellEnd"/>
    </w:p>
    <w:p w14:paraId="7E499C40" w14:textId="77777777" w:rsidR="007A15FD" w:rsidRPr="007A15FD" w:rsidRDefault="007A15FD" w:rsidP="00D25F81">
      <w:pPr>
        <w:adjustRightInd w:val="0"/>
        <w:ind w:right="76"/>
        <w:rPr>
          <w:b/>
          <w:sz w:val="24"/>
          <w:szCs w:val="24"/>
        </w:rPr>
      </w:pPr>
    </w:p>
    <w:p w14:paraId="73E5839F" w14:textId="77777777" w:rsidR="00183EFA" w:rsidRPr="00077E01" w:rsidRDefault="00183EFA" w:rsidP="00D25F81">
      <w:pPr>
        <w:pStyle w:val="Tijeloteksta"/>
        <w:ind w:right="76"/>
        <w:jc w:val="both"/>
      </w:pPr>
    </w:p>
    <w:p w14:paraId="46F765B8" w14:textId="77777777" w:rsidR="0092797E" w:rsidRDefault="0092797E" w:rsidP="00D25F81">
      <w:pPr>
        <w:pStyle w:val="Tijeloteksta"/>
        <w:ind w:right="76"/>
        <w:jc w:val="both"/>
      </w:pPr>
    </w:p>
    <w:p w14:paraId="1C062088" w14:textId="77777777" w:rsidR="00183EFA" w:rsidRDefault="00183EFA" w:rsidP="00D25F81">
      <w:pPr>
        <w:pStyle w:val="Tijeloteksta"/>
        <w:ind w:right="76"/>
        <w:jc w:val="both"/>
      </w:pPr>
    </w:p>
    <w:sectPr w:rsidR="00183EFA" w:rsidSect="00D25F81">
      <w:headerReference w:type="default" r:id="rId10"/>
      <w:footerReference w:type="default" r:id="rId11"/>
      <w:pgSz w:w="11910" w:h="16840"/>
      <w:pgMar w:top="1120" w:right="853" w:bottom="1200" w:left="120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337DA" w14:textId="77777777" w:rsidR="00E14196" w:rsidRDefault="00E14196" w:rsidP="00A65321">
      <w:r>
        <w:separator/>
      </w:r>
    </w:p>
  </w:endnote>
  <w:endnote w:type="continuationSeparator" w:id="0">
    <w:p w14:paraId="7B918ED6" w14:textId="77777777" w:rsidR="00E14196" w:rsidRDefault="00E14196" w:rsidP="00A6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FCAE" w14:textId="6CAD013F" w:rsidR="008C3A0C" w:rsidRDefault="008C3A0C">
    <w:pPr>
      <w:pStyle w:val="Podnoje"/>
    </w:pPr>
  </w:p>
  <w:p w14:paraId="5939A4E2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842D" w14:textId="77777777" w:rsidR="008C3A0C" w:rsidRDefault="008C3A0C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8C38C" w14:textId="77777777" w:rsidR="00E14196" w:rsidRDefault="00E14196" w:rsidP="00A65321">
      <w:r>
        <w:separator/>
      </w:r>
    </w:p>
  </w:footnote>
  <w:footnote w:type="continuationSeparator" w:id="0">
    <w:p w14:paraId="232ED347" w14:textId="77777777" w:rsidR="00E14196" w:rsidRDefault="00E14196" w:rsidP="00A6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6AA24" w14:textId="77777777" w:rsidR="008C3A0C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pict w14:anchorId="0A54467E">
        <v:rect id="Rectangle 18" o:spid="_x0000_s1028" style="position:absolute;margin-left:57.1pt;margin-top:35.4pt;width:1.45pt;height:15.8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" fillcolor="#4f81bc" stroked="f">
          <w10:wrap anchorx="page" anchory="page"/>
        </v:rect>
      </w:pict>
    </w:r>
    <w:r>
      <w:rPr>
        <w:noProof/>
        <w:lang w:val="hr-HR" w:eastAsia="hr-HR"/>
      </w:rPr>
      <w:pict w14:anchorId="5E20FD54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27" type="#_x0000_t202" style="position:absolute;margin-left:72.95pt;margin-top:34.85pt;width:347.35pt;height:15.3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" filled="f" stroked="f">
          <v:textbox style="mso-next-textbox:#Text Box 17" inset="0,0,0,0">
            <w:txbxContent>
              <w:p w14:paraId="370210ED" w14:textId="0A640DA7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Godišnje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izvješće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o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izvršenju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proračuna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Općine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Vuka za 202</w:t>
                </w:r>
                <w:r w:rsidR="00C23E22">
                  <w:rPr>
                    <w:b/>
                    <w:i/>
                    <w:color w:val="365F91"/>
                    <w:sz w:val="24"/>
                  </w:rPr>
                  <w:t>3</w:t>
                </w:r>
                <w:r w:rsidR="00D25F81">
                  <w:rPr>
                    <w:b/>
                    <w:i/>
                    <w:color w:val="365F91"/>
                    <w:sz w:val="24"/>
                  </w:rPr>
                  <w:t>.</w:t>
                </w:r>
              </w:p>
              <w:p w14:paraId="655031D5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365F91"/>
                    <w:sz w:val="24"/>
                  </w:rPr>
                  <w:t xml:space="preserve">.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godinu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E2B1E" w14:textId="77777777" w:rsidR="008C3A0C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w:pict w14:anchorId="32A36A24">
        <v:rect id="Rectangle 3" o:spid="_x0000_s1026" style="position:absolute;margin-left:57.1pt;margin-top:35.4pt;width:1.45pt;height:15.85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" fillcolor="#4f81bc" stroked="f">
          <w10:wrap anchorx="page" anchory="page"/>
        </v:rect>
      </w:pict>
    </w:r>
    <w:r>
      <w:rPr>
        <w:noProof/>
        <w:lang w:val="hr-HR" w:eastAsia="hr-HR"/>
      </w:rPr>
      <w:pict w14:anchorId="422BACC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72.95pt;margin-top:34.85pt;width:347.35pt;height:15.3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YsgIAALA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" filled="f" stroked="f">
          <v:textbox style="mso-next-textbox:#Text Box 2" inset="0,0,0,0">
            <w:txbxContent>
              <w:p w14:paraId="4DBAE6E7" w14:textId="36FCD59B" w:rsidR="00745088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Godišnje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izvješće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o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izvršenju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proračuna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Općine</w:t>
                </w:r>
                <w:proofErr w:type="spellEnd"/>
                <w:r>
                  <w:rPr>
                    <w:b/>
                    <w:i/>
                    <w:color w:val="365F91"/>
                    <w:sz w:val="24"/>
                  </w:rPr>
                  <w:t xml:space="preserve"> Vuka za 202</w:t>
                </w:r>
                <w:r w:rsidR="00745088">
                  <w:rPr>
                    <w:b/>
                    <w:i/>
                    <w:color w:val="365F91"/>
                    <w:sz w:val="24"/>
                  </w:rPr>
                  <w:t>3</w:t>
                </w:r>
                <w:r w:rsidR="00D25F81">
                  <w:rPr>
                    <w:b/>
                    <w:i/>
                    <w:color w:val="365F91"/>
                    <w:sz w:val="24"/>
                  </w:rPr>
                  <w:t>.</w:t>
                </w:r>
              </w:p>
              <w:p w14:paraId="701050A0" w14:textId="687AE548" w:rsidR="008C3A0C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  <w:r>
                  <w:rPr>
                    <w:b/>
                    <w:i/>
                    <w:color w:val="365F91"/>
                    <w:sz w:val="24"/>
                  </w:rPr>
                  <w:t>.</w:t>
                </w:r>
              </w:p>
              <w:p w14:paraId="30AAD689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ABEF5DC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00B78D6" w14:textId="77777777" w:rsidR="00063C59" w:rsidRDefault="00063C59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3CF1EBD5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27F11ED3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color w:val="365F91"/>
                    <w:sz w:val="24"/>
                  </w:rPr>
                </w:pPr>
              </w:p>
              <w:p w14:paraId="68385353" w14:textId="77777777" w:rsidR="008C3A0C" w:rsidRDefault="008C3A0C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365F91"/>
                    <w:sz w:val="24"/>
                  </w:rPr>
                  <w:t xml:space="preserve">. </w:t>
                </w:r>
                <w:proofErr w:type="spellStart"/>
                <w:r>
                  <w:rPr>
                    <w:b/>
                    <w:i/>
                    <w:color w:val="365F91"/>
                    <w:sz w:val="24"/>
                  </w:rPr>
                  <w:t>godinu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43D24"/>
    <w:multiLevelType w:val="hybridMultilevel"/>
    <w:tmpl w:val="8F1ED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61FE"/>
    <w:multiLevelType w:val="hybridMultilevel"/>
    <w:tmpl w:val="A6604F8A"/>
    <w:lvl w:ilvl="0" w:tplc="041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0468B8"/>
    <w:multiLevelType w:val="hybridMultilevel"/>
    <w:tmpl w:val="3334D0EC"/>
    <w:lvl w:ilvl="0" w:tplc="74822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C7FE4"/>
    <w:multiLevelType w:val="hybridMultilevel"/>
    <w:tmpl w:val="349EED4A"/>
    <w:lvl w:ilvl="0" w:tplc="CE229E58">
      <w:numFmt w:val="bullet"/>
      <w:lvlText w:val=""/>
      <w:lvlJc w:val="left"/>
      <w:pPr>
        <w:ind w:left="5464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41B2B85E">
      <w:numFmt w:val="bullet"/>
      <w:lvlText w:val="•"/>
      <w:lvlJc w:val="left"/>
      <w:pPr>
        <w:ind w:left="1830" w:hanging="360"/>
      </w:pPr>
      <w:rPr>
        <w:rFonts w:hint="default"/>
        <w:lang w:eastAsia="en-US" w:bidi="ar-SA"/>
      </w:rPr>
    </w:lvl>
    <w:lvl w:ilvl="2" w:tplc="7ADCE5EE">
      <w:numFmt w:val="bullet"/>
      <w:lvlText w:val="•"/>
      <w:lvlJc w:val="left"/>
      <w:pPr>
        <w:ind w:left="2801" w:hanging="360"/>
      </w:pPr>
      <w:rPr>
        <w:rFonts w:hint="default"/>
        <w:lang w:eastAsia="en-US" w:bidi="ar-SA"/>
      </w:rPr>
    </w:lvl>
    <w:lvl w:ilvl="3" w:tplc="62FA9F06">
      <w:numFmt w:val="bullet"/>
      <w:lvlText w:val="•"/>
      <w:lvlJc w:val="left"/>
      <w:pPr>
        <w:ind w:left="3771" w:hanging="360"/>
      </w:pPr>
      <w:rPr>
        <w:rFonts w:hint="default"/>
        <w:lang w:eastAsia="en-US" w:bidi="ar-SA"/>
      </w:rPr>
    </w:lvl>
    <w:lvl w:ilvl="4" w:tplc="24FEA6BC">
      <w:numFmt w:val="bullet"/>
      <w:lvlText w:val="•"/>
      <w:lvlJc w:val="left"/>
      <w:pPr>
        <w:ind w:left="4742" w:hanging="360"/>
      </w:pPr>
      <w:rPr>
        <w:rFonts w:hint="default"/>
        <w:lang w:eastAsia="en-US" w:bidi="ar-SA"/>
      </w:rPr>
    </w:lvl>
    <w:lvl w:ilvl="5" w:tplc="20B2CC4A">
      <w:numFmt w:val="bullet"/>
      <w:lvlText w:val="•"/>
      <w:lvlJc w:val="left"/>
      <w:pPr>
        <w:ind w:left="5713" w:hanging="360"/>
      </w:pPr>
      <w:rPr>
        <w:rFonts w:hint="default"/>
        <w:lang w:eastAsia="en-US" w:bidi="ar-SA"/>
      </w:rPr>
    </w:lvl>
    <w:lvl w:ilvl="6" w:tplc="AC468FFA">
      <w:numFmt w:val="bullet"/>
      <w:lvlText w:val="•"/>
      <w:lvlJc w:val="left"/>
      <w:pPr>
        <w:ind w:left="6683" w:hanging="360"/>
      </w:pPr>
      <w:rPr>
        <w:rFonts w:hint="default"/>
        <w:lang w:eastAsia="en-US" w:bidi="ar-SA"/>
      </w:rPr>
    </w:lvl>
    <w:lvl w:ilvl="7" w:tplc="CBB0C582">
      <w:numFmt w:val="bullet"/>
      <w:lvlText w:val="•"/>
      <w:lvlJc w:val="left"/>
      <w:pPr>
        <w:ind w:left="7654" w:hanging="360"/>
      </w:pPr>
      <w:rPr>
        <w:rFonts w:hint="default"/>
        <w:lang w:eastAsia="en-US" w:bidi="ar-SA"/>
      </w:rPr>
    </w:lvl>
    <w:lvl w:ilvl="8" w:tplc="89D4EC4A">
      <w:numFmt w:val="bullet"/>
      <w:lvlText w:val="•"/>
      <w:lvlJc w:val="left"/>
      <w:pPr>
        <w:ind w:left="8625" w:hanging="360"/>
      </w:pPr>
      <w:rPr>
        <w:rFonts w:hint="default"/>
        <w:lang w:eastAsia="en-US" w:bidi="ar-SA"/>
      </w:rPr>
    </w:lvl>
  </w:abstractNum>
  <w:abstractNum w:abstractNumId="4" w15:restartNumberingAfterBreak="0">
    <w:nsid w:val="20517D39"/>
    <w:multiLevelType w:val="hybridMultilevel"/>
    <w:tmpl w:val="260ABC40"/>
    <w:lvl w:ilvl="0" w:tplc="8FD6B25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6409A46">
      <w:numFmt w:val="bullet"/>
      <w:lvlText w:val="•"/>
      <w:lvlJc w:val="left"/>
      <w:pPr>
        <w:ind w:left="1902" w:hanging="360"/>
      </w:pPr>
      <w:rPr>
        <w:rFonts w:hint="default"/>
        <w:lang w:eastAsia="en-US" w:bidi="ar-SA"/>
      </w:rPr>
    </w:lvl>
    <w:lvl w:ilvl="2" w:tplc="1180B288">
      <w:numFmt w:val="bullet"/>
      <w:lvlText w:val="•"/>
      <w:lvlJc w:val="left"/>
      <w:pPr>
        <w:ind w:left="2865" w:hanging="360"/>
      </w:pPr>
      <w:rPr>
        <w:rFonts w:hint="default"/>
        <w:lang w:eastAsia="en-US" w:bidi="ar-SA"/>
      </w:rPr>
    </w:lvl>
    <w:lvl w:ilvl="3" w:tplc="B3F2CB4A">
      <w:numFmt w:val="bullet"/>
      <w:lvlText w:val="•"/>
      <w:lvlJc w:val="left"/>
      <w:pPr>
        <w:ind w:left="3827" w:hanging="360"/>
      </w:pPr>
      <w:rPr>
        <w:rFonts w:hint="default"/>
        <w:lang w:eastAsia="en-US" w:bidi="ar-SA"/>
      </w:rPr>
    </w:lvl>
    <w:lvl w:ilvl="4" w:tplc="67164EFA">
      <w:numFmt w:val="bullet"/>
      <w:lvlText w:val="•"/>
      <w:lvlJc w:val="left"/>
      <w:pPr>
        <w:ind w:left="4790" w:hanging="360"/>
      </w:pPr>
      <w:rPr>
        <w:rFonts w:hint="default"/>
        <w:lang w:eastAsia="en-US" w:bidi="ar-SA"/>
      </w:rPr>
    </w:lvl>
    <w:lvl w:ilvl="5" w:tplc="4C26A7FA">
      <w:numFmt w:val="bullet"/>
      <w:lvlText w:val="•"/>
      <w:lvlJc w:val="left"/>
      <w:pPr>
        <w:ind w:left="5753" w:hanging="360"/>
      </w:pPr>
      <w:rPr>
        <w:rFonts w:hint="default"/>
        <w:lang w:eastAsia="en-US" w:bidi="ar-SA"/>
      </w:rPr>
    </w:lvl>
    <w:lvl w:ilvl="6" w:tplc="B1DA74D4">
      <w:numFmt w:val="bullet"/>
      <w:lvlText w:val="•"/>
      <w:lvlJc w:val="left"/>
      <w:pPr>
        <w:ind w:left="6715" w:hanging="360"/>
      </w:pPr>
      <w:rPr>
        <w:rFonts w:hint="default"/>
        <w:lang w:eastAsia="en-US" w:bidi="ar-SA"/>
      </w:rPr>
    </w:lvl>
    <w:lvl w:ilvl="7" w:tplc="69763C32">
      <w:numFmt w:val="bullet"/>
      <w:lvlText w:val="•"/>
      <w:lvlJc w:val="left"/>
      <w:pPr>
        <w:ind w:left="7678" w:hanging="360"/>
      </w:pPr>
      <w:rPr>
        <w:rFonts w:hint="default"/>
        <w:lang w:eastAsia="en-US" w:bidi="ar-SA"/>
      </w:rPr>
    </w:lvl>
    <w:lvl w:ilvl="8" w:tplc="A96C180E">
      <w:numFmt w:val="bullet"/>
      <w:lvlText w:val="•"/>
      <w:lvlJc w:val="left"/>
      <w:pPr>
        <w:ind w:left="8641" w:hanging="360"/>
      </w:pPr>
      <w:rPr>
        <w:rFonts w:hint="default"/>
        <w:lang w:eastAsia="en-US" w:bidi="ar-SA"/>
      </w:rPr>
    </w:lvl>
  </w:abstractNum>
  <w:abstractNum w:abstractNumId="5" w15:restartNumberingAfterBreak="0">
    <w:nsid w:val="27F10527"/>
    <w:multiLevelType w:val="hybridMultilevel"/>
    <w:tmpl w:val="0908F2A0"/>
    <w:lvl w:ilvl="0" w:tplc="CE229E58">
      <w:numFmt w:val="bullet"/>
      <w:lvlText w:val=""/>
      <w:lvlJc w:val="left"/>
      <w:pPr>
        <w:ind w:left="218" w:hanging="202"/>
      </w:pPr>
      <w:rPr>
        <w:rFonts w:ascii="Wingdings" w:eastAsia="Wingdings" w:hAnsi="Wingdings" w:cs="Wingdings" w:hint="default"/>
        <w:spacing w:val="-4"/>
        <w:w w:val="100"/>
        <w:sz w:val="24"/>
        <w:szCs w:val="24"/>
        <w:lang w:eastAsia="en-US" w:bidi="ar-SA"/>
      </w:rPr>
    </w:lvl>
    <w:lvl w:ilvl="1" w:tplc="03123ECA">
      <w:numFmt w:val="bullet"/>
      <w:lvlText w:val="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5DEA3B56">
      <w:numFmt w:val="bullet"/>
      <w:lvlText w:val="•"/>
      <w:lvlJc w:val="left"/>
      <w:pPr>
        <w:ind w:left="1894" w:hanging="360"/>
      </w:pPr>
      <w:rPr>
        <w:rFonts w:hint="default"/>
        <w:lang w:eastAsia="en-US" w:bidi="ar-SA"/>
      </w:rPr>
    </w:lvl>
    <w:lvl w:ilvl="3" w:tplc="A01AAB74">
      <w:numFmt w:val="bullet"/>
      <w:lvlText w:val="•"/>
      <w:lvlJc w:val="left"/>
      <w:pPr>
        <w:ind w:left="2848" w:hanging="360"/>
      </w:pPr>
      <w:rPr>
        <w:rFonts w:hint="default"/>
        <w:lang w:eastAsia="en-US" w:bidi="ar-SA"/>
      </w:rPr>
    </w:lvl>
    <w:lvl w:ilvl="4" w:tplc="065AF320">
      <w:numFmt w:val="bullet"/>
      <w:lvlText w:val="•"/>
      <w:lvlJc w:val="left"/>
      <w:pPr>
        <w:ind w:left="3802" w:hanging="360"/>
      </w:pPr>
      <w:rPr>
        <w:rFonts w:hint="default"/>
        <w:lang w:eastAsia="en-US" w:bidi="ar-SA"/>
      </w:rPr>
    </w:lvl>
    <w:lvl w:ilvl="5" w:tplc="A0B6E4FC">
      <w:numFmt w:val="bullet"/>
      <w:lvlText w:val="•"/>
      <w:lvlJc w:val="left"/>
      <w:pPr>
        <w:ind w:left="4756" w:hanging="360"/>
      </w:pPr>
      <w:rPr>
        <w:rFonts w:hint="default"/>
        <w:lang w:eastAsia="en-US" w:bidi="ar-SA"/>
      </w:rPr>
    </w:lvl>
    <w:lvl w:ilvl="6" w:tplc="1CCE73B4">
      <w:numFmt w:val="bullet"/>
      <w:lvlText w:val="•"/>
      <w:lvlJc w:val="left"/>
      <w:pPr>
        <w:ind w:left="5710" w:hanging="360"/>
      </w:pPr>
      <w:rPr>
        <w:rFonts w:hint="default"/>
        <w:lang w:eastAsia="en-US" w:bidi="ar-SA"/>
      </w:rPr>
    </w:lvl>
    <w:lvl w:ilvl="7" w:tplc="47E8FFF8">
      <w:numFmt w:val="bullet"/>
      <w:lvlText w:val="•"/>
      <w:lvlJc w:val="left"/>
      <w:pPr>
        <w:ind w:left="6664" w:hanging="360"/>
      </w:pPr>
      <w:rPr>
        <w:rFonts w:hint="default"/>
        <w:lang w:eastAsia="en-US" w:bidi="ar-SA"/>
      </w:rPr>
    </w:lvl>
    <w:lvl w:ilvl="8" w:tplc="8F0433FC">
      <w:numFmt w:val="bullet"/>
      <w:lvlText w:val="•"/>
      <w:lvlJc w:val="left"/>
      <w:pPr>
        <w:ind w:left="7618" w:hanging="360"/>
      </w:pPr>
      <w:rPr>
        <w:rFonts w:hint="default"/>
        <w:lang w:eastAsia="en-US" w:bidi="ar-SA"/>
      </w:rPr>
    </w:lvl>
  </w:abstractNum>
  <w:abstractNum w:abstractNumId="6" w15:restartNumberingAfterBreak="0">
    <w:nsid w:val="285B6B62"/>
    <w:multiLevelType w:val="hybridMultilevel"/>
    <w:tmpl w:val="AB46171E"/>
    <w:lvl w:ilvl="0" w:tplc="35D45B9A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F24F868">
      <w:numFmt w:val="bullet"/>
      <w:lvlText w:val=""/>
      <w:lvlJc w:val="left"/>
      <w:pPr>
        <w:ind w:left="1430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6E7AA544">
      <w:numFmt w:val="bullet"/>
      <w:lvlText w:val="•"/>
      <w:lvlJc w:val="left"/>
      <w:pPr>
        <w:ind w:left="2454" w:hanging="360"/>
      </w:pPr>
      <w:rPr>
        <w:rFonts w:hint="default"/>
        <w:lang w:eastAsia="en-US" w:bidi="ar-SA"/>
      </w:rPr>
    </w:lvl>
    <w:lvl w:ilvl="3" w:tplc="C98C8CC0">
      <w:numFmt w:val="bullet"/>
      <w:lvlText w:val="•"/>
      <w:lvlJc w:val="left"/>
      <w:pPr>
        <w:ind w:left="3468" w:hanging="360"/>
      </w:pPr>
      <w:rPr>
        <w:rFonts w:hint="default"/>
        <w:lang w:eastAsia="en-US" w:bidi="ar-SA"/>
      </w:rPr>
    </w:lvl>
    <w:lvl w:ilvl="4" w:tplc="4C6E8092">
      <w:numFmt w:val="bullet"/>
      <w:lvlText w:val="•"/>
      <w:lvlJc w:val="left"/>
      <w:pPr>
        <w:ind w:left="4482" w:hanging="360"/>
      </w:pPr>
      <w:rPr>
        <w:rFonts w:hint="default"/>
        <w:lang w:eastAsia="en-US" w:bidi="ar-SA"/>
      </w:rPr>
    </w:lvl>
    <w:lvl w:ilvl="5" w:tplc="C14AE51A">
      <w:numFmt w:val="bullet"/>
      <w:lvlText w:val="•"/>
      <w:lvlJc w:val="left"/>
      <w:pPr>
        <w:ind w:left="5496" w:hanging="360"/>
      </w:pPr>
      <w:rPr>
        <w:rFonts w:hint="default"/>
        <w:lang w:eastAsia="en-US" w:bidi="ar-SA"/>
      </w:rPr>
    </w:lvl>
    <w:lvl w:ilvl="6" w:tplc="AA68CA94">
      <w:numFmt w:val="bullet"/>
      <w:lvlText w:val="•"/>
      <w:lvlJc w:val="left"/>
      <w:pPr>
        <w:ind w:left="6510" w:hanging="360"/>
      </w:pPr>
      <w:rPr>
        <w:rFonts w:hint="default"/>
        <w:lang w:eastAsia="en-US" w:bidi="ar-SA"/>
      </w:rPr>
    </w:lvl>
    <w:lvl w:ilvl="7" w:tplc="13B6918E">
      <w:numFmt w:val="bullet"/>
      <w:lvlText w:val="•"/>
      <w:lvlJc w:val="left"/>
      <w:pPr>
        <w:ind w:left="7524" w:hanging="360"/>
      </w:pPr>
      <w:rPr>
        <w:rFonts w:hint="default"/>
        <w:lang w:eastAsia="en-US" w:bidi="ar-SA"/>
      </w:rPr>
    </w:lvl>
    <w:lvl w:ilvl="8" w:tplc="9468E4C2">
      <w:numFmt w:val="bullet"/>
      <w:lvlText w:val="•"/>
      <w:lvlJc w:val="left"/>
      <w:pPr>
        <w:ind w:left="8538" w:hanging="360"/>
      </w:pPr>
      <w:rPr>
        <w:rFonts w:hint="default"/>
        <w:lang w:eastAsia="en-US" w:bidi="ar-SA"/>
      </w:rPr>
    </w:lvl>
  </w:abstractNum>
  <w:abstractNum w:abstractNumId="7" w15:restartNumberingAfterBreak="0">
    <w:nsid w:val="31304C7C"/>
    <w:multiLevelType w:val="hybridMultilevel"/>
    <w:tmpl w:val="03BEDF06"/>
    <w:lvl w:ilvl="0" w:tplc="9C08531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8E56E4D2">
      <w:numFmt w:val="bullet"/>
      <w:lvlText w:val=""/>
      <w:lvlJc w:val="left"/>
      <w:pPr>
        <w:ind w:left="989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DAF0A6DC">
      <w:numFmt w:val="bullet"/>
      <w:lvlText w:val="•"/>
      <w:lvlJc w:val="left"/>
      <w:pPr>
        <w:ind w:left="1905" w:hanging="360"/>
      </w:pPr>
      <w:rPr>
        <w:rFonts w:hint="default"/>
        <w:lang w:eastAsia="en-US" w:bidi="ar-SA"/>
      </w:rPr>
    </w:lvl>
    <w:lvl w:ilvl="3" w:tplc="C4A814A6">
      <w:numFmt w:val="bullet"/>
      <w:lvlText w:val="•"/>
      <w:lvlJc w:val="left"/>
      <w:pPr>
        <w:ind w:left="2830" w:hanging="360"/>
      </w:pPr>
      <w:rPr>
        <w:rFonts w:hint="default"/>
        <w:lang w:eastAsia="en-US" w:bidi="ar-SA"/>
      </w:rPr>
    </w:lvl>
    <w:lvl w:ilvl="4" w:tplc="6A943522">
      <w:numFmt w:val="bullet"/>
      <w:lvlText w:val="•"/>
      <w:lvlJc w:val="left"/>
      <w:pPr>
        <w:ind w:left="3755" w:hanging="360"/>
      </w:pPr>
      <w:rPr>
        <w:rFonts w:hint="default"/>
        <w:lang w:eastAsia="en-US" w:bidi="ar-SA"/>
      </w:rPr>
    </w:lvl>
    <w:lvl w:ilvl="5" w:tplc="CA781702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6" w:tplc="29CCD388">
      <w:numFmt w:val="bullet"/>
      <w:lvlText w:val="•"/>
      <w:lvlJc w:val="left"/>
      <w:pPr>
        <w:ind w:left="5605" w:hanging="360"/>
      </w:pPr>
      <w:rPr>
        <w:rFonts w:hint="default"/>
        <w:lang w:eastAsia="en-US" w:bidi="ar-SA"/>
      </w:rPr>
    </w:lvl>
    <w:lvl w:ilvl="7" w:tplc="AB9E513C">
      <w:numFmt w:val="bullet"/>
      <w:lvlText w:val="•"/>
      <w:lvlJc w:val="left"/>
      <w:pPr>
        <w:ind w:left="6530" w:hanging="360"/>
      </w:pPr>
      <w:rPr>
        <w:rFonts w:hint="default"/>
        <w:lang w:eastAsia="en-US" w:bidi="ar-SA"/>
      </w:rPr>
    </w:lvl>
    <w:lvl w:ilvl="8" w:tplc="CE3C877E">
      <w:numFmt w:val="bullet"/>
      <w:lvlText w:val="•"/>
      <w:lvlJc w:val="left"/>
      <w:pPr>
        <w:ind w:left="7456" w:hanging="360"/>
      </w:pPr>
      <w:rPr>
        <w:rFonts w:hint="default"/>
        <w:lang w:eastAsia="en-US" w:bidi="ar-SA"/>
      </w:rPr>
    </w:lvl>
  </w:abstractNum>
  <w:abstractNum w:abstractNumId="8" w15:restartNumberingAfterBreak="0">
    <w:nsid w:val="41726B2A"/>
    <w:multiLevelType w:val="hybridMultilevel"/>
    <w:tmpl w:val="1D5CA84E"/>
    <w:lvl w:ilvl="0" w:tplc="041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50D245E6"/>
    <w:multiLevelType w:val="hybridMultilevel"/>
    <w:tmpl w:val="694026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E256D"/>
    <w:multiLevelType w:val="hybridMultilevel"/>
    <w:tmpl w:val="E73EBD1A"/>
    <w:lvl w:ilvl="0" w:tplc="3AB8111A">
      <w:start w:val="1"/>
      <w:numFmt w:val="decimal"/>
      <w:lvlText w:val="%1."/>
      <w:lvlJc w:val="left"/>
      <w:pPr>
        <w:ind w:left="1006" w:hanging="360"/>
      </w:pPr>
      <w:rPr>
        <w:rFonts w:ascii="Times New Roman" w:eastAsia="Arial" w:hAnsi="Times New Roman" w:cs="Times New Roman" w:hint="default"/>
        <w:spacing w:val="-2"/>
        <w:w w:val="99"/>
        <w:sz w:val="24"/>
        <w:szCs w:val="24"/>
        <w:lang w:eastAsia="en-US" w:bidi="ar-SA"/>
      </w:rPr>
    </w:lvl>
    <w:lvl w:ilvl="1" w:tplc="CAE080C0">
      <w:numFmt w:val="bullet"/>
      <w:lvlText w:val="•"/>
      <w:lvlJc w:val="left"/>
      <w:pPr>
        <w:ind w:left="1852" w:hanging="360"/>
      </w:pPr>
      <w:rPr>
        <w:rFonts w:hint="default"/>
        <w:lang w:eastAsia="en-US" w:bidi="ar-SA"/>
      </w:rPr>
    </w:lvl>
    <w:lvl w:ilvl="2" w:tplc="E45663C4">
      <w:numFmt w:val="bullet"/>
      <w:lvlText w:val="•"/>
      <w:lvlJc w:val="left"/>
      <w:pPr>
        <w:ind w:left="2705" w:hanging="360"/>
      </w:pPr>
      <w:rPr>
        <w:rFonts w:hint="default"/>
        <w:lang w:eastAsia="en-US" w:bidi="ar-SA"/>
      </w:rPr>
    </w:lvl>
    <w:lvl w:ilvl="3" w:tplc="D80E3262">
      <w:numFmt w:val="bullet"/>
      <w:lvlText w:val="•"/>
      <w:lvlJc w:val="left"/>
      <w:pPr>
        <w:ind w:left="3557" w:hanging="360"/>
      </w:pPr>
      <w:rPr>
        <w:rFonts w:hint="default"/>
        <w:lang w:eastAsia="en-US" w:bidi="ar-SA"/>
      </w:rPr>
    </w:lvl>
    <w:lvl w:ilvl="4" w:tplc="58A41EF6">
      <w:numFmt w:val="bullet"/>
      <w:lvlText w:val="•"/>
      <w:lvlJc w:val="left"/>
      <w:pPr>
        <w:ind w:left="4410" w:hanging="360"/>
      </w:pPr>
      <w:rPr>
        <w:rFonts w:hint="default"/>
        <w:lang w:eastAsia="en-US" w:bidi="ar-SA"/>
      </w:rPr>
    </w:lvl>
    <w:lvl w:ilvl="5" w:tplc="02D85988">
      <w:numFmt w:val="bullet"/>
      <w:lvlText w:val="•"/>
      <w:lvlJc w:val="left"/>
      <w:pPr>
        <w:ind w:left="5263" w:hanging="360"/>
      </w:pPr>
      <w:rPr>
        <w:rFonts w:hint="default"/>
        <w:lang w:eastAsia="en-US" w:bidi="ar-SA"/>
      </w:rPr>
    </w:lvl>
    <w:lvl w:ilvl="6" w:tplc="0CE031EC">
      <w:numFmt w:val="bullet"/>
      <w:lvlText w:val="•"/>
      <w:lvlJc w:val="left"/>
      <w:pPr>
        <w:ind w:left="6115" w:hanging="360"/>
      </w:pPr>
      <w:rPr>
        <w:rFonts w:hint="default"/>
        <w:lang w:eastAsia="en-US" w:bidi="ar-SA"/>
      </w:rPr>
    </w:lvl>
    <w:lvl w:ilvl="7" w:tplc="89D08790">
      <w:numFmt w:val="bullet"/>
      <w:lvlText w:val="•"/>
      <w:lvlJc w:val="left"/>
      <w:pPr>
        <w:ind w:left="6968" w:hanging="360"/>
      </w:pPr>
      <w:rPr>
        <w:rFonts w:hint="default"/>
        <w:lang w:eastAsia="en-US" w:bidi="ar-SA"/>
      </w:rPr>
    </w:lvl>
    <w:lvl w:ilvl="8" w:tplc="40D230AE">
      <w:numFmt w:val="bullet"/>
      <w:lvlText w:val="•"/>
      <w:lvlJc w:val="left"/>
      <w:pPr>
        <w:ind w:left="7821" w:hanging="360"/>
      </w:pPr>
      <w:rPr>
        <w:rFonts w:hint="default"/>
        <w:lang w:eastAsia="en-US" w:bidi="ar-SA"/>
      </w:rPr>
    </w:lvl>
  </w:abstractNum>
  <w:abstractNum w:abstractNumId="11" w15:restartNumberingAfterBreak="0">
    <w:nsid w:val="744E2374"/>
    <w:multiLevelType w:val="hybridMultilevel"/>
    <w:tmpl w:val="FC5E5A42"/>
    <w:lvl w:ilvl="0" w:tplc="FE661C7A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C1337"/>
    <w:multiLevelType w:val="hybridMultilevel"/>
    <w:tmpl w:val="8AAC8A3C"/>
    <w:lvl w:ilvl="0" w:tplc="BD40B398">
      <w:start w:val="1"/>
      <w:numFmt w:val="decimal"/>
      <w:lvlText w:val="%1."/>
      <w:lvlJc w:val="left"/>
      <w:pPr>
        <w:ind w:left="931" w:hanging="35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84486032">
      <w:numFmt w:val="none"/>
      <w:lvlText w:val=""/>
      <w:lvlJc w:val="left"/>
      <w:pPr>
        <w:tabs>
          <w:tab w:val="num" w:pos="360"/>
        </w:tabs>
      </w:pPr>
    </w:lvl>
    <w:lvl w:ilvl="2" w:tplc="B9462FCC">
      <w:numFmt w:val="bullet"/>
      <w:lvlText w:val="•"/>
      <w:lvlJc w:val="left"/>
      <w:pPr>
        <w:ind w:left="2214" w:hanging="361"/>
      </w:pPr>
      <w:rPr>
        <w:rFonts w:hint="default"/>
        <w:lang w:eastAsia="en-US" w:bidi="ar-SA"/>
      </w:rPr>
    </w:lvl>
    <w:lvl w:ilvl="3" w:tplc="2F343610">
      <w:numFmt w:val="bullet"/>
      <w:lvlText w:val="•"/>
      <w:lvlJc w:val="left"/>
      <w:pPr>
        <w:ind w:left="3128" w:hanging="361"/>
      </w:pPr>
      <w:rPr>
        <w:rFonts w:hint="default"/>
        <w:lang w:eastAsia="en-US" w:bidi="ar-SA"/>
      </w:rPr>
    </w:lvl>
    <w:lvl w:ilvl="4" w:tplc="63C85434">
      <w:numFmt w:val="bullet"/>
      <w:lvlText w:val="•"/>
      <w:lvlJc w:val="left"/>
      <w:pPr>
        <w:ind w:left="4042" w:hanging="361"/>
      </w:pPr>
      <w:rPr>
        <w:rFonts w:hint="default"/>
        <w:lang w:eastAsia="en-US" w:bidi="ar-SA"/>
      </w:rPr>
    </w:lvl>
    <w:lvl w:ilvl="5" w:tplc="B1CC79EA">
      <w:numFmt w:val="bullet"/>
      <w:lvlText w:val="•"/>
      <w:lvlJc w:val="left"/>
      <w:pPr>
        <w:ind w:left="4956" w:hanging="361"/>
      </w:pPr>
      <w:rPr>
        <w:rFonts w:hint="default"/>
        <w:lang w:eastAsia="en-US" w:bidi="ar-SA"/>
      </w:rPr>
    </w:lvl>
    <w:lvl w:ilvl="6" w:tplc="93826A30">
      <w:numFmt w:val="bullet"/>
      <w:lvlText w:val="•"/>
      <w:lvlJc w:val="left"/>
      <w:pPr>
        <w:ind w:left="5870" w:hanging="361"/>
      </w:pPr>
      <w:rPr>
        <w:rFonts w:hint="default"/>
        <w:lang w:eastAsia="en-US" w:bidi="ar-SA"/>
      </w:rPr>
    </w:lvl>
    <w:lvl w:ilvl="7" w:tplc="449457FE">
      <w:numFmt w:val="bullet"/>
      <w:lvlText w:val="•"/>
      <w:lvlJc w:val="left"/>
      <w:pPr>
        <w:ind w:left="6784" w:hanging="361"/>
      </w:pPr>
      <w:rPr>
        <w:rFonts w:hint="default"/>
        <w:lang w:eastAsia="en-US" w:bidi="ar-SA"/>
      </w:rPr>
    </w:lvl>
    <w:lvl w:ilvl="8" w:tplc="2FC4EBCC">
      <w:numFmt w:val="bullet"/>
      <w:lvlText w:val="•"/>
      <w:lvlJc w:val="left"/>
      <w:pPr>
        <w:ind w:left="7698" w:hanging="361"/>
      </w:pPr>
      <w:rPr>
        <w:rFonts w:hint="default"/>
        <w:lang w:eastAsia="en-US" w:bidi="ar-SA"/>
      </w:rPr>
    </w:lvl>
  </w:abstractNum>
  <w:num w:numId="1" w16cid:durableId="1133905103">
    <w:abstractNumId w:val="4"/>
  </w:num>
  <w:num w:numId="2" w16cid:durableId="725297984">
    <w:abstractNumId w:val="3"/>
  </w:num>
  <w:num w:numId="3" w16cid:durableId="338846636">
    <w:abstractNumId w:val="6"/>
  </w:num>
  <w:num w:numId="4" w16cid:durableId="722097705">
    <w:abstractNumId w:val="7"/>
  </w:num>
  <w:num w:numId="5" w16cid:durableId="1333795598">
    <w:abstractNumId w:val="5"/>
  </w:num>
  <w:num w:numId="6" w16cid:durableId="908073519">
    <w:abstractNumId w:val="10"/>
  </w:num>
  <w:num w:numId="7" w16cid:durableId="1152872456">
    <w:abstractNumId w:val="12"/>
  </w:num>
  <w:num w:numId="8" w16cid:durableId="335156908">
    <w:abstractNumId w:val="8"/>
  </w:num>
  <w:num w:numId="9" w16cid:durableId="1044914188">
    <w:abstractNumId w:val="0"/>
  </w:num>
  <w:num w:numId="10" w16cid:durableId="1381587641">
    <w:abstractNumId w:val="2"/>
  </w:num>
  <w:num w:numId="11" w16cid:durableId="1659533610">
    <w:abstractNumId w:val="1"/>
  </w:num>
  <w:num w:numId="12" w16cid:durableId="45883948">
    <w:abstractNumId w:val="9"/>
  </w:num>
  <w:num w:numId="13" w16cid:durableId="211112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321"/>
    <w:rsid w:val="00013AE9"/>
    <w:rsid w:val="00023F91"/>
    <w:rsid w:val="00025211"/>
    <w:rsid w:val="00033DD2"/>
    <w:rsid w:val="00036A58"/>
    <w:rsid w:val="00041E43"/>
    <w:rsid w:val="00045AB2"/>
    <w:rsid w:val="000464E0"/>
    <w:rsid w:val="000465BD"/>
    <w:rsid w:val="00046E8B"/>
    <w:rsid w:val="0005595B"/>
    <w:rsid w:val="0005689E"/>
    <w:rsid w:val="0006036F"/>
    <w:rsid w:val="00061BAF"/>
    <w:rsid w:val="0006330B"/>
    <w:rsid w:val="00063C59"/>
    <w:rsid w:val="0006470A"/>
    <w:rsid w:val="00070881"/>
    <w:rsid w:val="000727F5"/>
    <w:rsid w:val="00076525"/>
    <w:rsid w:val="00076CFB"/>
    <w:rsid w:val="00077D36"/>
    <w:rsid w:val="00077E01"/>
    <w:rsid w:val="000818DE"/>
    <w:rsid w:val="00090E0F"/>
    <w:rsid w:val="000912D3"/>
    <w:rsid w:val="00097176"/>
    <w:rsid w:val="000A0698"/>
    <w:rsid w:val="000A45EC"/>
    <w:rsid w:val="000B4858"/>
    <w:rsid w:val="000B6E8B"/>
    <w:rsid w:val="000D6C27"/>
    <w:rsid w:val="000D7C63"/>
    <w:rsid w:val="000F43BF"/>
    <w:rsid w:val="000F6FEC"/>
    <w:rsid w:val="00101CF9"/>
    <w:rsid w:val="00103E2C"/>
    <w:rsid w:val="00105FD4"/>
    <w:rsid w:val="0010602F"/>
    <w:rsid w:val="00113AC6"/>
    <w:rsid w:val="001346B2"/>
    <w:rsid w:val="00144D64"/>
    <w:rsid w:val="00145A13"/>
    <w:rsid w:val="001475A6"/>
    <w:rsid w:val="00150C8D"/>
    <w:rsid w:val="00151521"/>
    <w:rsid w:val="00155139"/>
    <w:rsid w:val="00166A6B"/>
    <w:rsid w:val="001767A1"/>
    <w:rsid w:val="001776B6"/>
    <w:rsid w:val="0018367E"/>
    <w:rsid w:val="00183EFA"/>
    <w:rsid w:val="001873BF"/>
    <w:rsid w:val="00187613"/>
    <w:rsid w:val="001920EA"/>
    <w:rsid w:val="00195BD6"/>
    <w:rsid w:val="001B1D11"/>
    <w:rsid w:val="001B49A3"/>
    <w:rsid w:val="001B51C1"/>
    <w:rsid w:val="001C7F5A"/>
    <w:rsid w:val="001E1B55"/>
    <w:rsid w:val="001E2D85"/>
    <w:rsid w:val="001E6E3D"/>
    <w:rsid w:val="001F3803"/>
    <w:rsid w:val="001F7592"/>
    <w:rsid w:val="00200195"/>
    <w:rsid w:val="0020557F"/>
    <w:rsid w:val="0020620E"/>
    <w:rsid w:val="00214333"/>
    <w:rsid w:val="00214DDC"/>
    <w:rsid w:val="00215A1E"/>
    <w:rsid w:val="00215B00"/>
    <w:rsid w:val="00217997"/>
    <w:rsid w:val="00217AE4"/>
    <w:rsid w:val="00221874"/>
    <w:rsid w:val="002304BC"/>
    <w:rsid w:val="00235E41"/>
    <w:rsid w:val="0024483C"/>
    <w:rsid w:val="00251891"/>
    <w:rsid w:val="002635E8"/>
    <w:rsid w:val="00264324"/>
    <w:rsid w:val="002646C3"/>
    <w:rsid w:val="002652B1"/>
    <w:rsid w:val="0027219B"/>
    <w:rsid w:val="00275C79"/>
    <w:rsid w:val="00276667"/>
    <w:rsid w:val="002818EE"/>
    <w:rsid w:val="00292159"/>
    <w:rsid w:val="002925AC"/>
    <w:rsid w:val="00293BFD"/>
    <w:rsid w:val="002974CD"/>
    <w:rsid w:val="002A028A"/>
    <w:rsid w:val="002A248D"/>
    <w:rsid w:val="002A6BB9"/>
    <w:rsid w:val="002B18EC"/>
    <w:rsid w:val="002C58B0"/>
    <w:rsid w:val="002C60FB"/>
    <w:rsid w:val="002D23A0"/>
    <w:rsid w:val="002D5006"/>
    <w:rsid w:val="002D6DFA"/>
    <w:rsid w:val="002E2364"/>
    <w:rsid w:val="002E2BFF"/>
    <w:rsid w:val="002F04C4"/>
    <w:rsid w:val="003003D1"/>
    <w:rsid w:val="003020B8"/>
    <w:rsid w:val="0031251D"/>
    <w:rsid w:val="00320C4E"/>
    <w:rsid w:val="0032320C"/>
    <w:rsid w:val="003337D5"/>
    <w:rsid w:val="0033394A"/>
    <w:rsid w:val="00340161"/>
    <w:rsid w:val="003466F5"/>
    <w:rsid w:val="00347BAF"/>
    <w:rsid w:val="003503BF"/>
    <w:rsid w:val="00351263"/>
    <w:rsid w:val="003568A3"/>
    <w:rsid w:val="00370A18"/>
    <w:rsid w:val="0037500F"/>
    <w:rsid w:val="00383815"/>
    <w:rsid w:val="00383BB6"/>
    <w:rsid w:val="00385116"/>
    <w:rsid w:val="00392654"/>
    <w:rsid w:val="00395C61"/>
    <w:rsid w:val="003B0C57"/>
    <w:rsid w:val="003B4362"/>
    <w:rsid w:val="003C613A"/>
    <w:rsid w:val="003E73B1"/>
    <w:rsid w:val="003F644E"/>
    <w:rsid w:val="00400A30"/>
    <w:rsid w:val="004019F0"/>
    <w:rsid w:val="0040208F"/>
    <w:rsid w:val="004072C7"/>
    <w:rsid w:val="00407E48"/>
    <w:rsid w:val="00421F76"/>
    <w:rsid w:val="004246E2"/>
    <w:rsid w:val="00424DF2"/>
    <w:rsid w:val="004322A7"/>
    <w:rsid w:val="004357F3"/>
    <w:rsid w:val="004423DA"/>
    <w:rsid w:val="0044503F"/>
    <w:rsid w:val="00445FF9"/>
    <w:rsid w:val="00446AE0"/>
    <w:rsid w:val="004507DC"/>
    <w:rsid w:val="00454EEC"/>
    <w:rsid w:val="0046071F"/>
    <w:rsid w:val="0046099E"/>
    <w:rsid w:val="00460EF3"/>
    <w:rsid w:val="00461946"/>
    <w:rsid w:val="0046308D"/>
    <w:rsid w:val="0046337E"/>
    <w:rsid w:val="00466A29"/>
    <w:rsid w:val="00476FB8"/>
    <w:rsid w:val="004808DD"/>
    <w:rsid w:val="00481CCA"/>
    <w:rsid w:val="004869F1"/>
    <w:rsid w:val="00494FD5"/>
    <w:rsid w:val="00495099"/>
    <w:rsid w:val="004A4D7D"/>
    <w:rsid w:val="004B1966"/>
    <w:rsid w:val="004B3897"/>
    <w:rsid w:val="004B4D9B"/>
    <w:rsid w:val="004B7381"/>
    <w:rsid w:val="004C00A9"/>
    <w:rsid w:val="004C23D1"/>
    <w:rsid w:val="004C4778"/>
    <w:rsid w:val="004C5872"/>
    <w:rsid w:val="004D126C"/>
    <w:rsid w:val="004D57E1"/>
    <w:rsid w:val="004E04AD"/>
    <w:rsid w:val="004E3F65"/>
    <w:rsid w:val="004E7DA7"/>
    <w:rsid w:val="004F62D6"/>
    <w:rsid w:val="00505104"/>
    <w:rsid w:val="00517423"/>
    <w:rsid w:val="00527EA3"/>
    <w:rsid w:val="005320BC"/>
    <w:rsid w:val="005358A7"/>
    <w:rsid w:val="005375F1"/>
    <w:rsid w:val="005403AC"/>
    <w:rsid w:val="00542415"/>
    <w:rsid w:val="0055174D"/>
    <w:rsid w:val="00554DC9"/>
    <w:rsid w:val="005633DA"/>
    <w:rsid w:val="00571A51"/>
    <w:rsid w:val="00575312"/>
    <w:rsid w:val="00577517"/>
    <w:rsid w:val="00582943"/>
    <w:rsid w:val="00585722"/>
    <w:rsid w:val="0058600A"/>
    <w:rsid w:val="005A2F34"/>
    <w:rsid w:val="005A7F79"/>
    <w:rsid w:val="005B79EC"/>
    <w:rsid w:val="005C585F"/>
    <w:rsid w:val="005C6F71"/>
    <w:rsid w:val="005D155D"/>
    <w:rsid w:val="005E300F"/>
    <w:rsid w:val="005E49C0"/>
    <w:rsid w:val="005F2EAD"/>
    <w:rsid w:val="005F487E"/>
    <w:rsid w:val="00604505"/>
    <w:rsid w:val="006118EC"/>
    <w:rsid w:val="006140AE"/>
    <w:rsid w:val="0061744F"/>
    <w:rsid w:val="006246DE"/>
    <w:rsid w:val="00624736"/>
    <w:rsid w:val="00624B05"/>
    <w:rsid w:val="006308E1"/>
    <w:rsid w:val="006338C8"/>
    <w:rsid w:val="00641A85"/>
    <w:rsid w:val="00642257"/>
    <w:rsid w:val="00652DDA"/>
    <w:rsid w:val="0065496D"/>
    <w:rsid w:val="00657435"/>
    <w:rsid w:val="00664832"/>
    <w:rsid w:val="006651C2"/>
    <w:rsid w:val="006664B8"/>
    <w:rsid w:val="0066782E"/>
    <w:rsid w:val="00675B2A"/>
    <w:rsid w:val="00682EAC"/>
    <w:rsid w:val="006847ED"/>
    <w:rsid w:val="006A0784"/>
    <w:rsid w:val="006A3BE1"/>
    <w:rsid w:val="006A5145"/>
    <w:rsid w:val="006A53DB"/>
    <w:rsid w:val="006A58DE"/>
    <w:rsid w:val="006A5A14"/>
    <w:rsid w:val="006A68FE"/>
    <w:rsid w:val="006A6CB2"/>
    <w:rsid w:val="006B1E1A"/>
    <w:rsid w:val="006B3128"/>
    <w:rsid w:val="006B4C3A"/>
    <w:rsid w:val="006B6017"/>
    <w:rsid w:val="006B75EA"/>
    <w:rsid w:val="006C0AA2"/>
    <w:rsid w:val="006C2361"/>
    <w:rsid w:val="006D76E0"/>
    <w:rsid w:val="006E1E1E"/>
    <w:rsid w:val="006E38E2"/>
    <w:rsid w:val="006F0FD9"/>
    <w:rsid w:val="006F3FE0"/>
    <w:rsid w:val="006F62FA"/>
    <w:rsid w:val="00707FDD"/>
    <w:rsid w:val="00710C3B"/>
    <w:rsid w:val="00717BF1"/>
    <w:rsid w:val="0073647E"/>
    <w:rsid w:val="00736EC3"/>
    <w:rsid w:val="00741A48"/>
    <w:rsid w:val="00745088"/>
    <w:rsid w:val="00745F83"/>
    <w:rsid w:val="0075791F"/>
    <w:rsid w:val="00763977"/>
    <w:rsid w:val="00764291"/>
    <w:rsid w:val="00771D7C"/>
    <w:rsid w:val="00775E11"/>
    <w:rsid w:val="007766B9"/>
    <w:rsid w:val="00777325"/>
    <w:rsid w:val="00792319"/>
    <w:rsid w:val="00795003"/>
    <w:rsid w:val="00795729"/>
    <w:rsid w:val="00797FDE"/>
    <w:rsid w:val="007A15FD"/>
    <w:rsid w:val="007A323A"/>
    <w:rsid w:val="007B0673"/>
    <w:rsid w:val="007B2FD7"/>
    <w:rsid w:val="007C4EF2"/>
    <w:rsid w:val="007C5186"/>
    <w:rsid w:val="007C60AC"/>
    <w:rsid w:val="007D5477"/>
    <w:rsid w:val="007D54A5"/>
    <w:rsid w:val="007E1180"/>
    <w:rsid w:val="007E1722"/>
    <w:rsid w:val="007E38FD"/>
    <w:rsid w:val="007F5E77"/>
    <w:rsid w:val="007F6D8B"/>
    <w:rsid w:val="0080147A"/>
    <w:rsid w:val="00803B88"/>
    <w:rsid w:val="00803F39"/>
    <w:rsid w:val="00815E1C"/>
    <w:rsid w:val="00816537"/>
    <w:rsid w:val="00820120"/>
    <w:rsid w:val="00820205"/>
    <w:rsid w:val="00823C35"/>
    <w:rsid w:val="00823E91"/>
    <w:rsid w:val="00827AB9"/>
    <w:rsid w:val="00832E8C"/>
    <w:rsid w:val="00834590"/>
    <w:rsid w:val="00834789"/>
    <w:rsid w:val="00841403"/>
    <w:rsid w:val="00850DF2"/>
    <w:rsid w:val="008550C8"/>
    <w:rsid w:val="00855A5A"/>
    <w:rsid w:val="00855B92"/>
    <w:rsid w:val="00860E40"/>
    <w:rsid w:val="008617A8"/>
    <w:rsid w:val="008660BA"/>
    <w:rsid w:val="00885517"/>
    <w:rsid w:val="00886163"/>
    <w:rsid w:val="00887B16"/>
    <w:rsid w:val="00895C8D"/>
    <w:rsid w:val="008A0933"/>
    <w:rsid w:val="008A1996"/>
    <w:rsid w:val="008A3A3F"/>
    <w:rsid w:val="008A5BA9"/>
    <w:rsid w:val="008B1C18"/>
    <w:rsid w:val="008B6246"/>
    <w:rsid w:val="008C3A0C"/>
    <w:rsid w:val="008C7E76"/>
    <w:rsid w:val="008D111C"/>
    <w:rsid w:val="008D19D7"/>
    <w:rsid w:val="008E347C"/>
    <w:rsid w:val="008F0A34"/>
    <w:rsid w:val="008F1BD7"/>
    <w:rsid w:val="008F51A0"/>
    <w:rsid w:val="008F5E3A"/>
    <w:rsid w:val="008F76BB"/>
    <w:rsid w:val="00914EAC"/>
    <w:rsid w:val="00915B3B"/>
    <w:rsid w:val="00920951"/>
    <w:rsid w:val="009217BC"/>
    <w:rsid w:val="0092797E"/>
    <w:rsid w:val="00927AEC"/>
    <w:rsid w:val="00937738"/>
    <w:rsid w:val="00937743"/>
    <w:rsid w:val="00940F22"/>
    <w:rsid w:val="0095151B"/>
    <w:rsid w:val="00955511"/>
    <w:rsid w:val="00957698"/>
    <w:rsid w:val="0096280E"/>
    <w:rsid w:val="009663E1"/>
    <w:rsid w:val="00967D54"/>
    <w:rsid w:val="00971627"/>
    <w:rsid w:val="009733B7"/>
    <w:rsid w:val="009820B1"/>
    <w:rsid w:val="009845A7"/>
    <w:rsid w:val="00985C8F"/>
    <w:rsid w:val="00996FEB"/>
    <w:rsid w:val="009A05B6"/>
    <w:rsid w:val="009A7D45"/>
    <w:rsid w:val="009D6EF0"/>
    <w:rsid w:val="009D77C5"/>
    <w:rsid w:val="009E11E6"/>
    <w:rsid w:val="00A05368"/>
    <w:rsid w:val="00A104B7"/>
    <w:rsid w:val="00A113C1"/>
    <w:rsid w:val="00A15F5B"/>
    <w:rsid w:val="00A16743"/>
    <w:rsid w:val="00A23AFD"/>
    <w:rsid w:val="00A26780"/>
    <w:rsid w:val="00A31367"/>
    <w:rsid w:val="00A343B7"/>
    <w:rsid w:val="00A4004B"/>
    <w:rsid w:val="00A4656F"/>
    <w:rsid w:val="00A52E8C"/>
    <w:rsid w:val="00A550D3"/>
    <w:rsid w:val="00A568EE"/>
    <w:rsid w:val="00A62B51"/>
    <w:rsid w:val="00A62EA8"/>
    <w:rsid w:val="00A65321"/>
    <w:rsid w:val="00A749E0"/>
    <w:rsid w:val="00A849E6"/>
    <w:rsid w:val="00A918AA"/>
    <w:rsid w:val="00A952B6"/>
    <w:rsid w:val="00AA1487"/>
    <w:rsid w:val="00AA3F98"/>
    <w:rsid w:val="00AA5DF3"/>
    <w:rsid w:val="00AA6A86"/>
    <w:rsid w:val="00AB5D95"/>
    <w:rsid w:val="00AC02D0"/>
    <w:rsid w:val="00AC1628"/>
    <w:rsid w:val="00AC3076"/>
    <w:rsid w:val="00AC4664"/>
    <w:rsid w:val="00AD25C0"/>
    <w:rsid w:val="00AD2994"/>
    <w:rsid w:val="00AD546C"/>
    <w:rsid w:val="00AE14CF"/>
    <w:rsid w:val="00AF0226"/>
    <w:rsid w:val="00AF1CD5"/>
    <w:rsid w:val="00AF34F3"/>
    <w:rsid w:val="00B00926"/>
    <w:rsid w:val="00B06E89"/>
    <w:rsid w:val="00B07E89"/>
    <w:rsid w:val="00B10ADB"/>
    <w:rsid w:val="00B16239"/>
    <w:rsid w:val="00B1744D"/>
    <w:rsid w:val="00B22DDF"/>
    <w:rsid w:val="00B307E4"/>
    <w:rsid w:val="00B35736"/>
    <w:rsid w:val="00B36257"/>
    <w:rsid w:val="00B42E59"/>
    <w:rsid w:val="00B467FD"/>
    <w:rsid w:val="00B47E94"/>
    <w:rsid w:val="00B554B4"/>
    <w:rsid w:val="00B562F6"/>
    <w:rsid w:val="00B62D69"/>
    <w:rsid w:val="00B741A1"/>
    <w:rsid w:val="00B74721"/>
    <w:rsid w:val="00B82443"/>
    <w:rsid w:val="00B84416"/>
    <w:rsid w:val="00B91DAE"/>
    <w:rsid w:val="00B9356C"/>
    <w:rsid w:val="00B94EE6"/>
    <w:rsid w:val="00B96828"/>
    <w:rsid w:val="00BA1D8D"/>
    <w:rsid w:val="00BB73A1"/>
    <w:rsid w:val="00BC08F3"/>
    <w:rsid w:val="00BC55E1"/>
    <w:rsid w:val="00BD14E3"/>
    <w:rsid w:val="00BE33C2"/>
    <w:rsid w:val="00BF6CCA"/>
    <w:rsid w:val="00C0053E"/>
    <w:rsid w:val="00C23E22"/>
    <w:rsid w:val="00C2419A"/>
    <w:rsid w:val="00C31486"/>
    <w:rsid w:val="00C370DE"/>
    <w:rsid w:val="00C433C7"/>
    <w:rsid w:val="00C50F66"/>
    <w:rsid w:val="00C63DAB"/>
    <w:rsid w:val="00C65C6E"/>
    <w:rsid w:val="00C70AE2"/>
    <w:rsid w:val="00C71E27"/>
    <w:rsid w:val="00C720DA"/>
    <w:rsid w:val="00C7466D"/>
    <w:rsid w:val="00C75CD4"/>
    <w:rsid w:val="00C76A4A"/>
    <w:rsid w:val="00C905B8"/>
    <w:rsid w:val="00C91F7D"/>
    <w:rsid w:val="00CA2728"/>
    <w:rsid w:val="00CA2B19"/>
    <w:rsid w:val="00CA3D4D"/>
    <w:rsid w:val="00CA77C0"/>
    <w:rsid w:val="00CA7839"/>
    <w:rsid w:val="00CB3471"/>
    <w:rsid w:val="00CB6568"/>
    <w:rsid w:val="00CC4EC7"/>
    <w:rsid w:val="00CC67F1"/>
    <w:rsid w:val="00CD0901"/>
    <w:rsid w:val="00CD17C9"/>
    <w:rsid w:val="00CD4144"/>
    <w:rsid w:val="00CD48EC"/>
    <w:rsid w:val="00CE3EC0"/>
    <w:rsid w:val="00CE4A53"/>
    <w:rsid w:val="00CF166E"/>
    <w:rsid w:val="00D02243"/>
    <w:rsid w:val="00D04254"/>
    <w:rsid w:val="00D04ACE"/>
    <w:rsid w:val="00D05250"/>
    <w:rsid w:val="00D07B28"/>
    <w:rsid w:val="00D13A78"/>
    <w:rsid w:val="00D25F81"/>
    <w:rsid w:val="00D333C8"/>
    <w:rsid w:val="00D41AE0"/>
    <w:rsid w:val="00D42908"/>
    <w:rsid w:val="00D46A8A"/>
    <w:rsid w:val="00D4700D"/>
    <w:rsid w:val="00D66FD0"/>
    <w:rsid w:val="00D72369"/>
    <w:rsid w:val="00D76AF6"/>
    <w:rsid w:val="00D84D6F"/>
    <w:rsid w:val="00D87419"/>
    <w:rsid w:val="00D9222C"/>
    <w:rsid w:val="00D92875"/>
    <w:rsid w:val="00D9340B"/>
    <w:rsid w:val="00D95274"/>
    <w:rsid w:val="00D95E48"/>
    <w:rsid w:val="00DB1F12"/>
    <w:rsid w:val="00DB6437"/>
    <w:rsid w:val="00DB65DB"/>
    <w:rsid w:val="00DC427B"/>
    <w:rsid w:val="00DC4DBF"/>
    <w:rsid w:val="00DC5590"/>
    <w:rsid w:val="00DC66B0"/>
    <w:rsid w:val="00DE3FD4"/>
    <w:rsid w:val="00DE730A"/>
    <w:rsid w:val="00DF0086"/>
    <w:rsid w:val="00DF44FB"/>
    <w:rsid w:val="00E02BD8"/>
    <w:rsid w:val="00E030FA"/>
    <w:rsid w:val="00E04419"/>
    <w:rsid w:val="00E04EAC"/>
    <w:rsid w:val="00E05881"/>
    <w:rsid w:val="00E05E08"/>
    <w:rsid w:val="00E07127"/>
    <w:rsid w:val="00E07147"/>
    <w:rsid w:val="00E12542"/>
    <w:rsid w:val="00E14196"/>
    <w:rsid w:val="00E17948"/>
    <w:rsid w:val="00E2336E"/>
    <w:rsid w:val="00E23CD9"/>
    <w:rsid w:val="00E2516A"/>
    <w:rsid w:val="00E26807"/>
    <w:rsid w:val="00E32EE0"/>
    <w:rsid w:val="00E33DAF"/>
    <w:rsid w:val="00E509CA"/>
    <w:rsid w:val="00E513B1"/>
    <w:rsid w:val="00E601EF"/>
    <w:rsid w:val="00E61F99"/>
    <w:rsid w:val="00E6342C"/>
    <w:rsid w:val="00E750B0"/>
    <w:rsid w:val="00E77B83"/>
    <w:rsid w:val="00E821B3"/>
    <w:rsid w:val="00E823F3"/>
    <w:rsid w:val="00E82ED5"/>
    <w:rsid w:val="00E871D2"/>
    <w:rsid w:val="00E90D81"/>
    <w:rsid w:val="00E91760"/>
    <w:rsid w:val="00E917D7"/>
    <w:rsid w:val="00E92743"/>
    <w:rsid w:val="00E92AE8"/>
    <w:rsid w:val="00E9582C"/>
    <w:rsid w:val="00E96BBF"/>
    <w:rsid w:val="00E977DB"/>
    <w:rsid w:val="00EA28E2"/>
    <w:rsid w:val="00EB0149"/>
    <w:rsid w:val="00EB0D64"/>
    <w:rsid w:val="00EB41F3"/>
    <w:rsid w:val="00EB4B92"/>
    <w:rsid w:val="00EB75FF"/>
    <w:rsid w:val="00EC31FE"/>
    <w:rsid w:val="00EC3910"/>
    <w:rsid w:val="00EC3A67"/>
    <w:rsid w:val="00ED3819"/>
    <w:rsid w:val="00EE439A"/>
    <w:rsid w:val="00EE6768"/>
    <w:rsid w:val="00EF1835"/>
    <w:rsid w:val="00EF20BC"/>
    <w:rsid w:val="00EF3FFB"/>
    <w:rsid w:val="00F01CCC"/>
    <w:rsid w:val="00F06C2B"/>
    <w:rsid w:val="00F10E6E"/>
    <w:rsid w:val="00F133B5"/>
    <w:rsid w:val="00F1495E"/>
    <w:rsid w:val="00F16D36"/>
    <w:rsid w:val="00F17449"/>
    <w:rsid w:val="00F2337E"/>
    <w:rsid w:val="00F2368F"/>
    <w:rsid w:val="00F24D03"/>
    <w:rsid w:val="00F25D12"/>
    <w:rsid w:val="00F37444"/>
    <w:rsid w:val="00F4076C"/>
    <w:rsid w:val="00F414B6"/>
    <w:rsid w:val="00F41E92"/>
    <w:rsid w:val="00F44774"/>
    <w:rsid w:val="00F501C5"/>
    <w:rsid w:val="00F6163E"/>
    <w:rsid w:val="00F61AA9"/>
    <w:rsid w:val="00F6265C"/>
    <w:rsid w:val="00F670F5"/>
    <w:rsid w:val="00F707E9"/>
    <w:rsid w:val="00F76613"/>
    <w:rsid w:val="00F76DAC"/>
    <w:rsid w:val="00F770E1"/>
    <w:rsid w:val="00F81263"/>
    <w:rsid w:val="00F813B7"/>
    <w:rsid w:val="00F83BE8"/>
    <w:rsid w:val="00F84E30"/>
    <w:rsid w:val="00F85379"/>
    <w:rsid w:val="00F86E0D"/>
    <w:rsid w:val="00F9052D"/>
    <w:rsid w:val="00F96457"/>
    <w:rsid w:val="00F96FA7"/>
    <w:rsid w:val="00FA52DE"/>
    <w:rsid w:val="00FB3FB7"/>
    <w:rsid w:val="00FB5BBA"/>
    <w:rsid w:val="00FB7ABF"/>
    <w:rsid w:val="00FC7F0B"/>
    <w:rsid w:val="00FD3C7D"/>
    <w:rsid w:val="00FD4F81"/>
    <w:rsid w:val="00FE4144"/>
    <w:rsid w:val="00FF0289"/>
    <w:rsid w:val="00FF07E3"/>
    <w:rsid w:val="00FF369B"/>
    <w:rsid w:val="00FF62B1"/>
    <w:rsid w:val="00FF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780CB95"/>
  <w15:docId w15:val="{B717AB4B-46DD-4067-9FBB-B9E885ED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503F"/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uiPriority w:val="1"/>
    <w:qFormat/>
    <w:rsid w:val="00A65321"/>
    <w:pPr>
      <w:spacing w:before="163"/>
      <w:ind w:left="1909" w:right="2970"/>
      <w:jc w:val="center"/>
      <w:outlineLvl w:val="0"/>
    </w:pPr>
    <w:rPr>
      <w:rFonts w:ascii="Carlito" w:eastAsia="Carlito" w:hAnsi="Carlito" w:cs="Carlito"/>
      <w:b/>
      <w:bCs/>
      <w:sz w:val="32"/>
      <w:szCs w:val="32"/>
    </w:rPr>
  </w:style>
  <w:style w:type="paragraph" w:styleId="Naslov2">
    <w:name w:val="heading 2"/>
    <w:basedOn w:val="Normal"/>
    <w:uiPriority w:val="1"/>
    <w:qFormat/>
    <w:rsid w:val="00A65321"/>
    <w:pPr>
      <w:spacing w:before="85"/>
      <w:ind w:left="2682" w:right="2296"/>
      <w:jc w:val="center"/>
      <w:outlineLvl w:val="1"/>
    </w:pPr>
    <w:rPr>
      <w:rFonts w:ascii="Carlito" w:eastAsia="Carlito" w:hAnsi="Carlito" w:cs="Carlito"/>
      <w:b/>
      <w:bCs/>
      <w:sz w:val="28"/>
      <w:szCs w:val="28"/>
    </w:rPr>
  </w:style>
  <w:style w:type="paragraph" w:styleId="Naslov3">
    <w:name w:val="heading 3"/>
    <w:basedOn w:val="Normal"/>
    <w:uiPriority w:val="1"/>
    <w:qFormat/>
    <w:rsid w:val="00A65321"/>
    <w:pPr>
      <w:jc w:val="center"/>
      <w:outlineLvl w:val="2"/>
    </w:pPr>
    <w:rPr>
      <w:rFonts w:ascii="Carlito" w:eastAsia="Carlito" w:hAnsi="Carlito" w:cs="Carlito"/>
      <w:b/>
      <w:bCs/>
      <w:sz w:val="24"/>
      <w:szCs w:val="24"/>
    </w:rPr>
  </w:style>
  <w:style w:type="paragraph" w:styleId="Naslov4">
    <w:name w:val="heading 4"/>
    <w:basedOn w:val="Normal"/>
    <w:link w:val="Naslov4Char"/>
    <w:uiPriority w:val="1"/>
    <w:qFormat/>
    <w:rsid w:val="00A65321"/>
    <w:pPr>
      <w:ind w:left="218"/>
      <w:outlineLvl w:val="3"/>
    </w:pPr>
    <w:rPr>
      <w:b/>
      <w:bCs/>
      <w:i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65321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65321"/>
    <w:pPr>
      <w:ind w:left="938" w:hanging="361"/>
    </w:pPr>
  </w:style>
  <w:style w:type="paragraph" w:customStyle="1" w:styleId="TableParagraph">
    <w:name w:val="Table Paragraph"/>
    <w:basedOn w:val="Normal"/>
    <w:uiPriority w:val="1"/>
    <w:qFormat/>
    <w:rsid w:val="00A65321"/>
    <w:pPr>
      <w:jc w:val="center"/>
    </w:pPr>
    <w:rPr>
      <w:rFonts w:ascii="Carlito" w:eastAsia="Carlito" w:hAnsi="Carlito" w:cs="Carlito"/>
    </w:rPr>
  </w:style>
  <w:style w:type="paragraph" w:styleId="Zaglavlje">
    <w:name w:val="header"/>
    <w:basedOn w:val="Normal"/>
    <w:link w:val="Zaglavl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2B19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CA2B1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2B19"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17C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7C9"/>
    <w:rPr>
      <w:rFonts w:ascii="Tahoma" w:eastAsia="Times New Roman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uiPriority w:val="1"/>
    <w:rsid w:val="00D4700D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1"/>
    <w:rsid w:val="001F7592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ezproreda">
    <w:name w:val="No Spacing"/>
    <w:uiPriority w:val="1"/>
    <w:qFormat/>
    <w:rsid w:val="002F04C4"/>
    <w:rPr>
      <w:rFonts w:ascii="Times New Roman" w:eastAsia="Times New Roman" w:hAnsi="Times New Roman" w:cs="Times New Roman"/>
    </w:rPr>
  </w:style>
  <w:style w:type="paragraph" w:styleId="StandardWeb">
    <w:name w:val="Normal (Web)"/>
    <w:basedOn w:val="Normal"/>
    <w:uiPriority w:val="99"/>
    <w:unhideWhenUsed/>
    <w:rsid w:val="007A15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F9C0A-2A8C-4507-BEAB-5A754E87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3795</TotalTime>
  <Pages>15</Pages>
  <Words>6278</Words>
  <Characters>35790</Characters>
  <Application>Microsoft Office Word</Application>
  <DocSecurity>0</DocSecurity>
  <Lines>298</Lines>
  <Paragraphs>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Financije</dc:creator>
  <cp:lastModifiedBy>Opcina Vuka</cp:lastModifiedBy>
  <cp:revision>261</cp:revision>
  <cp:lastPrinted>2020-05-20T12:25:00Z</cp:lastPrinted>
  <dcterms:created xsi:type="dcterms:W3CDTF">2021-03-06T10:36:00Z</dcterms:created>
  <dcterms:modified xsi:type="dcterms:W3CDTF">2024-05-10T09:08:00Z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2020-02-26T00:00:00Z</vt:filetime>
  </property>
</Properties>
</file>