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600E8" w14:textId="0E328B8A" w:rsidR="00C05956" w:rsidRPr="00BD2371" w:rsidRDefault="00C05956" w:rsidP="00C05956">
      <w:pPr>
        <w:autoSpaceDE w:val="0"/>
        <w:autoSpaceDN w:val="0"/>
        <w:adjustRightInd w:val="0"/>
        <w:spacing w:after="0" w:line="240" w:lineRule="auto"/>
        <w:jc w:val="both"/>
        <w:rPr>
          <w:rFonts w:ascii="Times New Roman" w:hAnsi="Times New Roman"/>
          <w:b/>
          <w:color w:val="000000"/>
          <w:sz w:val="24"/>
          <w:szCs w:val="24"/>
        </w:rPr>
      </w:pPr>
      <w:r w:rsidRPr="00BD2371">
        <w:rPr>
          <w:rFonts w:ascii="Times New Roman" w:hAnsi="Times New Roman"/>
          <w:b/>
          <w:color w:val="000000"/>
          <w:sz w:val="24"/>
          <w:szCs w:val="24"/>
        </w:rPr>
        <w:t>PRILOG I</w:t>
      </w:r>
      <w:r w:rsidR="00303668">
        <w:rPr>
          <w:rFonts w:ascii="Times New Roman" w:hAnsi="Times New Roman"/>
          <w:b/>
          <w:color w:val="000000"/>
          <w:sz w:val="24"/>
          <w:szCs w:val="24"/>
        </w:rPr>
        <w:t>I</w:t>
      </w:r>
    </w:p>
    <w:p w14:paraId="64FDB5DF" w14:textId="77777777" w:rsidR="00C05956" w:rsidRPr="00BD2371" w:rsidRDefault="00C05956" w:rsidP="00C05956">
      <w:pPr>
        <w:autoSpaceDE w:val="0"/>
        <w:autoSpaceDN w:val="0"/>
        <w:adjustRightInd w:val="0"/>
        <w:spacing w:after="0" w:line="240" w:lineRule="auto"/>
        <w:jc w:val="both"/>
        <w:rPr>
          <w:rFonts w:ascii="Times New Roman" w:hAnsi="Times New Roman"/>
          <w:b/>
          <w:color w:val="000000"/>
          <w:sz w:val="24"/>
          <w:szCs w:val="24"/>
        </w:rPr>
      </w:pPr>
    </w:p>
    <w:p w14:paraId="743713EF" w14:textId="05628BB6" w:rsidR="00C05956" w:rsidRPr="00BD2371" w:rsidRDefault="00C05956" w:rsidP="00303668">
      <w:pPr>
        <w:autoSpaceDE w:val="0"/>
        <w:autoSpaceDN w:val="0"/>
        <w:adjustRightInd w:val="0"/>
        <w:spacing w:after="0" w:line="240" w:lineRule="auto"/>
        <w:jc w:val="center"/>
        <w:rPr>
          <w:rFonts w:ascii="Times New Roman" w:hAnsi="Times New Roman"/>
          <w:b/>
          <w:color w:val="000000"/>
          <w:sz w:val="24"/>
          <w:szCs w:val="24"/>
        </w:rPr>
      </w:pPr>
      <w:r w:rsidRPr="00BD2371">
        <w:rPr>
          <w:rFonts w:ascii="Times New Roman" w:hAnsi="Times New Roman"/>
          <w:b/>
          <w:color w:val="000000"/>
          <w:sz w:val="24"/>
          <w:szCs w:val="24"/>
        </w:rPr>
        <w:t>TEHNIČKE SPECIFIKACIJE PREDMETA NABAVE</w:t>
      </w:r>
    </w:p>
    <w:p w14:paraId="3B6E6D73" w14:textId="77777777" w:rsidR="00CC565E" w:rsidRPr="00BD2371" w:rsidRDefault="00CC565E" w:rsidP="00C05956">
      <w:pPr>
        <w:autoSpaceDE w:val="0"/>
        <w:autoSpaceDN w:val="0"/>
        <w:adjustRightInd w:val="0"/>
        <w:spacing w:after="0" w:line="240" w:lineRule="auto"/>
        <w:jc w:val="both"/>
        <w:rPr>
          <w:rFonts w:ascii="Times New Roman" w:hAnsi="Times New Roman"/>
          <w:b/>
          <w:color w:val="000000"/>
          <w:sz w:val="24"/>
          <w:szCs w:val="24"/>
        </w:rPr>
      </w:pPr>
    </w:p>
    <w:p w14:paraId="0004B58F" w14:textId="164FBFE5" w:rsidR="00C05956" w:rsidRPr="00BD2371" w:rsidRDefault="00C05956" w:rsidP="00303668">
      <w:pPr>
        <w:autoSpaceDE w:val="0"/>
        <w:autoSpaceDN w:val="0"/>
        <w:adjustRightInd w:val="0"/>
        <w:spacing w:after="0" w:line="240" w:lineRule="auto"/>
        <w:jc w:val="center"/>
        <w:rPr>
          <w:rFonts w:ascii="Times New Roman" w:hAnsi="Times New Roman"/>
          <w:b/>
          <w:color w:val="000000"/>
          <w:sz w:val="24"/>
          <w:szCs w:val="24"/>
        </w:rPr>
      </w:pPr>
      <w:r w:rsidRPr="00BD2371">
        <w:rPr>
          <w:rFonts w:ascii="Times New Roman" w:hAnsi="Times New Roman"/>
          <w:b/>
          <w:color w:val="000000"/>
          <w:sz w:val="24"/>
          <w:szCs w:val="24"/>
        </w:rPr>
        <w:t>PROJEKTNI ZADATAK</w:t>
      </w:r>
      <w:r w:rsidR="00303668">
        <w:rPr>
          <w:rFonts w:ascii="Times New Roman" w:hAnsi="Times New Roman"/>
          <w:b/>
          <w:color w:val="000000"/>
          <w:sz w:val="24"/>
          <w:szCs w:val="24"/>
        </w:rPr>
        <w:t>:</w:t>
      </w:r>
    </w:p>
    <w:p w14:paraId="4FB5DAA2" w14:textId="77777777" w:rsidR="00C05956" w:rsidRPr="00BD2371" w:rsidRDefault="00C05956" w:rsidP="00C05956">
      <w:pPr>
        <w:autoSpaceDE w:val="0"/>
        <w:autoSpaceDN w:val="0"/>
        <w:adjustRightInd w:val="0"/>
        <w:spacing w:after="0" w:line="240" w:lineRule="auto"/>
        <w:jc w:val="both"/>
        <w:rPr>
          <w:rFonts w:ascii="Times New Roman" w:hAnsi="Times New Roman"/>
          <w:b/>
          <w:color w:val="000000"/>
          <w:sz w:val="24"/>
          <w:szCs w:val="24"/>
        </w:rPr>
      </w:pPr>
    </w:p>
    <w:p w14:paraId="0E914EB9" w14:textId="30966FE7" w:rsidR="00C05956" w:rsidRPr="00BD2371" w:rsidRDefault="00C05956" w:rsidP="00303668">
      <w:pPr>
        <w:autoSpaceDE w:val="0"/>
        <w:autoSpaceDN w:val="0"/>
        <w:adjustRightInd w:val="0"/>
        <w:spacing w:after="0" w:line="240" w:lineRule="auto"/>
        <w:jc w:val="center"/>
        <w:rPr>
          <w:rFonts w:ascii="Times New Roman" w:hAnsi="Times New Roman"/>
          <w:b/>
          <w:color w:val="000000"/>
          <w:sz w:val="24"/>
          <w:szCs w:val="24"/>
        </w:rPr>
      </w:pPr>
      <w:r w:rsidRPr="00BD2371">
        <w:rPr>
          <w:rFonts w:ascii="Times New Roman" w:hAnsi="Times New Roman"/>
          <w:b/>
          <w:color w:val="000000"/>
          <w:sz w:val="24"/>
          <w:szCs w:val="24"/>
        </w:rPr>
        <w:t xml:space="preserve">IZRADA STRATEGIJE ZELENE URBANE OBNOVE </w:t>
      </w:r>
      <w:r w:rsidR="00CC565E" w:rsidRPr="00BD2371">
        <w:rPr>
          <w:rFonts w:ascii="Times New Roman" w:hAnsi="Times New Roman"/>
          <w:b/>
          <w:color w:val="000000"/>
          <w:sz w:val="24"/>
          <w:szCs w:val="24"/>
        </w:rPr>
        <w:t>OPĆINE VUKA</w:t>
      </w:r>
      <w:r w:rsidRPr="00BD2371">
        <w:rPr>
          <w:rFonts w:ascii="Times New Roman" w:hAnsi="Times New Roman"/>
          <w:b/>
          <w:color w:val="000000"/>
          <w:sz w:val="24"/>
          <w:szCs w:val="24"/>
        </w:rPr>
        <w:t xml:space="preserve"> ZA RAZDOBLJE 2024.-20</w:t>
      </w:r>
      <w:r w:rsidR="00CC565E" w:rsidRPr="00BD2371">
        <w:rPr>
          <w:rFonts w:ascii="Times New Roman" w:hAnsi="Times New Roman"/>
          <w:b/>
          <w:color w:val="000000"/>
          <w:sz w:val="24"/>
          <w:szCs w:val="24"/>
        </w:rPr>
        <w:t>30.</w:t>
      </w:r>
    </w:p>
    <w:p w14:paraId="1D970C29" w14:textId="77777777" w:rsidR="00C05956" w:rsidRPr="00BD2371" w:rsidRDefault="00C05956" w:rsidP="00C05956">
      <w:pPr>
        <w:pStyle w:val="Bezproreda"/>
        <w:jc w:val="both"/>
        <w:rPr>
          <w:rFonts w:ascii="Times New Roman" w:hAnsi="Times New Roman"/>
          <w:color w:val="000000"/>
          <w:sz w:val="24"/>
          <w:szCs w:val="24"/>
          <w:u w:val="single"/>
          <w:lang w:val="hr-HR"/>
        </w:rPr>
      </w:pPr>
    </w:p>
    <w:p w14:paraId="46BA4707" w14:textId="77777777" w:rsidR="00C05956" w:rsidRPr="00BD2371" w:rsidRDefault="00C05956" w:rsidP="00C05956">
      <w:pPr>
        <w:pStyle w:val="Bezproreda"/>
        <w:jc w:val="both"/>
        <w:rPr>
          <w:rFonts w:ascii="Times New Roman" w:hAnsi="Times New Roman"/>
          <w:color w:val="000000"/>
          <w:sz w:val="24"/>
          <w:szCs w:val="24"/>
          <w:u w:val="single"/>
          <w:lang w:val="hr-HR"/>
        </w:rPr>
      </w:pPr>
      <w:r w:rsidRPr="00BD2371">
        <w:rPr>
          <w:rFonts w:ascii="Times New Roman" w:hAnsi="Times New Roman"/>
          <w:color w:val="000000"/>
          <w:sz w:val="24"/>
          <w:szCs w:val="24"/>
          <w:u w:val="single"/>
          <w:lang w:val="hr-HR"/>
        </w:rPr>
        <w:t>OBRAZLOŽENJE</w:t>
      </w:r>
    </w:p>
    <w:p w14:paraId="7343B1FB" w14:textId="77777777" w:rsidR="00C05956" w:rsidRPr="00BD2371" w:rsidRDefault="00C05956" w:rsidP="00C05956">
      <w:pPr>
        <w:pStyle w:val="Bezproreda"/>
        <w:jc w:val="both"/>
        <w:rPr>
          <w:rFonts w:ascii="Times New Roman" w:hAnsi="Times New Roman"/>
          <w:color w:val="000000"/>
          <w:sz w:val="24"/>
          <w:szCs w:val="24"/>
          <w:u w:val="single"/>
          <w:lang w:val="hr-HR"/>
        </w:rPr>
      </w:pPr>
    </w:p>
    <w:p w14:paraId="070FCD3E" w14:textId="77777777" w:rsidR="00C05956" w:rsidRPr="00BD2371" w:rsidRDefault="00C05956" w:rsidP="00C05956">
      <w:pPr>
        <w:pStyle w:val="Bezproreda"/>
        <w:jc w:val="both"/>
        <w:rPr>
          <w:rFonts w:ascii="Times New Roman" w:hAnsi="Times New Roman"/>
          <w:color w:val="000000"/>
          <w:sz w:val="24"/>
          <w:szCs w:val="24"/>
          <w:lang w:val="hr-HR"/>
        </w:rPr>
      </w:pPr>
      <w:r w:rsidRPr="00BD2371">
        <w:rPr>
          <w:rFonts w:ascii="Times New Roman" w:hAnsi="Times New Roman"/>
          <w:color w:val="000000"/>
          <w:sz w:val="24"/>
          <w:szCs w:val="24"/>
          <w:lang w:val="hr-HR"/>
        </w:rPr>
        <w:t xml:space="preserve">Strategija zelene urbane obnove je strateška podloga od značaja za jedinicu lokalne samouprave ili Grad Zagreb, koja se odnosi na ostvarenje ciljeva razvoja zelene infrastrukture, integraciju NBS rješenja, unaprjeđenje kružnog gospodarenja prostorom i zgradama, ostvarenje ciljeva energetske učinkovitosti, prilagodbe klimatskim promjenama i jačanje otpornosti na rizike. </w:t>
      </w:r>
    </w:p>
    <w:p w14:paraId="04417C19" w14:textId="77777777" w:rsidR="00C05956" w:rsidRPr="00BD2371" w:rsidRDefault="00C05956" w:rsidP="00C05956">
      <w:pPr>
        <w:pStyle w:val="Bezproreda"/>
        <w:jc w:val="both"/>
        <w:rPr>
          <w:rFonts w:ascii="Times New Roman" w:hAnsi="Times New Roman"/>
          <w:color w:val="000000"/>
          <w:sz w:val="24"/>
          <w:szCs w:val="24"/>
          <w:lang w:val="hr-HR"/>
        </w:rPr>
      </w:pPr>
    </w:p>
    <w:p w14:paraId="5F4283E0" w14:textId="77777777" w:rsidR="00C05956" w:rsidRPr="00BD2371" w:rsidRDefault="00C05956" w:rsidP="00C05956">
      <w:pPr>
        <w:pStyle w:val="Bezproreda"/>
        <w:jc w:val="both"/>
        <w:rPr>
          <w:rFonts w:ascii="Times New Roman" w:hAnsi="Times New Roman"/>
          <w:color w:val="000000"/>
          <w:sz w:val="24"/>
          <w:szCs w:val="24"/>
          <w:lang w:val="hr-HR"/>
        </w:rPr>
      </w:pPr>
      <w:r w:rsidRPr="00BD2371">
        <w:rPr>
          <w:rFonts w:ascii="Times New Roman" w:hAnsi="Times New Roman"/>
          <w:color w:val="000000"/>
          <w:sz w:val="24"/>
          <w:szCs w:val="24"/>
          <w:lang w:val="hr-HR"/>
        </w:rPr>
        <w:t>Strategija zelene urbane obnove u pravilu se donosi za razdoblje od 5 do 10 godina.</w:t>
      </w:r>
    </w:p>
    <w:p w14:paraId="15CA1C71" w14:textId="77777777" w:rsidR="00C05956" w:rsidRPr="00BD2371" w:rsidRDefault="00C05956" w:rsidP="00C05956">
      <w:pPr>
        <w:pStyle w:val="Bezproreda"/>
        <w:jc w:val="both"/>
        <w:rPr>
          <w:rFonts w:ascii="Times New Roman" w:hAnsi="Times New Roman"/>
          <w:color w:val="000000"/>
          <w:sz w:val="24"/>
          <w:szCs w:val="24"/>
          <w:lang w:val="hr-HR"/>
        </w:rPr>
      </w:pPr>
    </w:p>
    <w:p w14:paraId="05B1DC64" w14:textId="77777777" w:rsidR="00C05956" w:rsidRPr="00BD2371" w:rsidRDefault="00C05956" w:rsidP="00C05956">
      <w:pPr>
        <w:pStyle w:val="Bezproreda"/>
        <w:jc w:val="both"/>
        <w:rPr>
          <w:rFonts w:ascii="Times New Roman" w:hAnsi="Times New Roman"/>
          <w:color w:val="000000"/>
          <w:sz w:val="24"/>
          <w:szCs w:val="24"/>
          <w:u w:val="single"/>
          <w:lang w:val="hr-HR"/>
        </w:rPr>
      </w:pPr>
      <w:r w:rsidRPr="00BD2371">
        <w:rPr>
          <w:rFonts w:ascii="Times New Roman" w:hAnsi="Times New Roman"/>
          <w:color w:val="000000"/>
          <w:sz w:val="24"/>
          <w:szCs w:val="24"/>
          <w:lang w:val="hr-HR"/>
        </w:rPr>
        <w:t>Strategije zelene urbane obnove novi su strateško-planski dokumenti predviđeni Nacionalnim planom oporavka i otpornosti 2021.–2026. koje se navode i u Programu razvoja zelene infrastrukture u urbanim područjima za razdoblje od 2021. do 2030. godine (Narodne novine 147/21) i u Programu razvoja kružnog gospodarenja prostorom i zgradama za razdoblje od 2021. do 2030. godine  (Narodne novine 143/21).</w:t>
      </w:r>
    </w:p>
    <w:p w14:paraId="1360AACB" w14:textId="77777777" w:rsidR="00C05956" w:rsidRPr="00BD2371" w:rsidRDefault="00C05956" w:rsidP="00C05956">
      <w:pPr>
        <w:pStyle w:val="Bezproreda"/>
        <w:jc w:val="both"/>
        <w:rPr>
          <w:rFonts w:ascii="Times New Roman" w:hAnsi="Times New Roman"/>
          <w:color w:val="000000"/>
          <w:sz w:val="24"/>
          <w:szCs w:val="24"/>
          <w:lang w:val="hr-HR"/>
        </w:rPr>
      </w:pPr>
    </w:p>
    <w:p w14:paraId="7E84E5A4" w14:textId="77777777" w:rsidR="00C05956" w:rsidRDefault="00C05956" w:rsidP="00862125">
      <w:pPr>
        <w:pStyle w:val="Bezproreda"/>
        <w:jc w:val="both"/>
        <w:rPr>
          <w:rFonts w:ascii="Times New Roman" w:hAnsi="Times New Roman"/>
          <w:color w:val="000000" w:themeColor="text1"/>
          <w:sz w:val="24"/>
          <w:szCs w:val="24"/>
          <w:lang w:val="hr-HR"/>
        </w:rPr>
      </w:pPr>
      <w:r w:rsidRPr="00BD2371">
        <w:rPr>
          <w:rFonts w:ascii="Times New Roman" w:hAnsi="Times New Roman"/>
          <w:color w:val="000000"/>
          <w:sz w:val="24"/>
          <w:szCs w:val="24"/>
          <w:lang w:val="hr-HR"/>
        </w:rPr>
        <w:t xml:space="preserve">Strategija zelene urbane obnove se izrađuje uz primjenu svih relevantnih informacija dobivenih: terenskim pregledom, suradnjom s relevantnim institucijama, stručnom literaturom, financijskim i ekonomskim izvješćima, zakonskim odredbama, smjernicama i propisima, digitalnim i analognim prostornim podatcima, anketama i ispitivanjem javnog mijenja te ostalim izvorima </w:t>
      </w:r>
      <w:r w:rsidRPr="00593217">
        <w:rPr>
          <w:rFonts w:ascii="Times New Roman" w:hAnsi="Times New Roman"/>
          <w:color w:val="000000" w:themeColor="text1"/>
          <w:sz w:val="24"/>
          <w:szCs w:val="24"/>
          <w:lang w:val="hr-HR"/>
        </w:rPr>
        <w:t xml:space="preserve">podataka. </w:t>
      </w:r>
    </w:p>
    <w:p w14:paraId="0C5DC861" w14:textId="77777777" w:rsidR="00862125" w:rsidRPr="00593217" w:rsidRDefault="00862125" w:rsidP="00862125">
      <w:pPr>
        <w:pStyle w:val="Bezproreda"/>
        <w:jc w:val="both"/>
        <w:rPr>
          <w:rFonts w:ascii="Times New Roman" w:hAnsi="Times New Roman"/>
          <w:color w:val="000000" w:themeColor="text1"/>
          <w:sz w:val="24"/>
          <w:szCs w:val="24"/>
          <w:lang w:val="hr-HR"/>
        </w:rPr>
      </w:pPr>
    </w:p>
    <w:p w14:paraId="2E55BB9C" w14:textId="33C17DEE" w:rsidR="00675BAD" w:rsidRPr="00593217" w:rsidRDefault="00ED1539" w:rsidP="00862125">
      <w:pPr>
        <w:spacing w:after="0"/>
        <w:ind w:right="4"/>
        <w:jc w:val="both"/>
        <w:rPr>
          <w:rFonts w:ascii="Times New Roman" w:hAnsi="Times New Roman"/>
          <w:color w:val="000000" w:themeColor="text1"/>
          <w:sz w:val="24"/>
          <w:szCs w:val="24"/>
        </w:rPr>
      </w:pPr>
      <w:r w:rsidRPr="00593217">
        <w:rPr>
          <w:rFonts w:ascii="Times New Roman" w:hAnsi="Times New Roman"/>
          <w:color w:val="000000" w:themeColor="text1"/>
          <w:sz w:val="24"/>
          <w:szCs w:val="24"/>
        </w:rPr>
        <w:t>Strategija zelene urbane obnove</w:t>
      </w:r>
      <w:r w:rsidRPr="00593217">
        <w:rPr>
          <w:rFonts w:ascii="Times New Roman" w:hAnsi="Times New Roman"/>
          <w:color w:val="000000" w:themeColor="text1"/>
          <w:sz w:val="24"/>
          <w:szCs w:val="24"/>
        </w:rPr>
        <w:t xml:space="preserve"> mora biti usklađen</w:t>
      </w:r>
      <w:r w:rsidR="00675BAD" w:rsidRPr="00593217">
        <w:rPr>
          <w:rFonts w:ascii="Times New Roman" w:hAnsi="Times New Roman"/>
          <w:color w:val="000000" w:themeColor="text1"/>
          <w:sz w:val="24"/>
          <w:szCs w:val="24"/>
        </w:rPr>
        <w:t>a</w:t>
      </w:r>
      <w:r w:rsidRPr="00593217">
        <w:rPr>
          <w:rFonts w:ascii="Times New Roman" w:hAnsi="Times New Roman"/>
          <w:color w:val="000000" w:themeColor="text1"/>
          <w:sz w:val="24"/>
          <w:szCs w:val="24"/>
        </w:rPr>
        <w:t xml:space="preserve"> s načelom ''</w:t>
      </w:r>
      <w:proofErr w:type="spellStart"/>
      <w:r w:rsidRPr="00593217">
        <w:rPr>
          <w:rFonts w:ascii="Times New Roman" w:hAnsi="Times New Roman"/>
          <w:color w:val="000000" w:themeColor="text1"/>
          <w:sz w:val="24"/>
          <w:szCs w:val="24"/>
        </w:rPr>
        <w:t>nenanošenja</w:t>
      </w:r>
      <w:proofErr w:type="spellEnd"/>
      <w:r w:rsidRPr="00593217">
        <w:rPr>
          <w:rFonts w:ascii="Times New Roman" w:hAnsi="Times New Roman"/>
          <w:color w:val="000000" w:themeColor="text1"/>
          <w:sz w:val="24"/>
          <w:szCs w:val="24"/>
        </w:rPr>
        <w:t xml:space="preserve"> bitne štete'' (''do no </w:t>
      </w:r>
      <w:proofErr w:type="spellStart"/>
      <w:r w:rsidRPr="00593217">
        <w:rPr>
          <w:rFonts w:ascii="Times New Roman" w:hAnsi="Times New Roman"/>
          <w:color w:val="000000" w:themeColor="text1"/>
          <w:sz w:val="24"/>
          <w:szCs w:val="24"/>
        </w:rPr>
        <w:t>significant</w:t>
      </w:r>
      <w:proofErr w:type="spellEnd"/>
      <w:r w:rsidRPr="00593217">
        <w:rPr>
          <w:rFonts w:ascii="Times New Roman" w:hAnsi="Times New Roman"/>
          <w:color w:val="000000" w:themeColor="text1"/>
          <w:sz w:val="24"/>
          <w:szCs w:val="24"/>
        </w:rPr>
        <w:t xml:space="preserve"> </w:t>
      </w:r>
      <w:proofErr w:type="spellStart"/>
      <w:r w:rsidRPr="00593217">
        <w:rPr>
          <w:rFonts w:ascii="Times New Roman" w:hAnsi="Times New Roman"/>
          <w:color w:val="000000" w:themeColor="text1"/>
          <w:sz w:val="24"/>
          <w:szCs w:val="24"/>
        </w:rPr>
        <w:t>harm</w:t>
      </w:r>
      <w:proofErr w:type="spellEnd"/>
      <w:r w:rsidRPr="00593217">
        <w:rPr>
          <w:rFonts w:ascii="Times New Roman" w:hAnsi="Times New Roman"/>
          <w:color w:val="000000" w:themeColor="text1"/>
          <w:sz w:val="24"/>
          <w:szCs w:val="24"/>
        </w:rPr>
        <w:t xml:space="preserve">'', dalje u tekstu: DNSH), odnosno ne smije nanijeti bitnu štetu okolišnim ciljevima u skladu s Uredbom (EU) 2021/241 Europskog parlamenta i Vijeća od 12. veljače 2021. o uspostavi Mehanizma za oporavak i otpornost te u smislu članka 17. Uredbe (EU) 2020/852 Europskog parlamenta i Vijeća o uspostavi okvira za olakšavanje održivih ulaganja i izmjeni Uredbe (EU) 2019/2088 čija je primjena detaljnije razrađena u Obavijesti Komisije - Tehničke smjernice o primjeni načela </w:t>
      </w:r>
      <w:proofErr w:type="spellStart"/>
      <w:r w:rsidRPr="00593217">
        <w:rPr>
          <w:rFonts w:ascii="Times New Roman" w:hAnsi="Times New Roman"/>
          <w:color w:val="000000" w:themeColor="text1"/>
          <w:sz w:val="24"/>
          <w:szCs w:val="24"/>
        </w:rPr>
        <w:t>nenanošenja</w:t>
      </w:r>
      <w:proofErr w:type="spellEnd"/>
      <w:r w:rsidRPr="00593217">
        <w:rPr>
          <w:rFonts w:ascii="Times New Roman" w:hAnsi="Times New Roman"/>
          <w:color w:val="000000" w:themeColor="text1"/>
          <w:sz w:val="24"/>
          <w:szCs w:val="24"/>
        </w:rPr>
        <w:t xml:space="preserve"> bitne štete (2021/C 58/01).</w:t>
      </w:r>
      <w:r w:rsidR="00675BAD" w:rsidRPr="00593217">
        <w:rPr>
          <w:rFonts w:ascii="Times New Roman" w:hAnsi="Times New Roman"/>
          <w:color w:val="000000" w:themeColor="text1"/>
          <w:sz w:val="24"/>
          <w:szCs w:val="24"/>
        </w:rPr>
        <w:t xml:space="preserve"> Dostavljanjem ponude, te potpisom Ugovora, ponuditelj/odabrani ponuditelj, obvezuje se po izradi i isporuci Strategije zelene urbane obnove, dostaviti Izjavu o usklađenosti iste sa DNSH načelom.</w:t>
      </w:r>
    </w:p>
    <w:p w14:paraId="248D2D40" w14:textId="77777777" w:rsidR="00934CF8" w:rsidRDefault="00934CF8" w:rsidP="00C05956">
      <w:pPr>
        <w:pStyle w:val="Bezproreda"/>
        <w:jc w:val="both"/>
        <w:rPr>
          <w:rFonts w:ascii="Times New Roman" w:hAnsi="Times New Roman"/>
          <w:color w:val="000000" w:themeColor="text1"/>
          <w:sz w:val="24"/>
          <w:szCs w:val="24"/>
          <w:u w:val="single"/>
          <w:lang w:val="hr-HR"/>
        </w:rPr>
      </w:pPr>
    </w:p>
    <w:p w14:paraId="726629E4" w14:textId="76DA020A" w:rsidR="00C05956" w:rsidRPr="00593217" w:rsidRDefault="00C05956" w:rsidP="00C05956">
      <w:pPr>
        <w:pStyle w:val="Bezproreda"/>
        <w:jc w:val="both"/>
        <w:rPr>
          <w:rFonts w:ascii="Times New Roman" w:hAnsi="Times New Roman"/>
          <w:color w:val="000000" w:themeColor="text1"/>
          <w:sz w:val="24"/>
          <w:szCs w:val="24"/>
          <w:u w:val="single"/>
          <w:lang w:val="hr-HR"/>
        </w:rPr>
      </w:pPr>
      <w:r w:rsidRPr="00593217">
        <w:rPr>
          <w:rFonts w:ascii="Times New Roman" w:hAnsi="Times New Roman"/>
          <w:color w:val="000000" w:themeColor="text1"/>
          <w:sz w:val="24"/>
          <w:szCs w:val="24"/>
          <w:u w:val="single"/>
          <w:lang w:val="hr-HR"/>
        </w:rPr>
        <w:t>SADRŽAJ</w:t>
      </w:r>
    </w:p>
    <w:p w14:paraId="54620E75" w14:textId="77777777" w:rsidR="00C05956" w:rsidRPr="00BD2371" w:rsidRDefault="00C05956" w:rsidP="00C05956">
      <w:pPr>
        <w:pStyle w:val="Bezproreda"/>
        <w:jc w:val="both"/>
        <w:rPr>
          <w:rFonts w:ascii="Times New Roman" w:hAnsi="Times New Roman"/>
          <w:color w:val="000000"/>
          <w:sz w:val="24"/>
          <w:szCs w:val="24"/>
          <w:lang w:val="hr-HR"/>
        </w:rPr>
      </w:pPr>
    </w:p>
    <w:p w14:paraId="50D17771" w14:textId="0BFDAABA" w:rsidR="00C05956" w:rsidRPr="00BD2371" w:rsidRDefault="00C05956" w:rsidP="00C05956">
      <w:pPr>
        <w:pStyle w:val="Bezproreda"/>
        <w:jc w:val="both"/>
        <w:rPr>
          <w:rFonts w:ascii="Times New Roman" w:hAnsi="Times New Roman"/>
          <w:sz w:val="24"/>
          <w:szCs w:val="24"/>
        </w:rPr>
      </w:pPr>
      <w:r w:rsidRPr="00BD2371">
        <w:rPr>
          <w:rFonts w:ascii="Times New Roman" w:hAnsi="Times New Roman"/>
          <w:color w:val="000000"/>
          <w:sz w:val="24"/>
          <w:szCs w:val="24"/>
          <w:lang w:val="hr-HR"/>
        </w:rPr>
        <w:t xml:space="preserve">Struktura strategija zelene urbane obnove definirana je Smjernicama za izradu Strategija zelene urbane obnove izrađenim od strane Ministarstva prostornoga uređenja, graditeljstva i državne </w:t>
      </w:r>
      <w:r w:rsidRPr="00BD2371">
        <w:rPr>
          <w:rFonts w:ascii="Times New Roman" w:hAnsi="Times New Roman"/>
          <w:color w:val="000000"/>
          <w:sz w:val="24"/>
          <w:szCs w:val="24"/>
          <w:lang w:val="hr-HR"/>
        </w:rPr>
        <w:lastRenderedPageBreak/>
        <w:t>imovine</w:t>
      </w:r>
      <w:r w:rsidR="00CC565E" w:rsidRPr="00BD2371">
        <w:rPr>
          <w:rFonts w:ascii="Times New Roman" w:hAnsi="Times New Roman"/>
          <w:color w:val="000000"/>
          <w:sz w:val="24"/>
          <w:szCs w:val="24"/>
          <w:lang w:val="hr-HR"/>
        </w:rPr>
        <w:t xml:space="preserve">: </w:t>
      </w:r>
      <w:hyperlink r:id="rId7" w:history="1">
        <w:r w:rsidR="00CC565E" w:rsidRPr="00BD2371">
          <w:rPr>
            <w:rStyle w:val="Hiperveza"/>
            <w:rFonts w:ascii="Times New Roman" w:hAnsi="Times New Roman"/>
            <w:sz w:val="24"/>
            <w:szCs w:val="24"/>
          </w:rPr>
          <w:t>https://mpgi.gov.hr/UserDocsImages/dokumenti/NPOO/ZUO_NPOO/Smjernice_Strategija_ZUO_2.0.pdf</w:t>
        </w:r>
      </w:hyperlink>
    </w:p>
    <w:p w14:paraId="0EE01B32" w14:textId="77777777" w:rsidR="00C05956" w:rsidRPr="00BD2371" w:rsidRDefault="00C05956" w:rsidP="00C05956">
      <w:pPr>
        <w:pStyle w:val="Bezproreda"/>
        <w:jc w:val="both"/>
        <w:rPr>
          <w:rFonts w:ascii="Times New Roman" w:hAnsi="Times New Roman"/>
          <w:color w:val="000000"/>
          <w:sz w:val="24"/>
          <w:szCs w:val="24"/>
          <w:lang w:val="hr-HR"/>
        </w:rPr>
      </w:pPr>
    </w:p>
    <w:p w14:paraId="46800B48" w14:textId="00EB50D0" w:rsidR="00C05956" w:rsidRPr="00BD2371" w:rsidRDefault="00C05956" w:rsidP="00C05956">
      <w:pPr>
        <w:pStyle w:val="Bezproreda"/>
        <w:jc w:val="both"/>
        <w:rPr>
          <w:rFonts w:ascii="Times New Roman" w:hAnsi="Times New Roman"/>
          <w:color w:val="000000"/>
          <w:sz w:val="24"/>
          <w:szCs w:val="24"/>
          <w:lang w:val="hr-HR"/>
        </w:rPr>
      </w:pPr>
      <w:r w:rsidRPr="00BD2371">
        <w:rPr>
          <w:rFonts w:ascii="Times New Roman" w:hAnsi="Times New Roman"/>
          <w:color w:val="000000"/>
          <w:sz w:val="24"/>
          <w:szCs w:val="24"/>
          <w:lang w:val="hr-HR"/>
        </w:rPr>
        <w:t xml:space="preserve">Sukladno navedenim Smjernicama </w:t>
      </w:r>
      <w:r w:rsidR="00CC565E" w:rsidRPr="00BD2371">
        <w:rPr>
          <w:rFonts w:ascii="Times New Roman" w:hAnsi="Times New Roman"/>
          <w:color w:val="000000"/>
          <w:sz w:val="24"/>
          <w:szCs w:val="24"/>
          <w:lang w:val="hr-HR"/>
        </w:rPr>
        <w:t>obvezni</w:t>
      </w:r>
      <w:r w:rsidRPr="00BD2371">
        <w:rPr>
          <w:rFonts w:ascii="Times New Roman" w:hAnsi="Times New Roman"/>
          <w:color w:val="000000"/>
          <w:sz w:val="24"/>
          <w:szCs w:val="24"/>
          <w:lang w:val="hr-HR"/>
        </w:rPr>
        <w:t xml:space="preserve"> Sadržaj Strategije zelene urbane obnove </w:t>
      </w:r>
      <w:r w:rsidR="00CC565E" w:rsidRPr="00BD2371">
        <w:rPr>
          <w:rFonts w:ascii="Times New Roman" w:hAnsi="Times New Roman"/>
          <w:color w:val="000000"/>
          <w:sz w:val="24"/>
          <w:szCs w:val="24"/>
          <w:lang w:val="hr-HR"/>
        </w:rPr>
        <w:t>Općine Vuka</w:t>
      </w:r>
      <w:r w:rsidRPr="00BD2371">
        <w:rPr>
          <w:rFonts w:ascii="Times New Roman" w:hAnsi="Times New Roman"/>
          <w:color w:val="000000"/>
          <w:sz w:val="24"/>
          <w:szCs w:val="24"/>
          <w:lang w:val="hr-HR"/>
        </w:rPr>
        <w:t xml:space="preserve"> (u daljnjem tekstu: Strategija) je sljedeći:</w:t>
      </w:r>
    </w:p>
    <w:p w14:paraId="393D92E3" w14:textId="77777777" w:rsidR="00C05956" w:rsidRPr="00BD2371" w:rsidRDefault="00C05956" w:rsidP="00C05956">
      <w:pPr>
        <w:pStyle w:val="Bezproreda"/>
        <w:jc w:val="both"/>
        <w:rPr>
          <w:rFonts w:ascii="Times New Roman" w:hAnsi="Times New Roman"/>
          <w:color w:val="000000"/>
          <w:sz w:val="24"/>
          <w:szCs w:val="24"/>
          <w:lang w:val="hr-HR"/>
        </w:rPr>
      </w:pPr>
    </w:p>
    <w:p w14:paraId="0A38DE1E" w14:textId="77777777" w:rsidR="00C05956" w:rsidRPr="00BD2371" w:rsidRDefault="00C05956" w:rsidP="00C05956">
      <w:pPr>
        <w:pStyle w:val="Odlomakpopisa"/>
        <w:numPr>
          <w:ilvl w:val="0"/>
          <w:numId w:val="4"/>
        </w:numPr>
        <w:ind w:left="1066" w:hanging="709"/>
        <w:jc w:val="both"/>
        <w:rPr>
          <w:rFonts w:ascii="Times New Roman" w:hAnsi="Times New Roman"/>
          <w:color w:val="000000"/>
          <w:sz w:val="24"/>
          <w:szCs w:val="24"/>
          <w:lang w:val="hr-HR"/>
        </w:rPr>
      </w:pPr>
      <w:r w:rsidRPr="00BD2371">
        <w:rPr>
          <w:rFonts w:ascii="Times New Roman" w:hAnsi="Times New Roman"/>
          <w:color w:val="000000"/>
          <w:sz w:val="24"/>
          <w:szCs w:val="24"/>
          <w:lang w:val="hr-HR"/>
        </w:rPr>
        <w:t>UVOD</w:t>
      </w:r>
    </w:p>
    <w:p w14:paraId="42ADDB99" w14:textId="77777777" w:rsidR="00C05956" w:rsidRPr="00BD2371" w:rsidRDefault="00C05956" w:rsidP="00C05956">
      <w:pPr>
        <w:pStyle w:val="Odlomakpopisa"/>
        <w:numPr>
          <w:ilvl w:val="0"/>
          <w:numId w:val="4"/>
        </w:numPr>
        <w:ind w:left="1066" w:hanging="709"/>
        <w:jc w:val="both"/>
        <w:rPr>
          <w:rFonts w:ascii="Times New Roman" w:hAnsi="Times New Roman"/>
          <w:color w:val="000000"/>
          <w:sz w:val="24"/>
          <w:szCs w:val="24"/>
          <w:lang w:val="hr-HR"/>
        </w:rPr>
      </w:pPr>
      <w:r w:rsidRPr="00BD2371">
        <w:rPr>
          <w:rFonts w:ascii="Times New Roman" w:hAnsi="Times New Roman"/>
          <w:color w:val="000000"/>
          <w:sz w:val="24"/>
          <w:szCs w:val="24"/>
          <w:lang w:val="hr-HR"/>
        </w:rPr>
        <w:t>POVEZNICA NA PROGRAME ZI I KG I NPOO</w:t>
      </w:r>
    </w:p>
    <w:p w14:paraId="22CE46FD" w14:textId="77777777" w:rsidR="00C05956" w:rsidRPr="00BD2371" w:rsidRDefault="00C05956" w:rsidP="00C05956">
      <w:pPr>
        <w:pStyle w:val="Odlomakpopisa"/>
        <w:numPr>
          <w:ilvl w:val="0"/>
          <w:numId w:val="4"/>
        </w:numPr>
        <w:ind w:left="1066" w:hanging="709"/>
        <w:jc w:val="both"/>
        <w:rPr>
          <w:rFonts w:ascii="Times New Roman" w:hAnsi="Times New Roman"/>
          <w:color w:val="000000"/>
          <w:sz w:val="24"/>
          <w:szCs w:val="24"/>
          <w:lang w:val="hr-HR"/>
        </w:rPr>
      </w:pPr>
      <w:r w:rsidRPr="00BD2371">
        <w:rPr>
          <w:rFonts w:ascii="Times New Roman" w:hAnsi="Times New Roman"/>
          <w:color w:val="000000"/>
          <w:sz w:val="24"/>
          <w:szCs w:val="24"/>
          <w:lang w:val="hr-HR"/>
        </w:rPr>
        <w:t>SREDNJOROČNA VIZIJA RAZVOJA</w:t>
      </w:r>
    </w:p>
    <w:p w14:paraId="5E86198C" w14:textId="77777777" w:rsidR="00C05956" w:rsidRPr="00BD2371" w:rsidRDefault="00C05956" w:rsidP="00C05956">
      <w:pPr>
        <w:pStyle w:val="Odlomakpopisa"/>
        <w:numPr>
          <w:ilvl w:val="0"/>
          <w:numId w:val="4"/>
        </w:numPr>
        <w:ind w:left="1066" w:hanging="709"/>
        <w:jc w:val="both"/>
        <w:rPr>
          <w:rFonts w:ascii="Times New Roman" w:hAnsi="Times New Roman"/>
          <w:color w:val="000000"/>
          <w:sz w:val="24"/>
          <w:szCs w:val="24"/>
          <w:lang w:val="hr-HR"/>
        </w:rPr>
      </w:pPr>
      <w:r w:rsidRPr="00BD2371">
        <w:rPr>
          <w:rFonts w:ascii="Times New Roman" w:hAnsi="Times New Roman"/>
          <w:color w:val="000000"/>
          <w:sz w:val="24"/>
          <w:szCs w:val="24"/>
          <w:lang w:val="hr-HR"/>
        </w:rPr>
        <w:t>RAZVOJNE POTREBE I POTENCIJALI</w:t>
      </w:r>
    </w:p>
    <w:p w14:paraId="598EEE31" w14:textId="77777777" w:rsidR="00C05956" w:rsidRPr="00BD2371" w:rsidRDefault="00C05956" w:rsidP="00C05956">
      <w:pPr>
        <w:pStyle w:val="Odlomakpopisa"/>
        <w:numPr>
          <w:ilvl w:val="0"/>
          <w:numId w:val="4"/>
        </w:numPr>
        <w:ind w:left="1066" w:hanging="709"/>
        <w:jc w:val="both"/>
        <w:rPr>
          <w:rFonts w:ascii="Times New Roman" w:hAnsi="Times New Roman"/>
          <w:color w:val="000000"/>
          <w:sz w:val="24"/>
          <w:szCs w:val="24"/>
          <w:lang w:val="hr-HR"/>
        </w:rPr>
      </w:pPr>
      <w:r w:rsidRPr="00BD2371">
        <w:rPr>
          <w:rFonts w:ascii="Times New Roman" w:hAnsi="Times New Roman"/>
          <w:color w:val="000000"/>
          <w:sz w:val="24"/>
          <w:szCs w:val="24"/>
          <w:lang w:val="hr-HR"/>
        </w:rPr>
        <w:t>OSNOVNA OBILJEŽJA PODRUČJA OBUHVATA</w:t>
      </w:r>
    </w:p>
    <w:p w14:paraId="5B54C1F0" w14:textId="14D013DB" w:rsidR="00C05956" w:rsidRPr="00BD2371" w:rsidRDefault="00CC565E" w:rsidP="00C05956">
      <w:pPr>
        <w:pStyle w:val="Odlomakpopisa"/>
        <w:numPr>
          <w:ilvl w:val="0"/>
          <w:numId w:val="4"/>
        </w:numPr>
        <w:ind w:left="709" w:hanging="352"/>
        <w:jc w:val="both"/>
        <w:rPr>
          <w:rFonts w:ascii="Times New Roman" w:hAnsi="Times New Roman"/>
          <w:color w:val="000000"/>
          <w:sz w:val="24"/>
          <w:szCs w:val="24"/>
          <w:lang w:val="hr-HR"/>
        </w:rPr>
      </w:pPr>
      <w:r w:rsidRPr="00BD2371">
        <w:rPr>
          <w:rFonts w:ascii="Times New Roman" w:hAnsi="Times New Roman"/>
          <w:color w:val="000000"/>
          <w:sz w:val="24"/>
          <w:szCs w:val="24"/>
          <w:lang w:val="hr-HR"/>
        </w:rPr>
        <w:t xml:space="preserve">      </w:t>
      </w:r>
      <w:r w:rsidR="00C05956" w:rsidRPr="00BD2371">
        <w:rPr>
          <w:rFonts w:ascii="Times New Roman" w:hAnsi="Times New Roman"/>
          <w:color w:val="000000"/>
          <w:sz w:val="24"/>
          <w:szCs w:val="24"/>
          <w:lang w:val="hr-HR"/>
        </w:rPr>
        <w:t xml:space="preserve">ANALIZA ULAZNIH PODATAKA POVEZANIH S TEMOM ZELENE URBANE </w:t>
      </w:r>
      <w:r w:rsidRPr="00BD2371">
        <w:rPr>
          <w:rFonts w:ascii="Times New Roman" w:hAnsi="Times New Roman"/>
          <w:color w:val="000000"/>
          <w:sz w:val="24"/>
          <w:szCs w:val="24"/>
          <w:lang w:val="hr-HR"/>
        </w:rPr>
        <w:t xml:space="preserve">   </w:t>
      </w:r>
      <w:r w:rsidR="00C05956" w:rsidRPr="00BD2371">
        <w:rPr>
          <w:rFonts w:ascii="Times New Roman" w:hAnsi="Times New Roman"/>
          <w:color w:val="000000"/>
          <w:sz w:val="24"/>
          <w:szCs w:val="24"/>
          <w:lang w:val="hr-HR"/>
        </w:rPr>
        <w:t>OBNOVE</w:t>
      </w:r>
    </w:p>
    <w:p w14:paraId="5DA102DB" w14:textId="77777777" w:rsidR="00C05956" w:rsidRPr="00BD2371" w:rsidRDefault="00C05956" w:rsidP="00C05956">
      <w:pPr>
        <w:pStyle w:val="Odlomakpopisa"/>
        <w:numPr>
          <w:ilvl w:val="0"/>
          <w:numId w:val="4"/>
        </w:numPr>
        <w:ind w:left="1066" w:hanging="709"/>
        <w:jc w:val="both"/>
        <w:rPr>
          <w:rFonts w:ascii="Times New Roman" w:hAnsi="Times New Roman"/>
          <w:color w:val="000000"/>
          <w:sz w:val="24"/>
          <w:szCs w:val="24"/>
          <w:lang w:val="hr-HR"/>
        </w:rPr>
      </w:pPr>
      <w:r w:rsidRPr="00BD2371">
        <w:rPr>
          <w:rFonts w:ascii="Times New Roman" w:hAnsi="Times New Roman"/>
          <w:color w:val="000000"/>
          <w:sz w:val="24"/>
          <w:szCs w:val="24"/>
          <w:lang w:val="hr-HR"/>
        </w:rPr>
        <w:t>MODEL KRUŽNOG GOSPODARENJA PROSTOROM I ZGRADAMA</w:t>
      </w:r>
    </w:p>
    <w:p w14:paraId="04F77044" w14:textId="77777777" w:rsidR="00C05956" w:rsidRPr="00BD2371" w:rsidRDefault="00C05956" w:rsidP="00C05956">
      <w:pPr>
        <w:pStyle w:val="Odlomakpopisa"/>
        <w:numPr>
          <w:ilvl w:val="0"/>
          <w:numId w:val="4"/>
        </w:numPr>
        <w:ind w:left="1066" w:hanging="709"/>
        <w:jc w:val="both"/>
        <w:rPr>
          <w:rFonts w:ascii="Times New Roman" w:hAnsi="Times New Roman"/>
          <w:color w:val="000000"/>
          <w:sz w:val="24"/>
          <w:szCs w:val="24"/>
          <w:lang w:val="hr-HR"/>
        </w:rPr>
      </w:pPr>
      <w:r w:rsidRPr="00BD2371">
        <w:rPr>
          <w:rFonts w:ascii="Times New Roman" w:hAnsi="Times New Roman"/>
          <w:color w:val="000000"/>
          <w:sz w:val="24"/>
          <w:szCs w:val="24"/>
          <w:lang w:val="hr-HR"/>
        </w:rPr>
        <w:t>PODRUČJA POGODNA ZA URBANU PREOBRAZBU I/ILI URBANU SANACIJU</w:t>
      </w:r>
    </w:p>
    <w:p w14:paraId="239A98FA" w14:textId="49299270" w:rsidR="00C05956" w:rsidRPr="00BD2371" w:rsidRDefault="00CC565E" w:rsidP="00C05956">
      <w:pPr>
        <w:pStyle w:val="Odlomakpopisa"/>
        <w:numPr>
          <w:ilvl w:val="0"/>
          <w:numId w:val="4"/>
        </w:numPr>
        <w:ind w:left="1066" w:hanging="709"/>
        <w:jc w:val="both"/>
        <w:rPr>
          <w:rFonts w:ascii="Times New Roman" w:hAnsi="Times New Roman"/>
          <w:color w:val="000000"/>
          <w:sz w:val="24"/>
          <w:szCs w:val="24"/>
          <w:lang w:val="hr-HR"/>
        </w:rPr>
      </w:pPr>
      <w:r w:rsidRPr="00BD2371">
        <w:rPr>
          <w:rFonts w:ascii="Times New Roman" w:hAnsi="Times New Roman"/>
          <w:color w:val="000000"/>
          <w:sz w:val="24"/>
          <w:szCs w:val="24"/>
          <w:lang w:val="hr-HR"/>
        </w:rPr>
        <w:t xml:space="preserve">IZRADA </w:t>
      </w:r>
      <w:r w:rsidR="00C05956" w:rsidRPr="00BD2371">
        <w:rPr>
          <w:rFonts w:ascii="Times New Roman" w:hAnsi="Times New Roman"/>
          <w:color w:val="000000"/>
          <w:sz w:val="24"/>
          <w:szCs w:val="24"/>
          <w:lang w:val="hr-HR"/>
        </w:rPr>
        <w:t>SWOT ANALIZ</w:t>
      </w:r>
      <w:r w:rsidRPr="00BD2371">
        <w:rPr>
          <w:rFonts w:ascii="Times New Roman" w:hAnsi="Times New Roman"/>
          <w:color w:val="000000"/>
          <w:sz w:val="24"/>
          <w:szCs w:val="24"/>
          <w:lang w:val="hr-HR"/>
        </w:rPr>
        <w:t>E</w:t>
      </w:r>
    </w:p>
    <w:p w14:paraId="7CEB721A" w14:textId="77777777" w:rsidR="00C05956" w:rsidRPr="00BD2371" w:rsidRDefault="00C05956" w:rsidP="00C05956">
      <w:pPr>
        <w:pStyle w:val="Odlomakpopisa"/>
        <w:numPr>
          <w:ilvl w:val="0"/>
          <w:numId w:val="4"/>
        </w:numPr>
        <w:ind w:left="1066" w:hanging="709"/>
        <w:jc w:val="both"/>
        <w:rPr>
          <w:rFonts w:ascii="Times New Roman" w:hAnsi="Times New Roman"/>
          <w:color w:val="000000"/>
          <w:sz w:val="24"/>
          <w:szCs w:val="24"/>
          <w:lang w:val="hr-HR"/>
        </w:rPr>
      </w:pPr>
      <w:r w:rsidRPr="00BD2371">
        <w:rPr>
          <w:rFonts w:ascii="Times New Roman" w:hAnsi="Times New Roman"/>
          <w:color w:val="000000"/>
          <w:sz w:val="24"/>
          <w:szCs w:val="24"/>
          <w:lang w:val="hr-HR"/>
        </w:rPr>
        <w:t>STRATEŠKI OKVIR</w:t>
      </w:r>
    </w:p>
    <w:p w14:paraId="6F8553FE" w14:textId="77777777" w:rsidR="00C05956" w:rsidRPr="00BD2371" w:rsidRDefault="00C05956" w:rsidP="00C05956">
      <w:pPr>
        <w:pStyle w:val="Odlomakpopisa"/>
        <w:numPr>
          <w:ilvl w:val="0"/>
          <w:numId w:val="4"/>
        </w:numPr>
        <w:ind w:left="1066" w:hanging="709"/>
        <w:jc w:val="both"/>
        <w:rPr>
          <w:rFonts w:ascii="Times New Roman" w:hAnsi="Times New Roman"/>
          <w:color w:val="000000"/>
          <w:sz w:val="24"/>
          <w:szCs w:val="24"/>
          <w:lang w:val="hr-HR"/>
        </w:rPr>
      </w:pPr>
      <w:r w:rsidRPr="00BD2371">
        <w:rPr>
          <w:rFonts w:ascii="Times New Roman" w:hAnsi="Times New Roman"/>
          <w:color w:val="000000"/>
          <w:sz w:val="24"/>
          <w:szCs w:val="24"/>
          <w:lang w:val="hr-HR"/>
        </w:rPr>
        <w:t>HORIZONTALNA NAČELA</w:t>
      </w:r>
    </w:p>
    <w:p w14:paraId="68F41D8C" w14:textId="77777777" w:rsidR="00C05956" w:rsidRPr="00BD2371" w:rsidRDefault="00C05956" w:rsidP="00C05956">
      <w:pPr>
        <w:pStyle w:val="Odlomakpopisa"/>
        <w:numPr>
          <w:ilvl w:val="0"/>
          <w:numId w:val="4"/>
        </w:numPr>
        <w:ind w:left="1066" w:hanging="709"/>
        <w:jc w:val="both"/>
        <w:rPr>
          <w:rFonts w:ascii="Times New Roman" w:hAnsi="Times New Roman"/>
          <w:color w:val="000000"/>
          <w:sz w:val="24"/>
          <w:szCs w:val="24"/>
          <w:lang w:val="hr-HR"/>
        </w:rPr>
      </w:pPr>
      <w:r w:rsidRPr="00BD2371">
        <w:rPr>
          <w:rFonts w:ascii="Times New Roman" w:hAnsi="Times New Roman"/>
          <w:color w:val="000000"/>
          <w:sz w:val="24"/>
          <w:szCs w:val="24"/>
          <w:lang w:val="hr-HR"/>
        </w:rPr>
        <w:t>POKAZATELJI, INDIKATIVNI FINANCIJSKI PLAN I TERMINSKI PLAN PROVEDBE</w:t>
      </w:r>
    </w:p>
    <w:p w14:paraId="781E81D0" w14:textId="49CB0DBF" w:rsidR="00C05956" w:rsidRPr="00BD2371" w:rsidRDefault="00CC565E" w:rsidP="00C05956">
      <w:pPr>
        <w:pStyle w:val="Odlomakpopisa"/>
        <w:numPr>
          <w:ilvl w:val="0"/>
          <w:numId w:val="4"/>
        </w:numPr>
        <w:ind w:left="1066" w:hanging="709"/>
        <w:jc w:val="both"/>
        <w:rPr>
          <w:rFonts w:ascii="Times New Roman" w:hAnsi="Times New Roman"/>
          <w:color w:val="000000"/>
          <w:sz w:val="24"/>
          <w:szCs w:val="24"/>
          <w:lang w:val="hr-HR"/>
        </w:rPr>
      </w:pPr>
      <w:r w:rsidRPr="00BD2371">
        <w:rPr>
          <w:rFonts w:ascii="Times New Roman" w:hAnsi="Times New Roman"/>
          <w:color w:val="000000"/>
          <w:sz w:val="24"/>
          <w:szCs w:val="24"/>
          <w:lang w:val="hr-HR"/>
        </w:rPr>
        <w:t>POPIS IZVORA/LITERATURE</w:t>
      </w:r>
    </w:p>
    <w:p w14:paraId="18F9A4B8" w14:textId="77777777" w:rsidR="00C05956" w:rsidRPr="00BD2371" w:rsidRDefault="00C05956" w:rsidP="00C05956">
      <w:pPr>
        <w:pStyle w:val="Odlomakpopisa"/>
        <w:jc w:val="both"/>
        <w:rPr>
          <w:rFonts w:ascii="Times New Roman" w:hAnsi="Times New Roman"/>
          <w:color w:val="000000"/>
          <w:sz w:val="24"/>
          <w:szCs w:val="24"/>
          <w:lang w:val="hr-HR"/>
        </w:rPr>
      </w:pPr>
    </w:p>
    <w:p w14:paraId="3C30E9D5" w14:textId="4F067BCD" w:rsidR="00C05956" w:rsidRPr="00BD2371" w:rsidRDefault="00C05956" w:rsidP="00C05956">
      <w:pPr>
        <w:pStyle w:val="Bezproreda"/>
        <w:jc w:val="both"/>
        <w:rPr>
          <w:rFonts w:ascii="Times New Roman" w:hAnsi="Times New Roman"/>
          <w:color w:val="000000"/>
          <w:sz w:val="24"/>
          <w:szCs w:val="24"/>
          <w:lang w:val="hr-HR"/>
        </w:rPr>
      </w:pPr>
      <w:r w:rsidRPr="00BD2371">
        <w:rPr>
          <w:rFonts w:ascii="Times New Roman" w:hAnsi="Times New Roman"/>
          <w:color w:val="000000"/>
          <w:sz w:val="24"/>
          <w:szCs w:val="24"/>
          <w:lang w:val="hr-HR"/>
        </w:rPr>
        <w:t xml:space="preserve">Kratki opis svakog pojedinog poglavlja </w:t>
      </w:r>
      <w:r w:rsidR="00CC565E" w:rsidRPr="00BD2371">
        <w:rPr>
          <w:rFonts w:ascii="Times New Roman" w:hAnsi="Times New Roman"/>
          <w:color w:val="000000"/>
          <w:sz w:val="24"/>
          <w:szCs w:val="24"/>
          <w:lang w:val="hr-HR"/>
        </w:rPr>
        <w:t xml:space="preserve">obveznog </w:t>
      </w:r>
      <w:r w:rsidRPr="00BD2371">
        <w:rPr>
          <w:rFonts w:ascii="Times New Roman" w:hAnsi="Times New Roman"/>
          <w:color w:val="000000"/>
          <w:sz w:val="24"/>
          <w:szCs w:val="24"/>
          <w:lang w:val="hr-HR"/>
        </w:rPr>
        <w:t>Sadržaja</w:t>
      </w:r>
      <w:r w:rsidR="00CC565E" w:rsidRPr="00BD2371">
        <w:rPr>
          <w:rFonts w:ascii="Times New Roman" w:hAnsi="Times New Roman"/>
          <w:color w:val="000000"/>
          <w:sz w:val="24"/>
          <w:szCs w:val="24"/>
          <w:lang w:val="hr-HR"/>
        </w:rPr>
        <w:t xml:space="preserve"> sadržan je u Smjernicama za izradu Strategija zelene urbane obnove izrađenim od strane Ministarstva prostornoga uređenja, graditeljstva i državne imovine.</w:t>
      </w:r>
    </w:p>
    <w:p w14:paraId="3B8752B1" w14:textId="77777777" w:rsidR="00C05956" w:rsidRPr="00BD2371" w:rsidRDefault="00C05956" w:rsidP="00C05956">
      <w:pPr>
        <w:pStyle w:val="Bezproreda"/>
        <w:jc w:val="both"/>
        <w:rPr>
          <w:rFonts w:ascii="Times New Roman" w:hAnsi="Times New Roman"/>
          <w:color w:val="000000"/>
          <w:sz w:val="24"/>
          <w:szCs w:val="24"/>
          <w:lang w:val="hr-HR"/>
        </w:rPr>
      </w:pPr>
    </w:p>
    <w:p w14:paraId="315D7048" w14:textId="37AFEB50" w:rsidR="00C05956" w:rsidRPr="00BD2371" w:rsidRDefault="00C05956" w:rsidP="00C05956">
      <w:pPr>
        <w:pStyle w:val="Bezproreda"/>
        <w:jc w:val="both"/>
        <w:rPr>
          <w:rFonts w:ascii="Times New Roman" w:hAnsi="Times New Roman"/>
          <w:color w:val="000000"/>
          <w:sz w:val="24"/>
          <w:szCs w:val="24"/>
          <w:lang w:val="hr-HR"/>
        </w:rPr>
      </w:pPr>
      <w:r w:rsidRPr="00BD2371">
        <w:rPr>
          <w:rFonts w:ascii="Times New Roman" w:hAnsi="Times New Roman"/>
          <w:color w:val="000000"/>
          <w:sz w:val="24"/>
          <w:szCs w:val="24"/>
          <w:lang w:val="hr-HR"/>
        </w:rPr>
        <w:t xml:space="preserve">Tijekom izrade Strategije uz navedene Smjernice za izradu Strategija zelene urbane obnove izrađenim od strane Ministarstva prostornoga uređenja, graditeljstva i državne imovine potrebno je primijeniti i Priručnik za implementaciju strategija zelene urbane obnove također izrađenim od strane Ministarstva  prostornoga uređenja, graditeljstva i državne imovine </w:t>
      </w:r>
      <w:hyperlink r:id="rId8" w:history="1">
        <w:r w:rsidRPr="00BD2371">
          <w:rPr>
            <w:rStyle w:val="Hiperveza"/>
            <w:rFonts w:ascii="Times New Roman" w:hAnsi="Times New Roman"/>
            <w:color w:val="000000"/>
            <w:sz w:val="24"/>
            <w:szCs w:val="24"/>
            <w:lang w:val="hr-HR"/>
          </w:rPr>
          <w:t>https://mpgi.gov.hr/UserDocsImages/dokumenti/NPOO/ZUO_NPOO/Prirucnik_za_implementaciju_strategija_ZUO.pdf</w:t>
        </w:r>
      </w:hyperlink>
    </w:p>
    <w:p w14:paraId="2EAD55CC" w14:textId="77777777" w:rsidR="00C05956" w:rsidRPr="00BD2371" w:rsidRDefault="00C05956" w:rsidP="00C05956">
      <w:pPr>
        <w:pStyle w:val="Bezproreda"/>
        <w:jc w:val="both"/>
        <w:rPr>
          <w:rFonts w:ascii="Times New Roman" w:hAnsi="Times New Roman"/>
          <w:color w:val="000000"/>
          <w:sz w:val="24"/>
          <w:szCs w:val="24"/>
          <w:lang w:val="hr-HR"/>
        </w:rPr>
      </w:pPr>
    </w:p>
    <w:p w14:paraId="4AC12FCD" w14:textId="77777777" w:rsidR="00C05956" w:rsidRPr="00BD2371" w:rsidRDefault="00C05956" w:rsidP="00C05956">
      <w:pPr>
        <w:pStyle w:val="Bezproreda"/>
        <w:jc w:val="both"/>
        <w:rPr>
          <w:rFonts w:ascii="Times New Roman" w:hAnsi="Times New Roman"/>
          <w:color w:val="000000"/>
          <w:sz w:val="24"/>
          <w:szCs w:val="24"/>
          <w:lang w:val="hr-HR"/>
        </w:rPr>
      </w:pPr>
      <w:r w:rsidRPr="00BD2371">
        <w:rPr>
          <w:rFonts w:ascii="Times New Roman" w:hAnsi="Times New Roman"/>
          <w:color w:val="000000"/>
          <w:sz w:val="24"/>
          <w:szCs w:val="24"/>
          <w:u w:val="single"/>
          <w:lang w:val="hr-HR"/>
        </w:rPr>
        <w:t>PROSTORNI OBUHVAT STRATEGIJE:</w:t>
      </w:r>
      <w:r w:rsidRPr="00BD2371">
        <w:rPr>
          <w:rFonts w:ascii="Times New Roman" w:hAnsi="Times New Roman"/>
          <w:color w:val="000000"/>
          <w:sz w:val="24"/>
          <w:szCs w:val="24"/>
          <w:lang w:val="hr-HR"/>
        </w:rPr>
        <w:t xml:space="preserve"> </w:t>
      </w:r>
    </w:p>
    <w:p w14:paraId="7053AA41" w14:textId="77777777" w:rsidR="00C05956" w:rsidRPr="00BD2371" w:rsidRDefault="00C05956" w:rsidP="00C05956">
      <w:pPr>
        <w:pStyle w:val="Bezproreda"/>
        <w:jc w:val="both"/>
        <w:rPr>
          <w:rFonts w:ascii="Times New Roman" w:hAnsi="Times New Roman"/>
          <w:color w:val="000000"/>
          <w:sz w:val="24"/>
          <w:szCs w:val="24"/>
          <w:lang w:val="hr-HR"/>
        </w:rPr>
      </w:pPr>
    </w:p>
    <w:p w14:paraId="54B77733" w14:textId="2FAFAB7D" w:rsidR="00C05956" w:rsidRPr="00BD2371" w:rsidRDefault="00C05956" w:rsidP="00C05956">
      <w:pPr>
        <w:pStyle w:val="Bezproreda"/>
        <w:numPr>
          <w:ilvl w:val="0"/>
          <w:numId w:val="28"/>
        </w:numPr>
        <w:jc w:val="both"/>
        <w:rPr>
          <w:rFonts w:ascii="Times New Roman" w:hAnsi="Times New Roman"/>
          <w:color w:val="000000"/>
          <w:sz w:val="24"/>
          <w:szCs w:val="24"/>
          <w:lang w:val="hr-HR"/>
        </w:rPr>
      </w:pPr>
      <w:r w:rsidRPr="00BD2371">
        <w:rPr>
          <w:rFonts w:ascii="Times New Roman" w:hAnsi="Times New Roman"/>
          <w:color w:val="000000"/>
          <w:sz w:val="24"/>
          <w:szCs w:val="24"/>
          <w:lang w:val="hr-HR"/>
        </w:rPr>
        <w:t xml:space="preserve">cijelo administrativno područje </w:t>
      </w:r>
      <w:r w:rsidR="00013663" w:rsidRPr="00BD2371">
        <w:rPr>
          <w:rFonts w:ascii="Times New Roman" w:hAnsi="Times New Roman"/>
          <w:color w:val="000000"/>
          <w:sz w:val="24"/>
          <w:szCs w:val="24"/>
          <w:lang w:val="hr-HR"/>
        </w:rPr>
        <w:t>Općine Vuka</w:t>
      </w:r>
    </w:p>
    <w:p w14:paraId="29DFE297" w14:textId="77777777" w:rsidR="00C05956" w:rsidRPr="00BD2371" w:rsidRDefault="00C05956" w:rsidP="00C05956">
      <w:pPr>
        <w:pStyle w:val="Bezproreda"/>
        <w:jc w:val="both"/>
        <w:rPr>
          <w:rFonts w:ascii="Times New Roman" w:hAnsi="Times New Roman"/>
          <w:color w:val="000000"/>
          <w:sz w:val="24"/>
          <w:szCs w:val="24"/>
          <w:u w:val="single"/>
          <w:lang w:val="hr-HR"/>
        </w:rPr>
      </w:pPr>
    </w:p>
    <w:p w14:paraId="0398FB5E" w14:textId="756B210D" w:rsidR="00C05956" w:rsidRPr="00BD2371" w:rsidRDefault="00C05956" w:rsidP="00C05956">
      <w:pPr>
        <w:pStyle w:val="Bezproreda"/>
        <w:jc w:val="both"/>
        <w:rPr>
          <w:rFonts w:ascii="Times New Roman" w:hAnsi="Times New Roman"/>
          <w:color w:val="000000"/>
          <w:sz w:val="24"/>
          <w:szCs w:val="24"/>
          <w:u w:val="single"/>
          <w:lang w:val="hr-HR"/>
        </w:rPr>
      </w:pPr>
      <w:r w:rsidRPr="00BD2371">
        <w:rPr>
          <w:rFonts w:ascii="Times New Roman" w:hAnsi="Times New Roman"/>
          <w:color w:val="000000"/>
          <w:sz w:val="24"/>
          <w:szCs w:val="24"/>
          <w:u w:val="single"/>
          <w:lang w:val="hr-HR"/>
        </w:rPr>
        <w:t>OBVEZE PONUDITELJA</w:t>
      </w:r>
    </w:p>
    <w:p w14:paraId="1EEFFFE5" w14:textId="77777777" w:rsidR="00C05956" w:rsidRPr="00BD2371" w:rsidRDefault="00C05956" w:rsidP="00C05956">
      <w:pPr>
        <w:pStyle w:val="Bezproreda"/>
        <w:jc w:val="both"/>
        <w:rPr>
          <w:rFonts w:ascii="Times New Roman" w:hAnsi="Times New Roman"/>
          <w:color w:val="000000"/>
          <w:sz w:val="24"/>
          <w:szCs w:val="24"/>
          <w:lang w:val="hr-HR"/>
        </w:rPr>
      </w:pPr>
    </w:p>
    <w:p w14:paraId="04B532A6" w14:textId="77777777" w:rsidR="00013663" w:rsidRPr="00BD2371" w:rsidRDefault="00C05956" w:rsidP="00013663">
      <w:pPr>
        <w:pStyle w:val="Bezproreda"/>
        <w:jc w:val="both"/>
        <w:rPr>
          <w:rFonts w:ascii="Times New Roman" w:hAnsi="Times New Roman"/>
          <w:color w:val="000000"/>
          <w:sz w:val="24"/>
          <w:szCs w:val="24"/>
          <w:lang w:val="hr-HR"/>
        </w:rPr>
      </w:pPr>
      <w:r w:rsidRPr="00BD2371">
        <w:rPr>
          <w:rFonts w:ascii="Times New Roman" w:hAnsi="Times New Roman"/>
          <w:color w:val="000000"/>
          <w:sz w:val="24"/>
          <w:szCs w:val="24"/>
          <w:lang w:val="hr-HR"/>
        </w:rPr>
        <w:t>Opseg poslova izabranog Ponuditelja/stručne osobe sastoji se od:</w:t>
      </w:r>
    </w:p>
    <w:p w14:paraId="32DB01E5" w14:textId="3CE6FE43" w:rsidR="00C05956" w:rsidRPr="00BD2371" w:rsidRDefault="00C05956" w:rsidP="00013663">
      <w:pPr>
        <w:pStyle w:val="Bezproreda"/>
        <w:numPr>
          <w:ilvl w:val="0"/>
          <w:numId w:val="28"/>
        </w:numPr>
        <w:jc w:val="both"/>
        <w:rPr>
          <w:rFonts w:ascii="Times New Roman" w:hAnsi="Times New Roman"/>
          <w:color w:val="000000"/>
          <w:sz w:val="24"/>
          <w:szCs w:val="24"/>
          <w:lang w:val="hr-HR"/>
        </w:rPr>
      </w:pPr>
      <w:r w:rsidRPr="00BD2371">
        <w:rPr>
          <w:rFonts w:ascii="Times New Roman" w:hAnsi="Times New Roman"/>
          <w:color w:val="000000"/>
          <w:sz w:val="24"/>
          <w:szCs w:val="24"/>
          <w:lang w:val="hr-HR"/>
        </w:rPr>
        <w:t>prikupljanja podataka i analiza;</w:t>
      </w:r>
    </w:p>
    <w:p w14:paraId="16E47A8C" w14:textId="77777777" w:rsidR="00C05956" w:rsidRPr="00BD2371" w:rsidRDefault="00C05956" w:rsidP="00C05956">
      <w:pPr>
        <w:pStyle w:val="Bezproreda"/>
        <w:numPr>
          <w:ilvl w:val="0"/>
          <w:numId w:val="2"/>
        </w:numPr>
        <w:ind w:left="709" w:hanging="349"/>
        <w:jc w:val="both"/>
        <w:rPr>
          <w:rFonts w:ascii="Times New Roman" w:hAnsi="Times New Roman"/>
          <w:color w:val="000000"/>
          <w:sz w:val="24"/>
          <w:szCs w:val="24"/>
          <w:lang w:val="hr-HR"/>
        </w:rPr>
      </w:pPr>
      <w:r w:rsidRPr="00BD2371">
        <w:rPr>
          <w:rFonts w:ascii="Times New Roman" w:hAnsi="Times New Roman"/>
          <w:color w:val="000000"/>
          <w:sz w:val="24"/>
          <w:szCs w:val="24"/>
          <w:lang w:val="hr-HR"/>
        </w:rPr>
        <w:t>organiziranja i moderiranja sastanaka sa svim dionicima čiji se podaci očekuju;</w:t>
      </w:r>
    </w:p>
    <w:p w14:paraId="563E03DB" w14:textId="694B0330" w:rsidR="00C05956" w:rsidRPr="00BD2371" w:rsidRDefault="00C05956" w:rsidP="00C05956">
      <w:pPr>
        <w:pStyle w:val="Bezproreda"/>
        <w:numPr>
          <w:ilvl w:val="0"/>
          <w:numId w:val="2"/>
        </w:numPr>
        <w:ind w:left="709" w:hanging="349"/>
        <w:jc w:val="both"/>
        <w:rPr>
          <w:rFonts w:ascii="Times New Roman" w:hAnsi="Times New Roman"/>
          <w:color w:val="000000"/>
          <w:sz w:val="24"/>
          <w:szCs w:val="24"/>
          <w:lang w:val="hr-HR"/>
        </w:rPr>
      </w:pPr>
      <w:r w:rsidRPr="00BD2371">
        <w:rPr>
          <w:rFonts w:ascii="Times New Roman" w:hAnsi="Times New Roman"/>
          <w:color w:val="000000"/>
          <w:sz w:val="24"/>
          <w:szCs w:val="24"/>
          <w:lang w:val="hr-HR"/>
        </w:rPr>
        <w:lastRenderedPageBreak/>
        <w:t xml:space="preserve">provedbe informiranja javnosti, odnosno javnog uvida u nacrt </w:t>
      </w:r>
      <w:bookmarkStart w:id="0" w:name="_Hlk148961163"/>
      <w:r w:rsidRPr="00BD2371">
        <w:rPr>
          <w:rFonts w:ascii="Times New Roman" w:hAnsi="Times New Roman"/>
          <w:color w:val="000000"/>
          <w:sz w:val="24"/>
          <w:szCs w:val="24"/>
          <w:lang w:val="hr-HR"/>
        </w:rPr>
        <w:t xml:space="preserve">Strategije </w:t>
      </w:r>
      <w:bookmarkEnd w:id="0"/>
      <w:r w:rsidRPr="00BD2371">
        <w:rPr>
          <w:rFonts w:ascii="Times New Roman" w:hAnsi="Times New Roman"/>
          <w:color w:val="000000"/>
          <w:sz w:val="24"/>
          <w:szCs w:val="24"/>
          <w:lang w:val="hr-HR"/>
        </w:rPr>
        <w:t xml:space="preserve">u suradnji s </w:t>
      </w:r>
      <w:r w:rsidR="00013663" w:rsidRPr="00BD2371">
        <w:rPr>
          <w:rFonts w:ascii="Times New Roman" w:hAnsi="Times New Roman"/>
          <w:color w:val="000000"/>
          <w:sz w:val="24"/>
          <w:szCs w:val="24"/>
          <w:lang w:val="hr-HR"/>
        </w:rPr>
        <w:t>Općinom Vuka</w:t>
      </w:r>
      <w:r w:rsidRPr="00BD2371">
        <w:rPr>
          <w:rFonts w:ascii="Times New Roman" w:hAnsi="Times New Roman"/>
          <w:color w:val="000000"/>
          <w:sz w:val="24"/>
          <w:szCs w:val="24"/>
          <w:lang w:val="hr-HR"/>
        </w:rPr>
        <w:t xml:space="preserve"> te izrada izvješća s javnog uvida i usklađivanje Strategije sukladno zaprimljenim primjedbama;</w:t>
      </w:r>
    </w:p>
    <w:p w14:paraId="2426CED6" w14:textId="77777777" w:rsidR="00C05956" w:rsidRPr="00BD2371" w:rsidRDefault="00C05956" w:rsidP="00C05956">
      <w:pPr>
        <w:pStyle w:val="Bezproreda"/>
        <w:numPr>
          <w:ilvl w:val="0"/>
          <w:numId w:val="2"/>
        </w:numPr>
        <w:ind w:left="709" w:hanging="349"/>
        <w:jc w:val="both"/>
        <w:rPr>
          <w:rFonts w:ascii="Times New Roman" w:hAnsi="Times New Roman"/>
          <w:color w:val="000000"/>
          <w:sz w:val="24"/>
          <w:szCs w:val="24"/>
          <w:lang w:val="hr-HR"/>
        </w:rPr>
      </w:pPr>
      <w:r w:rsidRPr="00BD2371">
        <w:rPr>
          <w:rFonts w:ascii="Times New Roman" w:hAnsi="Times New Roman"/>
          <w:color w:val="000000"/>
          <w:sz w:val="24"/>
          <w:szCs w:val="24"/>
          <w:lang w:val="hr-HR"/>
        </w:rPr>
        <w:t>izrade zapisnika, izvješća, zaključaka i prezentacija te drugi stručni poslovi ovisno o potrebi projekta;</w:t>
      </w:r>
    </w:p>
    <w:p w14:paraId="7FD9BF41" w14:textId="76E12FC2" w:rsidR="00C05956" w:rsidRPr="00BD2371" w:rsidRDefault="00C05956" w:rsidP="00C05956">
      <w:pPr>
        <w:pStyle w:val="Bezproreda"/>
        <w:numPr>
          <w:ilvl w:val="0"/>
          <w:numId w:val="2"/>
        </w:numPr>
        <w:ind w:left="709" w:hanging="349"/>
        <w:jc w:val="both"/>
        <w:rPr>
          <w:rFonts w:ascii="Times New Roman" w:hAnsi="Times New Roman"/>
          <w:color w:val="000000"/>
          <w:sz w:val="24"/>
          <w:szCs w:val="24"/>
          <w:lang w:val="hr-HR"/>
        </w:rPr>
      </w:pPr>
      <w:r w:rsidRPr="00BD2371">
        <w:rPr>
          <w:rFonts w:ascii="Times New Roman" w:hAnsi="Times New Roman"/>
          <w:color w:val="000000"/>
          <w:sz w:val="24"/>
          <w:szCs w:val="24"/>
          <w:lang w:val="hr-HR"/>
        </w:rPr>
        <w:t xml:space="preserve">izrade konačnog prijedloga Strategije, izlaganja Strategije na </w:t>
      </w:r>
      <w:r w:rsidR="00013663" w:rsidRPr="00BD2371">
        <w:rPr>
          <w:rFonts w:ascii="Times New Roman" w:hAnsi="Times New Roman"/>
          <w:color w:val="000000"/>
          <w:sz w:val="24"/>
          <w:szCs w:val="24"/>
          <w:lang w:val="hr-HR"/>
        </w:rPr>
        <w:t>Općinskom vijeću Općine Vuka</w:t>
      </w:r>
      <w:r w:rsidRPr="00BD2371">
        <w:rPr>
          <w:rFonts w:ascii="Times New Roman" w:hAnsi="Times New Roman"/>
          <w:color w:val="000000"/>
          <w:sz w:val="24"/>
          <w:szCs w:val="24"/>
          <w:lang w:val="hr-HR"/>
        </w:rPr>
        <w:t xml:space="preserve">, odgovaranja na pitanja na </w:t>
      </w:r>
      <w:r w:rsidR="00013663" w:rsidRPr="00BD2371">
        <w:rPr>
          <w:rFonts w:ascii="Times New Roman" w:hAnsi="Times New Roman"/>
          <w:color w:val="000000"/>
          <w:sz w:val="24"/>
          <w:szCs w:val="24"/>
          <w:lang w:val="hr-HR"/>
        </w:rPr>
        <w:t>Općinskom vijeću</w:t>
      </w:r>
      <w:r w:rsidRPr="00BD2371">
        <w:rPr>
          <w:rFonts w:ascii="Times New Roman" w:hAnsi="Times New Roman"/>
          <w:color w:val="000000"/>
          <w:sz w:val="24"/>
          <w:szCs w:val="24"/>
          <w:lang w:val="hr-HR"/>
        </w:rPr>
        <w:t xml:space="preserve"> te po prihvaćanju i donošenju Strategije sukladno članku 12. stavku 3. Zakona </w:t>
      </w:r>
      <w:r w:rsidRPr="00BD2371">
        <w:rPr>
          <w:rFonts w:ascii="Times New Roman" w:hAnsi="Times New Roman"/>
          <w:color w:val="000000"/>
          <w:sz w:val="24"/>
          <w:szCs w:val="24"/>
          <w:shd w:val="clear" w:color="auto" w:fill="FFFFFF"/>
          <w:lang w:val="hr-HR"/>
        </w:rPr>
        <w:t xml:space="preserve">o sustavu strateškog planiranja i upravljanja razvojem Republike Hrvatske (Narodne novine 123/17, 151/22), </w:t>
      </w:r>
      <w:r w:rsidRPr="00BD2371">
        <w:rPr>
          <w:rFonts w:ascii="Times New Roman" w:hAnsi="Times New Roman"/>
          <w:color w:val="000000"/>
          <w:sz w:val="24"/>
          <w:szCs w:val="24"/>
          <w:lang w:val="hr-HR"/>
        </w:rPr>
        <w:t>dostava usvojene Strategije Naručitelju u 3 primjerka (u tiskanom obliku i digitalnoj verziji u word i pdf formatu te po potrebi kartografske prikaze u vektorskom formatu).</w:t>
      </w:r>
    </w:p>
    <w:p w14:paraId="183E9519" w14:textId="77777777" w:rsidR="00C05956" w:rsidRPr="00BD2371" w:rsidRDefault="00C05956" w:rsidP="00C05956">
      <w:pPr>
        <w:pStyle w:val="Bezproreda"/>
        <w:jc w:val="both"/>
        <w:rPr>
          <w:rFonts w:ascii="Times New Roman" w:hAnsi="Times New Roman"/>
          <w:color w:val="000000"/>
          <w:sz w:val="24"/>
          <w:szCs w:val="24"/>
          <w:u w:val="single"/>
          <w:lang w:val="hr-HR"/>
        </w:rPr>
      </w:pPr>
    </w:p>
    <w:p w14:paraId="33EAA1F2" w14:textId="77777777" w:rsidR="00C05956" w:rsidRPr="00BD2371" w:rsidRDefault="00C05956" w:rsidP="00C05956">
      <w:pPr>
        <w:pStyle w:val="Bezproreda"/>
        <w:jc w:val="both"/>
        <w:rPr>
          <w:rFonts w:ascii="Times New Roman" w:hAnsi="Times New Roman"/>
          <w:color w:val="000000"/>
          <w:sz w:val="24"/>
          <w:szCs w:val="24"/>
          <w:u w:val="single"/>
          <w:lang w:val="hr-HR"/>
        </w:rPr>
      </w:pPr>
      <w:r w:rsidRPr="00BD2371">
        <w:rPr>
          <w:rFonts w:ascii="Times New Roman" w:hAnsi="Times New Roman"/>
          <w:color w:val="000000"/>
          <w:sz w:val="24"/>
          <w:szCs w:val="24"/>
          <w:u w:val="single"/>
          <w:lang w:val="hr-HR"/>
        </w:rPr>
        <w:t>ISPORUKA DOKUMENTACIJE</w:t>
      </w:r>
    </w:p>
    <w:p w14:paraId="5F736628" w14:textId="77777777" w:rsidR="00C05956" w:rsidRPr="00BD2371" w:rsidRDefault="00C05956" w:rsidP="00C05956">
      <w:pPr>
        <w:spacing w:after="0" w:line="240" w:lineRule="auto"/>
        <w:jc w:val="both"/>
        <w:rPr>
          <w:rFonts w:ascii="Times New Roman" w:hAnsi="Times New Roman"/>
          <w:color w:val="000000"/>
          <w:sz w:val="24"/>
          <w:szCs w:val="24"/>
          <w:u w:val="single"/>
        </w:rPr>
      </w:pPr>
    </w:p>
    <w:p w14:paraId="6922FC52" w14:textId="77777777" w:rsidR="00C05956" w:rsidRPr="00BD2371" w:rsidRDefault="00C05956" w:rsidP="00C05956">
      <w:pPr>
        <w:spacing w:after="0" w:line="240" w:lineRule="auto"/>
        <w:jc w:val="both"/>
        <w:rPr>
          <w:rFonts w:ascii="Times New Roman" w:hAnsi="Times New Roman"/>
          <w:color w:val="000000"/>
          <w:sz w:val="24"/>
          <w:szCs w:val="24"/>
        </w:rPr>
      </w:pPr>
      <w:r w:rsidRPr="00BD2371">
        <w:rPr>
          <w:rFonts w:ascii="Times New Roman" w:hAnsi="Times New Roman"/>
          <w:color w:val="000000"/>
          <w:sz w:val="24"/>
          <w:szCs w:val="24"/>
        </w:rPr>
        <w:t>Odabrani Ponuditelj/Stručna osoba će Naručitelju isporučiti u odgovarajućem broju primjeraka:</w:t>
      </w:r>
    </w:p>
    <w:p w14:paraId="7E36D64A" w14:textId="346107B1" w:rsidR="00C05956" w:rsidRPr="00BD2371" w:rsidRDefault="00C05956" w:rsidP="00C05956">
      <w:pPr>
        <w:numPr>
          <w:ilvl w:val="0"/>
          <w:numId w:val="1"/>
        </w:numPr>
        <w:spacing w:after="0" w:line="240" w:lineRule="auto"/>
        <w:ind w:left="709" w:hanging="283"/>
        <w:jc w:val="both"/>
        <w:rPr>
          <w:rFonts w:ascii="Times New Roman" w:hAnsi="Times New Roman"/>
          <w:color w:val="000000"/>
          <w:sz w:val="24"/>
          <w:szCs w:val="24"/>
        </w:rPr>
      </w:pPr>
      <w:r w:rsidRPr="00BD2371">
        <w:rPr>
          <w:rFonts w:ascii="Times New Roman" w:hAnsi="Times New Roman"/>
          <w:color w:val="000000"/>
          <w:sz w:val="24"/>
          <w:szCs w:val="24"/>
        </w:rPr>
        <w:t xml:space="preserve">Nacrt  Strategije </w:t>
      </w:r>
      <w:bookmarkStart w:id="1" w:name="_Hlk149116132"/>
      <w:r w:rsidRPr="00BD2371">
        <w:rPr>
          <w:rFonts w:ascii="Times New Roman" w:hAnsi="Times New Roman"/>
          <w:color w:val="000000"/>
          <w:sz w:val="24"/>
          <w:szCs w:val="24"/>
        </w:rPr>
        <w:t xml:space="preserve">zelene urbane obnove </w:t>
      </w:r>
      <w:r w:rsidR="00013663" w:rsidRPr="00BD2371">
        <w:rPr>
          <w:rFonts w:ascii="Times New Roman" w:hAnsi="Times New Roman"/>
          <w:color w:val="000000"/>
          <w:sz w:val="24"/>
          <w:szCs w:val="24"/>
        </w:rPr>
        <w:t>Općine Vuka</w:t>
      </w:r>
      <w:r w:rsidRPr="00BD2371">
        <w:rPr>
          <w:rFonts w:ascii="Times New Roman" w:hAnsi="Times New Roman"/>
          <w:color w:val="000000"/>
          <w:sz w:val="24"/>
          <w:szCs w:val="24"/>
        </w:rPr>
        <w:t xml:space="preserve"> </w:t>
      </w:r>
      <w:bookmarkEnd w:id="1"/>
      <w:r w:rsidR="00013663" w:rsidRPr="00BD2371">
        <w:rPr>
          <w:rFonts w:ascii="Times New Roman" w:hAnsi="Times New Roman"/>
          <w:color w:val="000000"/>
          <w:sz w:val="24"/>
          <w:szCs w:val="24"/>
        </w:rPr>
        <w:t>– 1 primjerak u digitalnom obliku</w:t>
      </w:r>
    </w:p>
    <w:p w14:paraId="18C7C26E" w14:textId="1DB1A04A" w:rsidR="00C05956" w:rsidRPr="00BD2371" w:rsidRDefault="00C05956" w:rsidP="00C05956">
      <w:pPr>
        <w:numPr>
          <w:ilvl w:val="0"/>
          <w:numId w:val="1"/>
        </w:numPr>
        <w:spacing w:after="0" w:line="240" w:lineRule="auto"/>
        <w:ind w:left="709" w:hanging="283"/>
        <w:jc w:val="both"/>
        <w:rPr>
          <w:rFonts w:ascii="Times New Roman" w:hAnsi="Times New Roman"/>
          <w:color w:val="000000"/>
          <w:sz w:val="24"/>
          <w:szCs w:val="24"/>
        </w:rPr>
      </w:pPr>
      <w:r w:rsidRPr="00BD2371">
        <w:rPr>
          <w:rFonts w:ascii="Times New Roman" w:hAnsi="Times New Roman"/>
          <w:color w:val="000000"/>
          <w:sz w:val="24"/>
          <w:szCs w:val="24"/>
        </w:rPr>
        <w:t xml:space="preserve">Konačni prijedlog Strategije zelene urbane obnove </w:t>
      </w:r>
      <w:r w:rsidR="00013663" w:rsidRPr="00BD2371">
        <w:rPr>
          <w:rFonts w:ascii="Times New Roman" w:hAnsi="Times New Roman"/>
          <w:color w:val="000000"/>
          <w:sz w:val="24"/>
          <w:szCs w:val="24"/>
        </w:rPr>
        <w:t>Općine Vuka</w:t>
      </w:r>
      <w:r w:rsidRPr="00BD2371">
        <w:rPr>
          <w:rFonts w:ascii="Times New Roman" w:hAnsi="Times New Roman"/>
          <w:color w:val="000000"/>
          <w:sz w:val="24"/>
          <w:szCs w:val="24"/>
        </w:rPr>
        <w:t xml:space="preserve"> (izrađen nakon provedenog javnog uvida sukladno zaprimljenim primjedbama (u </w:t>
      </w:r>
      <w:r w:rsidR="00013663" w:rsidRPr="00BD2371">
        <w:rPr>
          <w:rFonts w:ascii="Times New Roman" w:hAnsi="Times New Roman"/>
          <w:color w:val="000000"/>
          <w:sz w:val="24"/>
          <w:szCs w:val="24"/>
        </w:rPr>
        <w:t>1</w:t>
      </w:r>
      <w:r w:rsidRPr="00BD2371">
        <w:rPr>
          <w:rFonts w:ascii="Times New Roman" w:hAnsi="Times New Roman"/>
          <w:color w:val="000000"/>
          <w:sz w:val="24"/>
          <w:szCs w:val="24"/>
        </w:rPr>
        <w:t xml:space="preserve"> primjerka u tiskanom obliku s uvezanim CD-om .pdf i .</w:t>
      </w:r>
      <w:proofErr w:type="spellStart"/>
      <w:r w:rsidRPr="00BD2371">
        <w:rPr>
          <w:rFonts w:ascii="Times New Roman" w:hAnsi="Times New Roman"/>
          <w:color w:val="000000"/>
          <w:sz w:val="24"/>
          <w:szCs w:val="24"/>
        </w:rPr>
        <w:t>doc</w:t>
      </w:r>
      <w:proofErr w:type="spellEnd"/>
      <w:r w:rsidRPr="00BD2371">
        <w:rPr>
          <w:rFonts w:ascii="Times New Roman" w:hAnsi="Times New Roman"/>
          <w:color w:val="000000"/>
          <w:sz w:val="24"/>
          <w:szCs w:val="24"/>
        </w:rPr>
        <w:t>);</w:t>
      </w:r>
    </w:p>
    <w:p w14:paraId="427ABF04" w14:textId="00DFC7DC" w:rsidR="00C05956" w:rsidRPr="00BD2371" w:rsidRDefault="00C05956" w:rsidP="00C05956">
      <w:pPr>
        <w:numPr>
          <w:ilvl w:val="0"/>
          <w:numId w:val="1"/>
        </w:numPr>
        <w:spacing w:after="0" w:line="240" w:lineRule="auto"/>
        <w:ind w:left="709" w:hanging="283"/>
        <w:jc w:val="both"/>
        <w:rPr>
          <w:rFonts w:ascii="Times New Roman" w:hAnsi="Times New Roman"/>
          <w:color w:val="000000"/>
          <w:sz w:val="24"/>
          <w:szCs w:val="24"/>
        </w:rPr>
      </w:pPr>
      <w:r w:rsidRPr="00BD2371">
        <w:rPr>
          <w:rFonts w:ascii="Times New Roman" w:hAnsi="Times New Roman"/>
          <w:color w:val="000000"/>
          <w:sz w:val="24"/>
          <w:szCs w:val="24"/>
        </w:rPr>
        <w:t xml:space="preserve">Strategiju zelene urbane obnove </w:t>
      </w:r>
      <w:r w:rsidR="00013663" w:rsidRPr="00BD2371">
        <w:rPr>
          <w:rFonts w:ascii="Times New Roman" w:hAnsi="Times New Roman"/>
          <w:color w:val="000000"/>
          <w:sz w:val="24"/>
          <w:szCs w:val="24"/>
        </w:rPr>
        <w:t>Općine Vuka</w:t>
      </w:r>
      <w:r w:rsidRPr="00BD2371">
        <w:rPr>
          <w:rFonts w:ascii="Times New Roman" w:hAnsi="Times New Roman"/>
          <w:color w:val="000000"/>
          <w:sz w:val="24"/>
          <w:szCs w:val="24"/>
        </w:rPr>
        <w:t xml:space="preserve"> (dokument usvojen na </w:t>
      </w:r>
      <w:r w:rsidR="00013663" w:rsidRPr="00BD2371">
        <w:rPr>
          <w:rFonts w:ascii="Times New Roman" w:hAnsi="Times New Roman"/>
          <w:color w:val="000000"/>
          <w:sz w:val="24"/>
          <w:szCs w:val="24"/>
        </w:rPr>
        <w:t>Općinskom vijeću</w:t>
      </w:r>
      <w:r w:rsidRPr="00BD2371">
        <w:rPr>
          <w:rFonts w:ascii="Times New Roman" w:hAnsi="Times New Roman"/>
          <w:color w:val="000000"/>
          <w:sz w:val="24"/>
          <w:szCs w:val="24"/>
        </w:rPr>
        <w:t>) (u 3 primjerka u tiskanom obliku s uvezanim CD-om .pdf i .</w:t>
      </w:r>
      <w:proofErr w:type="spellStart"/>
      <w:r w:rsidRPr="00BD2371">
        <w:rPr>
          <w:rFonts w:ascii="Times New Roman" w:hAnsi="Times New Roman"/>
          <w:color w:val="000000"/>
          <w:sz w:val="24"/>
          <w:szCs w:val="24"/>
        </w:rPr>
        <w:t>doc</w:t>
      </w:r>
      <w:proofErr w:type="spellEnd"/>
      <w:r w:rsidRPr="00BD2371">
        <w:rPr>
          <w:rFonts w:ascii="Times New Roman" w:hAnsi="Times New Roman"/>
          <w:color w:val="000000"/>
          <w:sz w:val="24"/>
          <w:szCs w:val="24"/>
        </w:rPr>
        <w:t>)</w:t>
      </w:r>
    </w:p>
    <w:p w14:paraId="41026653" w14:textId="77777777" w:rsidR="00C05956" w:rsidRPr="00BD2371" w:rsidRDefault="00C05956" w:rsidP="00C05956">
      <w:pPr>
        <w:pStyle w:val="Bezproreda"/>
        <w:jc w:val="both"/>
        <w:rPr>
          <w:rFonts w:ascii="Times New Roman" w:hAnsi="Times New Roman"/>
          <w:color w:val="000000"/>
          <w:sz w:val="24"/>
          <w:szCs w:val="24"/>
          <w:lang w:val="hr-HR"/>
        </w:rPr>
      </w:pPr>
    </w:p>
    <w:p w14:paraId="141C4543" w14:textId="77777777" w:rsidR="00C05956" w:rsidRPr="00BD2371" w:rsidRDefault="00C05956" w:rsidP="00C05956">
      <w:pPr>
        <w:pStyle w:val="Bezproreda"/>
        <w:jc w:val="both"/>
        <w:rPr>
          <w:rFonts w:ascii="Times New Roman" w:hAnsi="Times New Roman"/>
          <w:color w:val="000000"/>
          <w:sz w:val="24"/>
          <w:szCs w:val="24"/>
          <w:u w:val="single"/>
          <w:lang w:val="hr-HR"/>
        </w:rPr>
      </w:pPr>
      <w:r w:rsidRPr="00BD2371">
        <w:rPr>
          <w:rFonts w:ascii="Times New Roman" w:hAnsi="Times New Roman"/>
          <w:color w:val="000000"/>
          <w:sz w:val="24"/>
          <w:szCs w:val="24"/>
          <w:u w:val="single"/>
          <w:lang w:val="hr-HR"/>
        </w:rPr>
        <w:t>OBVEZE NARUČITELJA</w:t>
      </w:r>
    </w:p>
    <w:p w14:paraId="1B99DD47" w14:textId="0510AF8F" w:rsidR="00C05956" w:rsidRPr="00BD2371" w:rsidRDefault="00C05956" w:rsidP="00C05956">
      <w:pPr>
        <w:spacing w:before="100" w:beforeAutospacing="1" w:after="0"/>
        <w:jc w:val="both"/>
        <w:rPr>
          <w:rFonts w:ascii="Times New Roman" w:eastAsia="Times New Roman" w:hAnsi="Times New Roman"/>
          <w:color w:val="000000"/>
          <w:sz w:val="24"/>
          <w:szCs w:val="24"/>
          <w:lang w:eastAsia="hr-HR"/>
        </w:rPr>
      </w:pPr>
      <w:bookmarkStart w:id="2" w:name="_Hlk132710177"/>
      <w:r w:rsidRPr="00BD2371">
        <w:rPr>
          <w:rFonts w:ascii="Times New Roman" w:hAnsi="Times New Roman"/>
          <w:color w:val="000000"/>
          <w:sz w:val="24"/>
          <w:szCs w:val="24"/>
          <w:lang w:eastAsia="hr-HR"/>
        </w:rPr>
        <w:t xml:space="preserve">Naručitelj će odabranom Ponuditelju dostaviti </w:t>
      </w:r>
      <w:r w:rsidR="00BD2371" w:rsidRPr="00BD2371">
        <w:rPr>
          <w:rFonts w:ascii="Times New Roman" w:hAnsi="Times New Roman"/>
          <w:color w:val="000000"/>
          <w:sz w:val="24"/>
          <w:szCs w:val="24"/>
          <w:lang w:eastAsia="hr-HR"/>
        </w:rPr>
        <w:t>plansku i stratešku dokumentaciju, koja bude zahtijevana, ukoliko je naručitelj posjeduje.</w:t>
      </w:r>
    </w:p>
    <w:p w14:paraId="78CAC0A2" w14:textId="77777777" w:rsidR="00C05956" w:rsidRPr="00BD2371" w:rsidRDefault="00C05956" w:rsidP="00C05956">
      <w:pPr>
        <w:spacing w:after="0"/>
        <w:ind w:left="720" w:right="20" w:hanging="360"/>
        <w:contextualSpacing/>
        <w:jc w:val="both"/>
        <w:rPr>
          <w:rFonts w:ascii="Times New Roman" w:eastAsia="Times New Roman" w:hAnsi="Times New Roman"/>
          <w:color w:val="000000"/>
          <w:sz w:val="24"/>
          <w:szCs w:val="24"/>
          <w:lang w:eastAsia="hr-HR"/>
        </w:rPr>
      </w:pPr>
      <w:r w:rsidRPr="00BD2371">
        <w:rPr>
          <w:rFonts w:ascii="Times New Roman" w:eastAsia="Times New Roman" w:hAnsi="Times New Roman"/>
          <w:color w:val="000000"/>
          <w:sz w:val="24"/>
          <w:szCs w:val="24"/>
          <w:lang w:eastAsia="hr-HR"/>
        </w:rPr>
        <w:t> </w:t>
      </w:r>
    </w:p>
    <w:bookmarkEnd w:id="2"/>
    <w:p w14:paraId="630384BF" w14:textId="77777777" w:rsidR="00C05956" w:rsidRPr="00BD2371" w:rsidRDefault="00C05956" w:rsidP="00C05956">
      <w:pPr>
        <w:pStyle w:val="Bezproreda"/>
        <w:jc w:val="both"/>
        <w:rPr>
          <w:rFonts w:ascii="Times New Roman" w:hAnsi="Times New Roman"/>
          <w:color w:val="000000"/>
          <w:sz w:val="24"/>
          <w:szCs w:val="24"/>
          <w:u w:val="single"/>
          <w:lang w:val="hr-HR"/>
        </w:rPr>
      </w:pPr>
      <w:r w:rsidRPr="00BD2371">
        <w:rPr>
          <w:rFonts w:ascii="Times New Roman" w:hAnsi="Times New Roman"/>
          <w:color w:val="000000"/>
          <w:sz w:val="24"/>
          <w:szCs w:val="24"/>
          <w:u w:val="single"/>
          <w:lang w:val="hr-HR"/>
        </w:rPr>
        <w:t>ROK IZVRŠENJA</w:t>
      </w:r>
    </w:p>
    <w:p w14:paraId="19086C54" w14:textId="5F318A2F" w:rsidR="00C05956" w:rsidRPr="00BD2371" w:rsidRDefault="00C05956" w:rsidP="00C05956">
      <w:pPr>
        <w:pStyle w:val="Bezproreda"/>
        <w:jc w:val="both"/>
        <w:rPr>
          <w:rFonts w:ascii="Times New Roman" w:hAnsi="Times New Roman"/>
          <w:color w:val="000000"/>
          <w:sz w:val="24"/>
          <w:szCs w:val="24"/>
          <w:lang w:val="hr-HR"/>
        </w:rPr>
      </w:pPr>
      <w:r w:rsidRPr="00BD2371">
        <w:rPr>
          <w:rFonts w:ascii="Times New Roman" w:hAnsi="Times New Roman"/>
          <w:color w:val="000000"/>
          <w:sz w:val="24"/>
          <w:szCs w:val="24"/>
          <w:lang w:val="hr-HR"/>
        </w:rPr>
        <w:t xml:space="preserve">Krajnji rok za dovršetak svih aktivnosti, </w:t>
      </w:r>
      <w:r w:rsidR="00BD2371" w:rsidRPr="00BD2371">
        <w:rPr>
          <w:rFonts w:ascii="Times New Roman" w:hAnsi="Times New Roman"/>
          <w:color w:val="000000"/>
          <w:sz w:val="24"/>
          <w:szCs w:val="24"/>
          <w:lang w:val="hr-HR"/>
        </w:rPr>
        <w:t>odnosno dostave konačnog prijedloga je 1.4.2025. godine.</w:t>
      </w:r>
    </w:p>
    <w:p w14:paraId="73309D4B" w14:textId="77777777" w:rsidR="00C05956" w:rsidRPr="00BD2371" w:rsidRDefault="00C05956" w:rsidP="00C05956">
      <w:pPr>
        <w:pStyle w:val="Bezproreda"/>
        <w:jc w:val="both"/>
        <w:rPr>
          <w:rFonts w:ascii="Times New Roman" w:hAnsi="Times New Roman"/>
          <w:color w:val="000000"/>
          <w:sz w:val="24"/>
          <w:szCs w:val="24"/>
          <w:lang w:val="hr-HR"/>
        </w:rPr>
      </w:pPr>
    </w:p>
    <w:p w14:paraId="2B0F2ABA" w14:textId="77777777" w:rsidR="00C05956" w:rsidRPr="00BD2371" w:rsidRDefault="00C05956" w:rsidP="00C05956">
      <w:pPr>
        <w:pStyle w:val="Bezproreda"/>
        <w:jc w:val="both"/>
        <w:rPr>
          <w:rFonts w:ascii="Times New Roman" w:hAnsi="Times New Roman"/>
          <w:color w:val="000000"/>
          <w:sz w:val="24"/>
          <w:szCs w:val="24"/>
          <w:u w:val="single"/>
          <w:lang w:val="hr-HR"/>
        </w:rPr>
      </w:pPr>
      <w:r w:rsidRPr="00BD2371">
        <w:rPr>
          <w:rFonts w:ascii="Times New Roman" w:hAnsi="Times New Roman"/>
          <w:color w:val="000000"/>
          <w:sz w:val="24"/>
          <w:szCs w:val="24"/>
          <w:u w:val="single"/>
          <w:lang w:val="hr-HR"/>
        </w:rPr>
        <w:t>MJESTO IZVRŠENJA</w:t>
      </w:r>
    </w:p>
    <w:p w14:paraId="7FE6EB5F" w14:textId="4D0CA90E" w:rsidR="00C05956" w:rsidRPr="00BD2371" w:rsidRDefault="00BD2371" w:rsidP="00C05956">
      <w:pPr>
        <w:pStyle w:val="Bezproreda"/>
        <w:jc w:val="both"/>
        <w:rPr>
          <w:rFonts w:ascii="Times New Roman" w:hAnsi="Times New Roman"/>
          <w:color w:val="000000"/>
          <w:sz w:val="24"/>
          <w:szCs w:val="24"/>
          <w:lang w:val="hr-HR"/>
        </w:rPr>
      </w:pPr>
      <w:r w:rsidRPr="00BD2371">
        <w:rPr>
          <w:rFonts w:ascii="Times New Roman" w:hAnsi="Times New Roman"/>
          <w:color w:val="000000"/>
          <w:sz w:val="24"/>
          <w:szCs w:val="24"/>
          <w:lang w:val="hr-HR"/>
        </w:rPr>
        <w:t>Vuka</w:t>
      </w:r>
    </w:p>
    <w:p w14:paraId="58E0987E" w14:textId="77777777" w:rsidR="00C05956" w:rsidRPr="00BD2371" w:rsidRDefault="00C05956" w:rsidP="00C05956">
      <w:pPr>
        <w:pStyle w:val="Bezproreda"/>
        <w:jc w:val="both"/>
        <w:rPr>
          <w:rFonts w:ascii="Times New Roman" w:hAnsi="Times New Roman"/>
          <w:color w:val="000000"/>
          <w:sz w:val="24"/>
          <w:szCs w:val="24"/>
          <w:lang w:val="hr-HR"/>
        </w:rPr>
      </w:pPr>
    </w:p>
    <w:p w14:paraId="3B46F2B7" w14:textId="77777777" w:rsidR="00C05956" w:rsidRPr="00BD2371" w:rsidRDefault="00C05956" w:rsidP="00C05956">
      <w:pPr>
        <w:pStyle w:val="Bezproreda"/>
        <w:jc w:val="both"/>
        <w:rPr>
          <w:rFonts w:ascii="Times New Roman" w:hAnsi="Times New Roman"/>
          <w:color w:val="000000"/>
          <w:sz w:val="24"/>
          <w:szCs w:val="24"/>
          <w:u w:val="single"/>
          <w:lang w:val="hr-HR"/>
        </w:rPr>
      </w:pPr>
      <w:r w:rsidRPr="00BD2371">
        <w:rPr>
          <w:rFonts w:ascii="Times New Roman" w:hAnsi="Times New Roman"/>
          <w:color w:val="000000"/>
          <w:sz w:val="24"/>
          <w:szCs w:val="24"/>
          <w:u w:val="single"/>
          <w:lang w:val="hr-HR"/>
        </w:rPr>
        <w:t>DINAMIKA PLAĆANJA PREDMETA NABAVE</w:t>
      </w:r>
    </w:p>
    <w:p w14:paraId="2BDA2143" w14:textId="77777777" w:rsidR="00C05956" w:rsidRPr="00BD2371" w:rsidRDefault="00C05956" w:rsidP="00C05956">
      <w:pPr>
        <w:pStyle w:val="Bezproreda"/>
        <w:jc w:val="both"/>
        <w:rPr>
          <w:rFonts w:ascii="Times New Roman" w:hAnsi="Times New Roman"/>
          <w:color w:val="000000"/>
          <w:sz w:val="24"/>
          <w:szCs w:val="24"/>
          <w:u w:val="single"/>
          <w:lang w:val="hr-HR"/>
        </w:rPr>
      </w:pPr>
    </w:p>
    <w:p w14:paraId="6A3AC574" w14:textId="77777777" w:rsidR="00C05956" w:rsidRPr="00BD2371" w:rsidRDefault="00C05956" w:rsidP="00C05956">
      <w:pPr>
        <w:pStyle w:val="Bezproreda"/>
        <w:jc w:val="both"/>
        <w:rPr>
          <w:rFonts w:ascii="Times New Roman" w:hAnsi="Times New Roman"/>
          <w:color w:val="000000"/>
          <w:sz w:val="24"/>
          <w:szCs w:val="24"/>
          <w:u w:val="single"/>
          <w:lang w:val="hr-HR"/>
        </w:rPr>
      </w:pPr>
      <w:r w:rsidRPr="00BD2371">
        <w:rPr>
          <w:rFonts w:ascii="Times New Roman" w:hAnsi="Times New Roman"/>
          <w:color w:val="000000"/>
          <w:sz w:val="24"/>
          <w:szCs w:val="24"/>
          <w:lang w:val="hr-HR"/>
        </w:rPr>
        <w:t>Ugovoreni iznos cijene tijekom izrade Strategije Naručitelj će Izrađivaču platiti prema sljedećoj dinamici:</w:t>
      </w:r>
      <w:r w:rsidRPr="00BD2371" w:rsidDel="00551E37">
        <w:rPr>
          <w:rFonts w:ascii="Times New Roman" w:hAnsi="Times New Roman"/>
          <w:color w:val="000000"/>
          <w:sz w:val="24"/>
          <w:szCs w:val="24"/>
          <w:lang w:val="hr-HR"/>
        </w:rPr>
        <w:t xml:space="preserve"> </w:t>
      </w:r>
    </w:p>
    <w:p w14:paraId="65DDA68C" w14:textId="77777777" w:rsidR="00C05956" w:rsidRPr="00BD2371" w:rsidRDefault="00C05956" w:rsidP="00C05956">
      <w:pPr>
        <w:pStyle w:val="Bezproreda"/>
        <w:numPr>
          <w:ilvl w:val="0"/>
          <w:numId w:val="3"/>
        </w:numPr>
        <w:jc w:val="both"/>
        <w:rPr>
          <w:rFonts w:ascii="Times New Roman" w:hAnsi="Times New Roman"/>
          <w:color w:val="000000"/>
          <w:sz w:val="24"/>
          <w:szCs w:val="24"/>
          <w:lang w:val="hr-HR"/>
        </w:rPr>
      </w:pPr>
      <w:r w:rsidRPr="00BD2371">
        <w:rPr>
          <w:rFonts w:ascii="Times New Roman" w:hAnsi="Times New Roman"/>
          <w:color w:val="000000"/>
          <w:sz w:val="24"/>
          <w:szCs w:val="24"/>
          <w:lang w:val="hr-HR"/>
        </w:rPr>
        <w:t>40% ukupno ugovorenog iznosa izvršit će se na temelju dostavljenog i usuglašenog Nacrta Strategije</w:t>
      </w:r>
    </w:p>
    <w:p w14:paraId="034B4099" w14:textId="17AD0059" w:rsidR="00C05956" w:rsidRPr="00BD2371" w:rsidRDefault="00BD2371" w:rsidP="00C05956">
      <w:pPr>
        <w:pStyle w:val="Bezproreda"/>
        <w:numPr>
          <w:ilvl w:val="0"/>
          <w:numId w:val="3"/>
        </w:numPr>
        <w:jc w:val="both"/>
        <w:rPr>
          <w:rFonts w:ascii="Times New Roman" w:hAnsi="Times New Roman"/>
          <w:color w:val="000000"/>
          <w:sz w:val="24"/>
          <w:szCs w:val="24"/>
          <w:lang w:val="hr-HR"/>
        </w:rPr>
      </w:pPr>
      <w:r w:rsidRPr="00BD2371">
        <w:rPr>
          <w:rFonts w:ascii="Times New Roman" w:hAnsi="Times New Roman"/>
          <w:color w:val="000000"/>
          <w:sz w:val="24"/>
          <w:szCs w:val="24"/>
          <w:lang w:val="hr-HR"/>
        </w:rPr>
        <w:t>4</w:t>
      </w:r>
      <w:r w:rsidR="00C05956" w:rsidRPr="00BD2371">
        <w:rPr>
          <w:rFonts w:ascii="Times New Roman" w:hAnsi="Times New Roman"/>
          <w:color w:val="000000"/>
          <w:sz w:val="24"/>
          <w:szCs w:val="24"/>
          <w:lang w:val="hr-HR"/>
        </w:rPr>
        <w:t xml:space="preserve">0% ukupno ugovorenog iznosa izvršit će se po zaprimanju izvješća s javnog uvida te izrađenog Konačnog prijedloga Strategije sukladno primjedbama s javnog uvida </w:t>
      </w:r>
    </w:p>
    <w:p w14:paraId="78F9EB18" w14:textId="5271B691" w:rsidR="00C05956" w:rsidRPr="00BD2371" w:rsidRDefault="00C05956" w:rsidP="00C05956">
      <w:pPr>
        <w:pStyle w:val="Bezproreda"/>
        <w:numPr>
          <w:ilvl w:val="0"/>
          <w:numId w:val="3"/>
        </w:numPr>
        <w:jc w:val="both"/>
        <w:rPr>
          <w:rFonts w:ascii="Times New Roman" w:hAnsi="Times New Roman"/>
          <w:color w:val="000000"/>
          <w:sz w:val="24"/>
          <w:szCs w:val="24"/>
          <w:lang w:val="hr-HR"/>
        </w:rPr>
      </w:pPr>
      <w:r w:rsidRPr="00BD2371">
        <w:rPr>
          <w:rFonts w:ascii="Times New Roman" w:hAnsi="Times New Roman"/>
          <w:color w:val="000000"/>
          <w:sz w:val="24"/>
          <w:szCs w:val="24"/>
          <w:lang w:val="hr-HR"/>
        </w:rPr>
        <w:t xml:space="preserve">20% ukupno ugovorenog iznosa izvršit će se nakon usvajana Strategije na </w:t>
      </w:r>
      <w:r w:rsidR="00BD2371" w:rsidRPr="00BD2371">
        <w:rPr>
          <w:rFonts w:ascii="Times New Roman" w:hAnsi="Times New Roman"/>
          <w:color w:val="000000"/>
          <w:sz w:val="24"/>
          <w:szCs w:val="24"/>
          <w:lang w:val="hr-HR"/>
        </w:rPr>
        <w:t>Općinskom vijeću i dostave iste u traženom broju primjeraka.</w:t>
      </w:r>
    </w:p>
    <w:sectPr w:rsidR="00C05956" w:rsidRPr="00BD2371" w:rsidSect="00F75037">
      <w:headerReference w:type="default" r:id="rId9"/>
      <w:pgSz w:w="12240" w:h="15840"/>
      <w:pgMar w:top="183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8E52E" w14:textId="77777777" w:rsidR="004067B7" w:rsidRDefault="004067B7" w:rsidP="00F75037">
      <w:pPr>
        <w:spacing w:after="0" w:line="240" w:lineRule="auto"/>
      </w:pPr>
      <w:r>
        <w:separator/>
      </w:r>
    </w:p>
  </w:endnote>
  <w:endnote w:type="continuationSeparator" w:id="0">
    <w:p w14:paraId="2ECFAE1A" w14:textId="77777777" w:rsidR="004067B7" w:rsidRDefault="004067B7" w:rsidP="00F75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60F19" w14:textId="77777777" w:rsidR="004067B7" w:rsidRDefault="004067B7" w:rsidP="00F75037">
      <w:pPr>
        <w:spacing w:after="0" w:line="240" w:lineRule="auto"/>
      </w:pPr>
      <w:r>
        <w:separator/>
      </w:r>
    </w:p>
  </w:footnote>
  <w:footnote w:type="continuationSeparator" w:id="0">
    <w:p w14:paraId="0D15F871" w14:textId="77777777" w:rsidR="004067B7" w:rsidRDefault="004067B7" w:rsidP="00F75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52CF" w14:textId="4985AFAE" w:rsidR="00F75037" w:rsidRDefault="00F75037">
    <w:pPr>
      <w:pStyle w:val="Zaglavlje"/>
    </w:pPr>
    <w:r>
      <w:rPr>
        <w:noProof/>
      </w:rPr>
      <w:drawing>
        <wp:anchor distT="0" distB="0" distL="114300" distR="114300" simplePos="0" relativeHeight="251661312" behindDoc="1" locked="0" layoutInCell="1" allowOverlap="1" wp14:anchorId="55F80E17" wp14:editId="7E58180A">
          <wp:simplePos x="0" y="0"/>
          <wp:positionH relativeFrom="column">
            <wp:posOffset>-190500</wp:posOffset>
          </wp:positionH>
          <wp:positionV relativeFrom="paragraph">
            <wp:posOffset>-152400</wp:posOffset>
          </wp:positionV>
          <wp:extent cx="2533650" cy="607060"/>
          <wp:effectExtent l="0" t="0" r="0" b="2540"/>
          <wp:wrapTight wrapText="bothSides">
            <wp:wrapPolygon edited="0">
              <wp:start x="0" y="0"/>
              <wp:lineTo x="0" y="21013"/>
              <wp:lineTo x="20301" y="21013"/>
              <wp:lineTo x="20788" y="18301"/>
              <wp:lineTo x="20301" y="14912"/>
              <wp:lineTo x="18839" y="10845"/>
              <wp:lineTo x="19002" y="6100"/>
              <wp:lineTo x="12668" y="0"/>
              <wp:lineTo x="7471" y="0"/>
              <wp:lineTo x="0" y="0"/>
            </wp:wrapPolygon>
          </wp:wrapTight>
          <wp:docPr id="1875741436" name="Slika 1875741436"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Slika na kojoj se prikazuje tekst&#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607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9CA220C" wp14:editId="4056F638">
          <wp:simplePos x="0" y="0"/>
          <wp:positionH relativeFrom="margin">
            <wp:posOffset>3724275</wp:posOffset>
          </wp:positionH>
          <wp:positionV relativeFrom="paragraph">
            <wp:posOffset>-220980</wp:posOffset>
          </wp:positionV>
          <wp:extent cx="2385695" cy="675640"/>
          <wp:effectExtent l="0" t="0" r="0" b="0"/>
          <wp:wrapTight wrapText="bothSides">
            <wp:wrapPolygon edited="0">
              <wp:start x="0" y="0"/>
              <wp:lineTo x="0" y="20707"/>
              <wp:lineTo x="21387" y="20707"/>
              <wp:lineTo x="21387" y="0"/>
              <wp:lineTo x="0" y="0"/>
            </wp:wrapPolygon>
          </wp:wrapTight>
          <wp:docPr id="1413316628" name="Slika 1413316628"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 descr="Slika na kojoj se prikazuje tekst&#10;&#10;Opis je automatski generir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5695" cy="675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F0C"/>
    <w:multiLevelType w:val="hybridMultilevel"/>
    <w:tmpl w:val="14C083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FA6991"/>
    <w:multiLevelType w:val="multilevel"/>
    <w:tmpl w:val="49F2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F3DBA"/>
    <w:multiLevelType w:val="multilevel"/>
    <w:tmpl w:val="7554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77746"/>
    <w:multiLevelType w:val="hybridMultilevel"/>
    <w:tmpl w:val="20560D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C61319"/>
    <w:multiLevelType w:val="multilevel"/>
    <w:tmpl w:val="C8E0BC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FB0A84"/>
    <w:multiLevelType w:val="hybridMultilevel"/>
    <w:tmpl w:val="2548B52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8947EC"/>
    <w:multiLevelType w:val="multilevel"/>
    <w:tmpl w:val="DE3A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2D3104"/>
    <w:multiLevelType w:val="hybridMultilevel"/>
    <w:tmpl w:val="25A474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9E74892"/>
    <w:multiLevelType w:val="hybridMultilevel"/>
    <w:tmpl w:val="03D66A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CEF193C"/>
    <w:multiLevelType w:val="multilevel"/>
    <w:tmpl w:val="9D46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AD712F"/>
    <w:multiLevelType w:val="hybridMultilevel"/>
    <w:tmpl w:val="E94A50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EB7458E"/>
    <w:multiLevelType w:val="hybridMultilevel"/>
    <w:tmpl w:val="E2846FD2"/>
    <w:lvl w:ilvl="0" w:tplc="041A000F">
      <w:start w:val="1"/>
      <w:numFmt w:val="decimal"/>
      <w:lvlText w:val="%1."/>
      <w:lvlJc w:val="left"/>
      <w:pPr>
        <w:ind w:left="1068" w:hanging="708"/>
      </w:pPr>
      <w:rPr>
        <w:rFonts w:hint="default"/>
      </w:rPr>
    </w:lvl>
    <w:lvl w:ilvl="1" w:tplc="2B12DB92">
      <w:start w:val="1"/>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CE3537"/>
    <w:multiLevelType w:val="multilevel"/>
    <w:tmpl w:val="84C8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7E7F30"/>
    <w:multiLevelType w:val="hybridMultilevel"/>
    <w:tmpl w:val="42D40FFC"/>
    <w:lvl w:ilvl="0" w:tplc="735AA0F8">
      <w:numFmt w:val="bullet"/>
      <w:lvlText w:val="•"/>
      <w:lvlJc w:val="left"/>
      <w:pPr>
        <w:ind w:left="1065" w:hanging="705"/>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8442AA9"/>
    <w:multiLevelType w:val="multilevel"/>
    <w:tmpl w:val="AA30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FF6CDD"/>
    <w:multiLevelType w:val="hybridMultilevel"/>
    <w:tmpl w:val="4672ED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E0B4F31"/>
    <w:multiLevelType w:val="multilevel"/>
    <w:tmpl w:val="AF16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161040"/>
    <w:multiLevelType w:val="multilevel"/>
    <w:tmpl w:val="49B8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4C233D"/>
    <w:multiLevelType w:val="multilevel"/>
    <w:tmpl w:val="1750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E03D82"/>
    <w:multiLevelType w:val="multilevel"/>
    <w:tmpl w:val="EE82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003B7E"/>
    <w:multiLevelType w:val="multilevel"/>
    <w:tmpl w:val="44AA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1C5B41"/>
    <w:multiLevelType w:val="hybridMultilevel"/>
    <w:tmpl w:val="0FF461D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386393"/>
    <w:multiLevelType w:val="hybridMultilevel"/>
    <w:tmpl w:val="748470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5FA70A4"/>
    <w:multiLevelType w:val="hybridMultilevel"/>
    <w:tmpl w:val="2A5685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9CE5042"/>
    <w:multiLevelType w:val="hybridMultilevel"/>
    <w:tmpl w:val="8490F444"/>
    <w:lvl w:ilvl="0" w:tplc="735AA0F8">
      <w:numFmt w:val="bullet"/>
      <w:lvlText w:val="•"/>
      <w:lvlJc w:val="left"/>
      <w:pPr>
        <w:ind w:left="1065" w:hanging="705"/>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3CD4F9C"/>
    <w:multiLevelType w:val="hybridMultilevel"/>
    <w:tmpl w:val="B24201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B6073DF"/>
    <w:multiLevelType w:val="hybridMultilevel"/>
    <w:tmpl w:val="016260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B6F1856"/>
    <w:multiLevelType w:val="multilevel"/>
    <w:tmpl w:val="8FE4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2992904">
    <w:abstractNumId w:val="24"/>
  </w:num>
  <w:num w:numId="2" w16cid:durableId="1008288158">
    <w:abstractNumId w:val="13"/>
  </w:num>
  <w:num w:numId="3" w16cid:durableId="89279469">
    <w:abstractNumId w:val="26"/>
  </w:num>
  <w:num w:numId="4" w16cid:durableId="1952593281">
    <w:abstractNumId w:val="11"/>
  </w:num>
  <w:num w:numId="5" w16cid:durableId="2074889058">
    <w:abstractNumId w:val="4"/>
  </w:num>
  <w:num w:numId="6" w16cid:durableId="754088166">
    <w:abstractNumId w:val="18"/>
  </w:num>
  <w:num w:numId="7" w16cid:durableId="1936403094">
    <w:abstractNumId w:val="20"/>
  </w:num>
  <w:num w:numId="8" w16cid:durableId="2077514292">
    <w:abstractNumId w:val="6"/>
  </w:num>
  <w:num w:numId="9" w16cid:durableId="1181510935">
    <w:abstractNumId w:val="27"/>
  </w:num>
  <w:num w:numId="10" w16cid:durableId="319819795">
    <w:abstractNumId w:val="14"/>
  </w:num>
  <w:num w:numId="11" w16cid:durableId="1765952478">
    <w:abstractNumId w:val="16"/>
  </w:num>
  <w:num w:numId="12" w16cid:durableId="959148404">
    <w:abstractNumId w:val="19"/>
  </w:num>
  <w:num w:numId="13" w16cid:durableId="810556461">
    <w:abstractNumId w:val="9"/>
  </w:num>
  <w:num w:numId="14" w16cid:durableId="314188634">
    <w:abstractNumId w:val="17"/>
  </w:num>
  <w:num w:numId="15" w16cid:durableId="2131432787">
    <w:abstractNumId w:val="1"/>
  </w:num>
  <w:num w:numId="16" w16cid:durableId="1426730821">
    <w:abstractNumId w:val="2"/>
  </w:num>
  <w:num w:numId="17" w16cid:durableId="881792908">
    <w:abstractNumId w:val="12"/>
  </w:num>
  <w:num w:numId="18" w16cid:durableId="1041784258">
    <w:abstractNumId w:val="23"/>
  </w:num>
  <w:num w:numId="19" w16cid:durableId="443233221">
    <w:abstractNumId w:val="10"/>
  </w:num>
  <w:num w:numId="20" w16cid:durableId="1517306046">
    <w:abstractNumId w:val="25"/>
  </w:num>
  <w:num w:numId="21" w16cid:durableId="1879589117">
    <w:abstractNumId w:val="0"/>
  </w:num>
  <w:num w:numId="22" w16cid:durableId="1574313387">
    <w:abstractNumId w:val="5"/>
  </w:num>
  <w:num w:numId="23" w16cid:durableId="1903447282">
    <w:abstractNumId w:val="7"/>
  </w:num>
  <w:num w:numId="24" w16cid:durableId="637420383">
    <w:abstractNumId w:val="15"/>
  </w:num>
  <w:num w:numId="25" w16cid:durableId="1436056119">
    <w:abstractNumId w:val="21"/>
  </w:num>
  <w:num w:numId="26" w16cid:durableId="1845240516">
    <w:abstractNumId w:val="22"/>
  </w:num>
  <w:num w:numId="27" w16cid:durableId="1806852986">
    <w:abstractNumId w:val="3"/>
  </w:num>
  <w:num w:numId="28" w16cid:durableId="4505610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956"/>
    <w:rsid w:val="00013663"/>
    <w:rsid w:val="00303668"/>
    <w:rsid w:val="003E5A1F"/>
    <w:rsid w:val="004067B7"/>
    <w:rsid w:val="00593217"/>
    <w:rsid w:val="005D66CA"/>
    <w:rsid w:val="00675BAD"/>
    <w:rsid w:val="006C17C5"/>
    <w:rsid w:val="00862125"/>
    <w:rsid w:val="00934CF8"/>
    <w:rsid w:val="009F62EB"/>
    <w:rsid w:val="00B17383"/>
    <w:rsid w:val="00BD2371"/>
    <w:rsid w:val="00C05956"/>
    <w:rsid w:val="00CC565E"/>
    <w:rsid w:val="00D11DA1"/>
    <w:rsid w:val="00ED1539"/>
    <w:rsid w:val="00F60424"/>
    <w:rsid w:val="00F7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321C0"/>
  <w15:chartTrackingRefBased/>
  <w15:docId w15:val="{30E0A84B-5CE4-4804-B128-92521E1C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956"/>
    <w:pPr>
      <w:spacing w:after="200" w:line="276" w:lineRule="auto"/>
    </w:pPr>
    <w:rPr>
      <w:rFonts w:ascii="Calibri" w:eastAsia="Calibri" w:hAnsi="Calibri" w:cs="Times New Roman"/>
      <w:kern w:val="0"/>
      <w:lang w:val="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C05956"/>
    <w:pPr>
      <w:spacing w:after="0" w:line="240" w:lineRule="auto"/>
    </w:pPr>
    <w:rPr>
      <w:rFonts w:ascii="Calibri" w:eastAsia="Calibri" w:hAnsi="Calibri" w:cs="Times New Roman"/>
      <w:kern w:val="0"/>
      <w14:ligatures w14:val="none"/>
    </w:rPr>
  </w:style>
  <w:style w:type="character" w:customStyle="1" w:styleId="BezproredaChar">
    <w:name w:val="Bez proreda Char"/>
    <w:link w:val="Bezproreda"/>
    <w:uiPriority w:val="1"/>
    <w:rsid w:val="00C05956"/>
    <w:rPr>
      <w:rFonts w:ascii="Calibri" w:eastAsia="Calibri" w:hAnsi="Calibri" w:cs="Times New Roman"/>
      <w:kern w:val="0"/>
      <w14:ligatures w14:val="none"/>
    </w:rPr>
  </w:style>
  <w:style w:type="character" w:styleId="Hiperveza">
    <w:name w:val="Hyperlink"/>
    <w:uiPriority w:val="99"/>
    <w:unhideWhenUsed/>
    <w:rsid w:val="00C05956"/>
    <w:rPr>
      <w:color w:val="0563C1"/>
      <w:u w:val="single"/>
    </w:rPr>
  </w:style>
  <w:style w:type="paragraph" w:styleId="Odlomakpopisa">
    <w:name w:val="List Paragraph"/>
    <w:basedOn w:val="Normal"/>
    <w:link w:val="OdlomakpopisaChar"/>
    <w:uiPriority w:val="34"/>
    <w:qFormat/>
    <w:rsid w:val="00C05956"/>
    <w:pPr>
      <w:spacing w:after="0" w:line="240" w:lineRule="auto"/>
      <w:ind w:left="720"/>
    </w:pPr>
    <w:rPr>
      <w:lang w:val="x-none"/>
    </w:rPr>
  </w:style>
  <w:style w:type="character" w:customStyle="1" w:styleId="OdlomakpopisaChar">
    <w:name w:val="Odlomak popisa Char"/>
    <w:link w:val="Odlomakpopisa"/>
    <w:uiPriority w:val="34"/>
    <w:rsid w:val="00C05956"/>
    <w:rPr>
      <w:rFonts w:ascii="Calibri" w:eastAsia="Calibri" w:hAnsi="Calibri" w:cs="Times New Roman"/>
      <w:kern w:val="0"/>
      <w:lang w:val="x-none"/>
      <w14:ligatures w14:val="none"/>
    </w:rPr>
  </w:style>
  <w:style w:type="character" w:styleId="Nerijeenospominjanje">
    <w:name w:val="Unresolved Mention"/>
    <w:basedOn w:val="Zadanifontodlomka"/>
    <w:uiPriority w:val="99"/>
    <w:semiHidden/>
    <w:unhideWhenUsed/>
    <w:rsid w:val="00CC565E"/>
    <w:rPr>
      <w:color w:val="605E5C"/>
      <w:shd w:val="clear" w:color="auto" w:fill="E1DFDD"/>
    </w:rPr>
  </w:style>
  <w:style w:type="paragraph" w:styleId="Zaglavlje">
    <w:name w:val="header"/>
    <w:basedOn w:val="Normal"/>
    <w:link w:val="ZaglavljeChar"/>
    <w:uiPriority w:val="99"/>
    <w:unhideWhenUsed/>
    <w:rsid w:val="00F7503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75037"/>
    <w:rPr>
      <w:rFonts w:ascii="Calibri" w:eastAsia="Calibri" w:hAnsi="Calibri" w:cs="Times New Roman"/>
      <w:kern w:val="0"/>
      <w:lang w:val="hr-HR"/>
      <w14:ligatures w14:val="none"/>
    </w:rPr>
  </w:style>
  <w:style w:type="paragraph" w:styleId="Podnoje">
    <w:name w:val="footer"/>
    <w:basedOn w:val="Normal"/>
    <w:link w:val="PodnojeChar"/>
    <w:uiPriority w:val="99"/>
    <w:unhideWhenUsed/>
    <w:rsid w:val="00F7503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75037"/>
    <w:rPr>
      <w:rFonts w:ascii="Calibri" w:eastAsia="Calibri" w:hAnsi="Calibri" w:cs="Times New Roman"/>
      <w:kern w:val="0"/>
      <w:lang w:val="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gi.gov.hr/UserDocsImages/dokumenti/NPOO/ZUO_NPOO/Prirucnik_za_implementaciju_strategija_ZUO.pdf" TargetMode="External"/><Relationship Id="rId3" Type="http://schemas.openxmlformats.org/officeDocument/2006/relationships/settings" Target="settings.xml"/><Relationship Id="rId7" Type="http://schemas.openxmlformats.org/officeDocument/2006/relationships/hyperlink" Target="https://mpgi.gov.hr/UserDocsImages/dokumenti/NPOO/ZUO_NPOO/Smjernice_Strategija_ZUO_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967</Words>
  <Characters>5518</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Galjer</dc:creator>
  <cp:keywords/>
  <dc:description/>
  <cp:lastModifiedBy>Opcina Vuka</cp:lastModifiedBy>
  <cp:revision>7</cp:revision>
  <cp:lastPrinted>2025-07-23T07:36:00Z</cp:lastPrinted>
  <dcterms:created xsi:type="dcterms:W3CDTF">2024-09-19T11:45:00Z</dcterms:created>
  <dcterms:modified xsi:type="dcterms:W3CDTF">2025-07-23T07:36:00Z</dcterms:modified>
</cp:coreProperties>
</file>